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9A87B">
      <w:pPr>
        <w:spacing w:line="460" w:lineRule="exact"/>
        <w:ind w:right="298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附件2：</w:t>
      </w:r>
    </w:p>
    <w:p w14:paraId="7CE8F7A5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宋体"/>
          <w:color w:val="auto"/>
          <w:sz w:val="36"/>
          <w:szCs w:val="36"/>
        </w:rPr>
      </w:pPr>
      <w:r>
        <w:rPr>
          <w:rFonts w:hint="eastAsia" w:ascii="仿宋" w:hAnsi="仿宋" w:eastAsia="仿宋" w:cs="宋体"/>
          <w:color w:val="auto"/>
          <w:sz w:val="36"/>
          <w:szCs w:val="36"/>
        </w:rPr>
        <w:t>惠州市第二人民医院</w:t>
      </w:r>
      <w:r>
        <w:rPr>
          <w:rFonts w:hint="eastAsia" w:ascii="仿宋" w:hAnsi="仿宋" w:eastAsia="仿宋" w:cs="宋体"/>
          <w:color w:val="auto"/>
          <w:sz w:val="36"/>
          <w:szCs w:val="36"/>
          <w:lang w:eastAsia="zh-CN"/>
        </w:rPr>
        <w:t>2025年第一批</w:t>
      </w:r>
      <w:r>
        <w:rPr>
          <w:rFonts w:hint="eastAsia" w:ascii="仿宋" w:hAnsi="仿宋" w:eastAsia="仿宋" w:cs="宋体"/>
          <w:color w:val="auto"/>
          <w:sz w:val="36"/>
          <w:szCs w:val="36"/>
        </w:rPr>
        <w:t>公开</w:t>
      </w:r>
    </w:p>
    <w:p w14:paraId="08AB9B2A">
      <w:pPr>
        <w:adjustRightInd w:val="0"/>
        <w:snapToGrid w:val="0"/>
        <w:spacing w:line="560" w:lineRule="exact"/>
        <w:jc w:val="center"/>
        <w:rPr>
          <w:rFonts w:hint="eastAsia" w:ascii="仿宋" w:hAnsi="仿宋" w:eastAsia="仿宋" w:cs="宋体"/>
          <w:color w:val="auto"/>
          <w:sz w:val="36"/>
          <w:szCs w:val="36"/>
        </w:rPr>
      </w:pPr>
      <w:r>
        <w:rPr>
          <w:rFonts w:hint="eastAsia" w:ascii="仿宋" w:hAnsi="仿宋" w:eastAsia="仿宋" w:cs="宋体"/>
          <w:color w:val="auto"/>
          <w:sz w:val="36"/>
          <w:szCs w:val="36"/>
        </w:rPr>
        <w:t>招聘编外合同制人员报名表</w:t>
      </w:r>
    </w:p>
    <w:p w14:paraId="0FC7478F">
      <w:pPr>
        <w:jc w:val="left"/>
        <w:rPr>
          <w:rFonts w:hint="eastAsia" w:ascii="仿宋" w:hAnsi="仿宋" w:eastAsia="仿宋"/>
          <w:color w:val="auto"/>
          <w:sz w:val="18"/>
          <w:szCs w:val="1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</w:t>
      </w:r>
    </w:p>
    <w:p w14:paraId="09BBEA1C">
      <w:pPr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auto"/>
          <w:spacing w:val="-18"/>
          <w:sz w:val="24"/>
        </w:rPr>
        <w:t>报考单位：</w:t>
      </w:r>
      <w:r>
        <w:rPr>
          <w:rFonts w:hint="eastAsia" w:ascii="仿宋" w:hAnsi="仿宋" w:eastAsia="仿宋"/>
          <w:color w:val="auto"/>
          <w:sz w:val="24"/>
          <w:szCs w:val="32"/>
        </w:rPr>
        <w:t>惠州第二人民医院</w:t>
      </w:r>
      <w:r>
        <w:rPr>
          <w:rFonts w:hint="eastAsia" w:ascii="仿宋" w:hAnsi="仿宋" w:eastAsia="仿宋"/>
          <w:color w:val="auto"/>
          <w:sz w:val="24"/>
        </w:rPr>
        <w:t xml:space="preserve">               </w:t>
      </w:r>
      <w:r>
        <w:rPr>
          <w:rFonts w:hint="eastAsia" w:ascii="仿宋" w:hAnsi="仿宋" w:eastAsia="仿宋"/>
          <w:color w:val="auto"/>
          <w:spacing w:val="-18"/>
          <w:sz w:val="24"/>
        </w:rPr>
        <w:t>报考</w:t>
      </w:r>
      <w:r>
        <w:rPr>
          <w:rFonts w:hint="eastAsia" w:ascii="仿宋" w:hAnsi="仿宋" w:eastAsia="仿宋"/>
          <w:color w:val="auto"/>
          <w:spacing w:val="-18"/>
          <w:sz w:val="24"/>
          <w:lang w:eastAsia="zh-CN"/>
        </w:rPr>
        <w:t>岗位</w:t>
      </w:r>
      <w:r>
        <w:rPr>
          <w:rFonts w:hint="eastAsia" w:ascii="仿宋" w:hAnsi="仿宋" w:eastAsia="仿宋"/>
          <w:color w:val="auto"/>
          <w:spacing w:val="-6"/>
          <w:sz w:val="24"/>
        </w:rPr>
        <w:t>及专业：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5"/>
        <w:gridCol w:w="540"/>
        <w:gridCol w:w="180"/>
        <w:gridCol w:w="900"/>
        <w:gridCol w:w="1379"/>
        <w:gridCol w:w="1437"/>
        <w:gridCol w:w="64"/>
        <w:gridCol w:w="1503"/>
      </w:tblGrid>
      <w:tr w14:paraId="79C7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8D8CD51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  名</w:t>
            </w:r>
          </w:p>
        </w:tc>
        <w:tc>
          <w:tcPr>
            <w:tcW w:w="1185" w:type="dxa"/>
            <w:noWrap w:val="0"/>
            <w:vAlign w:val="center"/>
          </w:tcPr>
          <w:p w14:paraId="61449B81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015CEE54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13D20C51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2B6A8B7C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 族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5E79D9E1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 w14:paraId="531A5931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（不需上传照片）</w:t>
            </w:r>
          </w:p>
        </w:tc>
      </w:tr>
      <w:tr w14:paraId="408A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C4427C0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 w14:paraId="0970E16A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0F7BF72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 w14:paraId="72D444A7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35AF4C6">
            <w:pPr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36BC9524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 w14:paraId="6E8EA49F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1A98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62EF936">
            <w:pPr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27ECD982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       省     市（县）</w:t>
            </w:r>
          </w:p>
        </w:tc>
        <w:tc>
          <w:tcPr>
            <w:tcW w:w="1379" w:type="dxa"/>
            <w:noWrap w:val="0"/>
            <w:vAlign w:val="center"/>
          </w:tcPr>
          <w:p w14:paraId="67515CD3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501" w:type="dxa"/>
            <w:gridSpan w:val="2"/>
            <w:noWrap w:val="0"/>
            <w:vAlign w:val="top"/>
          </w:tcPr>
          <w:p w14:paraId="4FFD892E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top"/>
          </w:tcPr>
          <w:p w14:paraId="24877A12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2055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379239E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7306479C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1EFF36F">
            <w:pPr>
              <w:jc w:val="center"/>
              <w:rPr>
                <w:rFonts w:hint="eastAsia"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567C0AD7"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57DF6906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074C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6B895FD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3A00801B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C94E6F5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电子邮箱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17D83B9E"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 w14:paraId="675D3B11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177C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439921C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01EAC3AC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D66C32F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0445F00A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1991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FDF9123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1EF1942A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5A88DC3">
            <w:pPr>
              <w:jc w:val="center"/>
              <w:rPr>
                <w:rFonts w:hint="eastAsia" w:ascii="仿宋" w:hAnsi="仿宋" w:eastAsia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797325B9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396E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2892203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604948D5"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53D60BF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2E6D3959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7F74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0FF2966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 w14:paraId="0E1609A7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5195CB5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78E36989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2E6D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EA7BE86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裸视视力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3A934A7E"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E55FEB1">
            <w:pPr>
              <w:jc w:val="center"/>
              <w:rPr>
                <w:rFonts w:hint="eastAsia" w:ascii="仿宋" w:hAnsi="仿宋" w:eastAsia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379" w:type="dxa"/>
            <w:noWrap w:val="0"/>
            <w:vAlign w:val="center"/>
          </w:tcPr>
          <w:p w14:paraId="13275FF4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9679394">
            <w:pPr>
              <w:jc w:val="center"/>
              <w:rPr>
                <w:rFonts w:hint="eastAsia" w:ascii="仿宋" w:hAnsi="仿宋" w:eastAsia="仿宋"/>
                <w:color w:val="auto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身高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16F8B16A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1466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1C5AE2E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3CD170B6"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3EC0DEB">
            <w:pPr>
              <w:jc w:val="center"/>
              <w:rPr>
                <w:rFonts w:hint="eastAsia" w:ascii="仿宋" w:hAnsi="仿宋" w:eastAsia="仿宋"/>
                <w:color w:val="auto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379" w:type="dxa"/>
            <w:noWrap w:val="0"/>
            <w:vAlign w:val="center"/>
          </w:tcPr>
          <w:p w14:paraId="1C082F24"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F690F2A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格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41AB322B">
            <w:pPr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4704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41BFD7AA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及考核结果</w:t>
            </w:r>
          </w:p>
        </w:tc>
        <w:tc>
          <w:tcPr>
            <w:tcW w:w="7188" w:type="dxa"/>
            <w:gridSpan w:val="8"/>
            <w:noWrap w:val="0"/>
            <w:vAlign w:val="center"/>
          </w:tcPr>
          <w:p w14:paraId="2600BEE2"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745F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1C266B8C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学习、工作经历</w:t>
            </w:r>
          </w:p>
          <w:p w14:paraId="3AC2E11F"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8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40A721C4"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 w14:paraId="671FF8B3">
      <w:pPr>
        <w:jc w:val="left"/>
        <w:rPr>
          <w:rFonts w:hint="eastAsia" w:ascii="仿宋" w:hAnsi="仿宋" w:eastAsia="仿宋"/>
          <w:color w:val="auto"/>
          <w:sz w:val="24"/>
        </w:rPr>
      </w:pPr>
    </w:p>
    <w:tbl>
      <w:tblPr>
        <w:tblStyle w:val="2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A26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668C6B1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6D3142E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99A6DC6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23BECBCE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6844A58E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</w:tr>
      <w:tr w14:paraId="15B5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48A421D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4FD0019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43D763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7F32316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465B4AEF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0536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38" w:type="dxa"/>
            <w:gridSpan w:val="5"/>
            <w:noWrap w:val="0"/>
            <w:vAlign w:val="center"/>
          </w:tcPr>
          <w:p w14:paraId="57A9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lang w:eastAsia="zh-CN"/>
              </w:rPr>
              <w:t>与医院职工有夫妻关系、直系血亲、三代内旁系血亲和近姻亲关系务必填入以上表格。如有隐瞒情况，应聘者自行承担相应责任。</w:t>
            </w:r>
          </w:p>
        </w:tc>
      </w:tr>
      <w:tr w14:paraId="64AB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8" w:type="dxa"/>
            <w:noWrap w:val="0"/>
            <w:vAlign w:val="center"/>
          </w:tcPr>
          <w:p w14:paraId="10B817B3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7E04B364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45F9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48" w:type="dxa"/>
            <w:noWrap w:val="0"/>
            <w:vAlign w:val="center"/>
          </w:tcPr>
          <w:p w14:paraId="3262907E">
            <w:pPr>
              <w:spacing w:line="30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  <w:p w14:paraId="2284ECEF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奖  惩</w:t>
            </w:r>
          </w:p>
          <w:p w14:paraId="7949B6C6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 w14:paraId="30F95CAE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情  况</w:t>
            </w:r>
          </w:p>
          <w:p w14:paraId="3420AA63">
            <w:pPr>
              <w:spacing w:line="30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663B4E3F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4911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48" w:type="dxa"/>
            <w:noWrap w:val="0"/>
            <w:vAlign w:val="center"/>
          </w:tcPr>
          <w:p w14:paraId="2255EDD5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 w14:paraId="4C06D637"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本人承诺以上材料属实，如有不实之处，愿意承担相应责任。</w:t>
            </w:r>
          </w:p>
          <w:p w14:paraId="74699A9F">
            <w:pPr>
              <w:rPr>
                <w:rFonts w:hint="eastAsia" w:ascii="仿宋" w:hAnsi="仿宋" w:eastAsia="仿宋"/>
                <w:color w:val="auto"/>
                <w:sz w:val="24"/>
              </w:rPr>
            </w:pPr>
          </w:p>
          <w:p w14:paraId="11454431"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</w:p>
          <w:p w14:paraId="39453293">
            <w:pPr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报名人签名：                            日期：    年   月   日</w:t>
            </w:r>
          </w:p>
        </w:tc>
      </w:tr>
      <w:tr w14:paraId="7ECA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48" w:type="dxa"/>
            <w:noWrap w:val="0"/>
            <w:vAlign w:val="center"/>
          </w:tcPr>
          <w:p w14:paraId="31A6ACB0"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审查人员承诺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 w14:paraId="2B2AAB86">
            <w:pPr>
              <w:ind w:firstLine="4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本人已认真审查本报名表，并根据招考公告和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岗位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要求对报考人员进行审查，愿意对上述审查意见负责。</w:t>
            </w:r>
          </w:p>
          <w:p w14:paraId="3C7FAC48">
            <w:pPr>
              <w:ind w:firstLine="4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8F783FC">
            <w:pPr>
              <w:ind w:firstLine="48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审查人员签名：                          日期：    年   月   日</w:t>
            </w:r>
          </w:p>
        </w:tc>
      </w:tr>
      <w:tr w14:paraId="79F4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948" w:type="dxa"/>
            <w:noWrap w:val="0"/>
            <w:vAlign w:val="center"/>
          </w:tcPr>
          <w:p w14:paraId="19C8B040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用人单位审查意见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75BF8ED0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57A4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8" w:type="dxa"/>
            <w:noWrap w:val="0"/>
            <w:vAlign w:val="center"/>
          </w:tcPr>
          <w:p w14:paraId="13DF9D59">
            <w:pPr>
              <w:spacing w:line="300" w:lineRule="exac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45EEC8F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 w14:paraId="672D40E0">
      <w:pPr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sz w:val="24"/>
        </w:rPr>
        <w:t>说明：凡附件应由个人填写部分有缺项漏项或内容不实者，不予受理，责任自负。</w:t>
      </w:r>
    </w:p>
    <w:p w14:paraId="0E59D026"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2025-07-24T08:09:02Z</dcterms:created>
  <dc:creator>Administrator</dc:creator>
  <cp:lastModifiedBy>点滴</cp:lastModifiedBy>
  <dcterms:modified xsi:type="dcterms:W3CDTF">2025-07-24T08:09:42Z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eyJoZGlkIjoiYjQ4MGQ1Yzg5ZGZlNWJmODg1N2ViNTFkYWViNmNiMjYiLCJ1c2VySWQiOiI3MDAzNjMwOTUifQ==</vt:lpwstr>
  </property>
  <property fmtid="{D5CDD505-2E9C-101B-9397-08002B2CF9AE}" pid="4" name="ICV">
    <vt:lpwstr>7523E2178ABD4E53928E1890FE434602_12</vt:lpwstr>
  </property>
</Properties>
</file>