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14A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深圳市龙岗金融投资控股有限公司</w:t>
      </w:r>
    </w:p>
    <w:p w14:paraId="1DCF08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Cs/>
          <w:sz w:val="44"/>
          <w:szCs w:val="24"/>
          <w:highlight w:val="none"/>
          <w:lang w:val="en-US" w:eastAsia="zh-CN"/>
        </w:rPr>
      </w:pPr>
      <w:r>
        <w:rPr>
          <w:rFonts w:hint="eastAsia" w:ascii="方正小标宋简体" w:hAnsi="方正小标宋简体" w:eastAsia="方正小标宋简体" w:cs="方正小标宋简体"/>
          <w:bCs/>
          <w:sz w:val="44"/>
          <w:szCs w:val="24"/>
          <w:highlight w:val="none"/>
          <w:lang w:val="en-US" w:eastAsia="zh-CN"/>
        </w:rPr>
        <w:t>2025年度公开招聘公告</w:t>
      </w:r>
    </w:p>
    <w:p w14:paraId="7AF137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highlight w:val="none"/>
          <w:shd w:val="clear" w:color="auto" w:fill="FFFFFF"/>
        </w:rPr>
      </w:pPr>
    </w:p>
    <w:p w14:paraId="0F97F25C">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color w:val="auto"/>
          <w:kern w:val="0"/>
          <w:sz w:val="32"/>
          <w:szCs w:val="32"/>
          <w:highlight w:val="none"/>
          <w:lang w:val="en-US" w:eastAsia="zh-CN" w:bidi="ar-SA"/>
        </w:rPr>
        <w:t xml:space="preserve">深圳市龙岗金融投资控股有限公司成立于2015年11月3日，系经龙岗区政府批准设立的区属国有独资公司，注册资本63.68亿元。经过9年多的发展，公司已从单一的政府引导基金管理平台，发展成为涵盖引导基金、股权直投、小额贷款、融资担保、融资租赁、资本对接等多个重点业务板块的金融控股企业，逐步形成了多层次、全方位的综合金融服务格局，成长为深圳市、区国企系统里拥有金融牌照较齐全、提供金融服务较全面的金融控股企业。 </w:t>
      </w:r>
    </w:p>
    <w:p w14:paraId="05DA5606">
      <w:pPr>
        <w:pStyle w:val="9"/>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eastAsia" w:ascii="Times New Roman" w:hAnsi="Times New Roman" w:eastAsia="仿宋_GB2312" w:cs="Times New Roman"/>
          <w:color w:val="000000"/>
          <w:sz w:val="32"/>
          <w:szCs w:val="32"/>
          <w:highlight w:val="none"/>
          <w:shd w:val="clear" w:color="auto" w:fill="FFFFFF"/>
          <w:lang w:eastAsia="zh-CN"/>
        </w:rPr>
        <w:t xml:space="preserve">    </w:t>
      </w:r>
      <w:r>
        <w:rPr>
          <w:rFonts w:hint="default" w:ascii="Times New Roman" w:hAnsi="Times New Roman" w:eastAsia="仿宋_GB2312" w:cs="Times New Roman"/>
          <w:color w:val="000000"/>
          <w:sz w:val="32"/>
          <w:szCs w:val="32"/>
          <w:highlight w:val="none"/>
          <w:shd w:val="clear" w:color="auto" w:fill="FFFFFF"/>
        </w:rPr>
        <w:t>根据</w:t>
      </w:r>
      <w:r>
        <w:rPr>
          <w:rFonts w:hint="eastAsia" w:ascii="Times New Roman" w:hAnsi="Times New Roman" w:eastAsia="仿宋_GB2312" w:cs="Times New Roman"/>
          <w:color w:val="000000"/>
          <w:sz w:val="32"/>
          <w:szCs w:val="32"/>
          <w:highlight w:val="none"/>
          <w:shd w:val="clear" w:color="auto" w:fill="FFFFFF"/>
          <w:lang w:eastAsia="zh-CN"/>
        </w:rPr>
        <w:t>公司</w:t>
      </w:r>
      <w:r>
        <w:rPr>
          <w:rFonts w:hint="default" w:ascii="Times New Roman" w:hAnsi="Times New Roman" w:eastAsia="仿宋_GB2312" w:cs="Times New Roman"/>
          <w:color w:val="000000"/>
          <w:sz w:val="32"/>
          <w:szCs w:val="32"/>
          <w:highlight w:val="none"/>
          <w:shd w:val="clear" w:color="auto" w:fill="FFFFFF"/>
        </w:rPr>
        <w:t>战略及业务发展需要，现招聘以下</w:t>
      </w:r>
      <w:r>
        <w:rPr>
          <w:rFonts w:hint="eastAsia" w:ascii="Times New Roman" w:hAnsi="Times New Roman" w:eastAsia="仿宋_GB2312" w:cs="Times New Roman"/>
          <w:color w:val="000000"/>
          <w:sz w:val="32"/>
          <w:szCs w:val="32"/>
          <w:highlight w:val="none"/>
          <w:shd w:val="clear" w:color="auto" w:fill="FFFFFF"/>
          <w:lang w:eastAsia="zh-CN"/>
        </w:rPr>
        <w:t>专业人才</w:t>
      </w:r>
      <w:r>
        <w:rPr>
          <w:rFonts w:hint="default" w:ascii="Times New Roman" w:hAnsi="Times New Roman" w:eastAsia="仿宋_GB2312" w:cs="Times New Roman"/>
          <w:color w:val="000000"/>
          <w:sz w:val="32"/>
          <w:szCs w:val="32"/>
          <w:highlight w:val="none"/>
          <w:shd w:val="clear" w:color="auto" w:fill="FFFFFF"/>
        </w:rPr>
        <w:t>：</w:t>
      </w:r>
    </w:p>
    <w:p w14:paraId="27152F3F">
      <w:pPr>
        <w:pStyle w:val="15"/>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招聘</w:t>
      </w:r>
      <w:r>
        <w:rPr>
          <w:rFonts w:hint="default" w:ascii="Times New Roman" w:hAnsi="Times New Roman" w:eastAsia="黑体" w:cs="Times New Roman"/>
          <w:color w:val="auto"/>
          <w:sz w:val="32"/>
          <w:szCs w:val="32"/>
          <w:highlight w:val="none"/>
        </w:rPr>
        <w:t>岗位</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lang w:val="en-US" w:eastAsia="zh-CN"/>
        </w:rPr>
        <w:t>岗位职责、任职资格</w:t>
      </w:r>
      <w:r>
        <w:rPr>
          <w:rFonts w:hint="default" w:ascii="Times New Roman" w:hAnsi="Times New Roman" w:eastAsia="黑体" w:cs="Times New Roman"/>
          <w:color w:val="auto"/>
          <w:sz w:val="32"/>
          <w:szCs w:val="32"/>
          <w:highlight w:val="none"/>
        </w:rPr>
        <w:t>条件</w:t>
      </w:r>
    </w:p>
    <w:p w14:paraId="76A559C2">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（一）</w:t>
      </w:r>
      <w:bookmarkStart w:id="0" w:name="OLE_LINK1"/>
      <w:r>
        <w:rPr>
          <w:rFonts w:hint="eastAsia" w:ascii="楷体_GB2312" w:hAnsi="楷体_GB2312" w:eastAsia="楷体_GB2312" w:cs="楷体_GB2312"/>
          <w:color w:val="auto"/>
          <w:sz w:val="32"/>
          <w:szCs w:val="32"/>
          <w:highlight w:val="none"/>
          <w:lang w:val="en-US" w:eastAsia="zh-CN"/>
        </w:rPr>
        <w:t>基金管理公司</w:t>
      </w:r>
      <w:r>
        <w:rPr>
          <w:rFonts w:hint="eastAsia" w:ascii="仿宋_GB2312" w:hAnsi="仿宋_GB2312" w:eastAsia="仿宋_GB2312" w:cs="仿宋_GB2312"/>
          <w:sz w:val="32"/>
          <w:szCs w:val="32"/>
          <w:lang w:val="en-US" w:eastAsia="zh-CN"/>
        </w:rPr>
        <w:t>投资经理</w:t>
      </w:r>
      <w:r>
        <w:rPr>
          <w:rFonts w:hint="eastAsia" w:ascii="仿宋_GB2312" w:hAnsi="仿宋_GB2312" w:eastAsia="仿宋_GB2312" w:cs="仿宋_GB2312"/>
          <w:b w:val="0"/>
          <w:bCs w:val="0"/>
          <w:kern w:val="2"/>
          <w:sz w:val="32"/>
          <w:szCs w:val="32"/>
          <w:lang w:val="en-US" w:eastAsia="zh-CN" w:bidi="ar"/>
        </w:rPr>
        <w:t>（人工智能、机器人方向）</w:t>
      </w:r>
      <w:r>
        <w:rPr>
          <w:rFonts w:hint="eastAsia" w:ascii="楷体_GB2312" w:hAnsi="楷体_GB2312" w:eastAsia="楷体_GB2312" w:cs="楷体_GB2312"/>
          <w:color w:val="auto"/>
          <w:sz w:val="32"/>
          <w:szCs w:val="32"/>
          <w:highlight w:val="none"/>
          <w:lang w:val="en-US" w:eastAsia="zh-CN"/>
        </w:rPr>
        <w:t>1</w:t>
      </w:r>
      <w:r>
        <w:rPr>
          <w:rFonts w:hint="eastAsia" w:ascii="楷体_GB2312" w:hAnsi="楷体_GB2312" w:eastAsia="楷体_GB2312" w:cs="楷体_GB2312"/>
          <w:color w:val="auto"/>
          <w:sz w:val="32"/>
          <w:szCs w:val="32"/>
          <w:highlight w:val="none"/>
        </w:rPr>
        <w:t>名</w:t>
      </w:r>
      <w:bookmarkEnd w:id="0"/>
    </w:p>
    <w:p w14:paraId="1515CD79">
      <w:pPr>
        <w:pStyle w:val="1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bCs/>
          <w:color w:val="auto"/>
          <w:sz w:val="32"/>
          <w:szCs w:val="32"/>
          <w:highlight w:val="none"/>
          <w:lang w:eastAsia="zh-CN"/>
        </w:rPr>
      </w:pPr>
      <w:bookmarkStart w:id="1" w:name="OLE_LINK2"/>
      <w:r>
        <w:rPr>
          <w:rFonts w:hint="default" w:ascii="Times New Roman" w:hAnsi="Times New Roman" w:eastAsia="仿宋_GB2312" w:cs="Times New Roman"/>
          <w:b/>
          <w:bCs/>
          <w:color w:val="auto"/>
          <w:sz w:val="32"/>
          <w:szCs w:val="32"/>
          <w:highlight w:val="none"/>
        </w:rPr>
        <w:t>1.</w:t>
      </w:r>
      <w:r>
        <w:rPr>
          <w:rFonts w:hint="eastAsia" w:ascii="Times New Roman" w:hAnsi="Times New Roman" w:eastAsia="仿宋_GB2312" w:cs="仿宋_GB2312"/>
          <w:b/>
          <w:bCs/>
          <w:color w:val="auto"/>
          <w:sz w:val="32"/>
          <w:szCs w:val="32"/>
          <w:highlight w:val="none"/>
        </w:rPr>
        <w:t>岗位职责</w:t>
      </w:r>
    </w:p>
    <w:bookmarkEnd w:id="1"/>
    <w:p w14:paraId="78E4311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1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①</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独立寻找、发掘和筛选可投资项目，建立项目储备库；</w:t>
      </w:r>
    </w:p>
    <w:p w14:paraId="70F668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2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②</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进行拟投资领域的行业研究、公司研究，出具高质量的研究报告；</w:t>
      </w:r>
    </w:p>
    <w:p w14:paraId="3D7D27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3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③</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发掘和利用专业资源，对拟投资项目进行尽职调查，出具尽职调查报告及投资建议书；</w:t>
      </w:r>
    </w:p>
    <w:p w14:paraId="7FD4BE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4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④</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投资项目的投后管理，提交项目退出建议及实施措施；</w:t>
      </w:r>
    </w:p>
    <w:p w14:paraId="66598C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5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⑤</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参与商务谈判，根据上级要求完成公司安排的其他工作；</w:t>
      </w:r>
    </w:p>
    <w:p w14:paraId="066958B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leftChars="0" w:right="0" w:rightChars="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6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t>⑥</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根据公司要求开展招商引资工作。</w:t>
      </w:r>
    </w:p>
    <w:p w14:paraId="7874925C">
      <w:pPr>
        <w:pStyle w:val="1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highlight w:val="none"/>
          <w:lang w:eastAsia="zh-CN"/>
        </w:rPr>
      </w:pPr>
      <w:bookmarkStart w:id="2" w:name="OLE_LINK3"/>
      <w:r>
        <w:rPr>
          <w:rFonts w:hint="eastAsia" w:ascii="Times New Roman" w:hAnsi="Times New Roman" w:eastAsia="仿宋_GB2312" w:cs="Times New Roman"/>
          <w:b/>
          <w:bCs/>
          <w:color w:val="auto"/>
          <w:sz w:val="32"/>
          <w:szCs w:val="32"/>
          <w:highlight w:val="none"/>
        </w:rPr>
        <w:t>2.任职资格条</w:t>
      </w:r>
      <w:r>
        <w:rPr>
          <w:rFonts w:hint="eastAsia" w:ascii="Times New Roman" w:hAnsi="Times New Roman" w:eastAsia="仿宋_GB2312" w:cs="Times New Roman"/>
          <w:b/>
          <w:bCs/>
          <w:color w:val="auto"/>
          <w:sz w:val="32"/>
          <w:szCs w:val="32"/>
          <w:highlight w:val="none"/>
          <w:lang w:eastAsia="zh-CN"/>
        </w:rPr>
        <w:t>件</w:t>
      </w:r>
    </w:p>
    <w:bookmarkEnd w:id="2"/>
    <w:p w14:paraId="54E2E0A9">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rPr>
      </w:pPr>
      <w:bookmarkStart w:id="3" w:name="OLE_LINK10"/>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1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①</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ourier New" w:eastAsia="仿宋_GB2312" w:cs="仿宋_GB2312"/>
          <w:b w:val="0"/>
          <w:bCs w:val="0"/>
          <w:color w:val="auto"/>
          <w:kern w:val="2"/>
          <w:sz w:val="32"/>
          <w:szCs w:val="32"/>
          <w:lang w:val="en-US" w:eastAsia="zh-CN" w:bidi="ar"/>
        </w:rPr>
        <w:t>大学本科及以上学历；计算机、人工智能、电子信息、自动化等理工科相关专业背景，具备经济、法律、财务专业能力的复合型人才优先；5年以上投资经验或3年以上产业工作经验及两年投资经验，年龄40周岁以下；中共党员优先；</w:t>
      </w:r>
    </w:p>
    <w:p w14:paraId="14C5E864">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2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②</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ourier New" w:eastAsia="仿宋_GB2312" w:cs="仿宋_GB2312"/>
          <w:b w:val="0"/>
          <w:bCs w:val="0"/>
          <w:color w:val="auto"/>
          <w:kern w:val="2"/>
          <w:sz w:val="32"/>
          <w:szCs w:val="32"/>
          <w:lang w:val="en-US" w:eastAsia="zh-CN" w:bidi="ar"/>
        </w:rPr>
        <w:t>具有人工智能、具身机器人行业优秀投资案例者优先；</w:t>
      </w:r>
    </w:p>
    <w:p w14:paraId="6BBEA6A8">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3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③</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ourier New" w:eastAsia="仿宋_GB2312" w:cs="仿宋_GB2312"/>
          <w:b w:val="0"/>
          <w:bCs w:val="0"/>
          <w:color w:val="auto"/>
          <w:kern w:val="2"/>
          <w:sz w:val="32"/>
          <w:szCs w:val="32"/>
          <w:lang w:val="en-US" w:eastAsia="zh-CN" w:bidi="ar"/>
        </w:rPr>
        <w:t>主导过至少2个项目投资，有成功投资退出案例者优先；</w:t>
      </w:r>
    </w:p>
    <w:p w14:paraId="6E9519AD">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4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④</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ourier New" w:eastAsia="仿宋_GB2312" w:cs="仿宋_GB2312"/>
          <w:b w:val="0"/>
          <w:bCs w:val="0"/>
          <w:color w:val="auto"/>
          <w:kern w:val="2"/>
          <w:sz w:val="32"/>
          <w:szCs w:val="32"/>
          <w:lang w:val="en-US" w:eastAsia="zh-CN" w:bidi="ar"/>
        </w:rPr>
        <w:t>熟悉财务、金融的基本分析工具；具有较强的沟通能力和逻辑思维能力；</w:t>
      </w:r>
    </w:p>
    <w:p w14:paraId="4F14BBE2">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5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⑤</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有</w:t>
      </w:r>
      <w:r>
        <w:rPr>
          <w:rFonts w:hint="eastAsia" w:ascii="仿宋_GB2312" w:hAnsi="Courier New" w:eastAsia="仿宋_GB2312" w:cs="仿宋_GB2312"/>
          <w:b w:val="0"/>
          <w:bCs w:val="0"/>
          <w:color w:val="auto"/>
          <w:kern w:val="2"/>
          <w:sz w:val="32"/>
          <w:szCs w:val="32"/>
          <w:lang w:val="en-US" w:eastAsia="zh-CN" w:bidi="ar"/>
        </w:rPr>
        <w:t>独立书写完整的行业研究报告和投资项目尽职调查报告及投资建议书的能力；</w:t>
      </w:r>
    </w:p>
    <w:p w14:paraId="1A448579">
      <w:pPr>
        <w:pStyle w:val="9"/>
        <w:keepNext w:val="0"/>
        <w:keepLines w:val="0"/>
        <w:pageBreakBefore w:val="0"/>
        <w:widowControl w:val="0"/>
        <w:suppressLineNumbers w:val="0"/>
        <w:kinsoku/>
        <w:overflowPunct/>
        <w:topLinePunct w:val="0"/>
        <w:autoSpaceDE w:val="0"/>
        <w:autoSpaceDN/>
        <w:bidi w:val="0"/>
        <w:adjustRightInd/>
        <w:spacing w:before="0" w:beforeAutospacing="0" w:after="0" w:afterAutospacing="0" w:line="560" w:lineRule="exact"/>
        <w:ind w:left="0" w:right="0" w:firstLine="640" w:firstLineChars="200"/>
        <w:jc w:val="left"/>
        <w:textAlignment w:val="auto"/>
        <w:rPr>
          <w:rFonts w:hint="eastAsia" w:ascii="仿宋_GB2312" w:hAnsi="Calibri" w:eastAsia="仿宋_GB2312" w:cs="仿宋_GB2312"/>
          <w:b w:val="0"/>
          <w:bCs w:val="0"/>
          <w:color w:val="auto"/>
          <w:kern w:val="2"/>
          <w:sz w:val="32"/>
          <w:szCs w:val="32"/>
          <w:lang w:bidi="ar"/>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6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⑥</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具有良好的职业操守和团队协作能力，能够承受工作压力；</w:t>
      </w:r>
    </w:p>
    <w:p w14:paraId="1DDE6240">
      <w:pPr>
        <w:pStyle w:val="9"/>
        <w:spacing w:beforeAutospacing="0" w:afterAutospacing="0" w:line="560" w:lineRule="exact"/>
        <w:ind w:firstLine="640" w:firstLineChars="200"/>
        <w:rPr>
          <w:rFonts w:hint="eastAsia" w:ascii="仿宋_GB2312" w:hAnsi="Calibri" w:eastAsia="仿宋_GB2312" w:cs="仿宋_GB2312"/>
          <w:color w:val="auto"/>
          <w:kern w:val="2"/>
          <w:sz w:val="32"/>
          <w:szCs w:val="32"/>
          <w:lang w:bidi="ar"/>
        </w:rPr>
      </w:pPr>
      <w:r>
        <w:rPr>
          <w:rFonts w:hint="eastAsia" w:ascii="仿宋_GB2312" w:hAnsi="Calibri" w:eastAsia="仿宋_GB2312" w:cs="仿宋_GB2312"/>
          <w:b w:val="0"/>
          <w:bCs w:val="0"/>
          <w:color w:val="auto"/>
          <w:kern w:val="2"/>
          <w:sz w:val="32"/>
          <w:szCs w:val="32"/>
          <w:lang w:val="en-US" w:eastAsia="zh-CN" w:bidi="ar"/>
        </w:rPr>
        <w:fldChar w:fldCharType="begin"/>
      </w:r>
      <w:r>
        <w:rPr>
          <w:rFonts w:hint="eastAsia" w:ascii="仿宋_GB2312" w:hAnsi="Calibri" w:eastAsia="仿宋_GB2312" w:cs="仿宋_GB2312"/>
          <w:b w:val="0"/>
          <w:bCs w:val="0"/>
          <w:color w:val="auto"/>
          <w:kern w:val="2"/>
          <w:sz w:val="32"/>
          <w:szCs w:val="32"/>
          <w:lang w:val="en-US" w:eastAsia="zh-CN" w:bidi="ar"/>
        </w:rPr>
        <w:instrText xml:space="preserve"> = 7 \* GB3 \* MERGEFORMAT </w:instrText>
      </w:r>
      <w:r>
        <w:rPr>
          <w:rFonts w:hint="eastAsia" w:ascii="仿宋_GB2312" w:hAnsi="Calibri" w:eastAsia="仿宋_GB2312" w:cs="仿宋_GB2312"/>
          <w:b w:val="0"/>
          <w:bCs w:val="0"/>
          <w:color w:val="auto"/>
          <w:kern w:val="2"/>
          <w:sz w:val="32"/>
          <w:szCs w:val="32"/>
          <w:lang w:val="en-US" w:eastAsia="zh-CN" w:bidi="ar"/>
        </w:rPr>
        <w:fldChar w:fldCharType="separate"/>
      </w:r>
      <w:r>
        <w:rPr>
          <w:rFonts w:hint="eastAsia" w:ascii="仿宋_GB2312" w:eastAsia="仿宋_GB2312" w:cs="仿宋_GB2312"/>
          <w:color w:val="auto"/>
          <w:kern w:val="2"/>
          <w:sz w:val="32"/>
          <w:szCs w:val="32"/>
          <w:lang w:bidi="ar"/>
        </w:rPr>
        <w:t>⑦</w:t>
      </w:r>
      <w:r>
        <w:rPr>
          <w:rFonts w:hint="eastAsia" w:ascii="仿宋_GB2312" w:hAnsi="Calibri" w:eastAsia="仿宋_GB2312" w:cs="仿宋_GB2312"/>
          <w:b w:val="0"/>
          <w:bCs w:val="0"/>
          <w:color w:val="auto"/>
          <w:kern w:val="2"/>
          <w:sz w:val="32"/>
          <w:szCs w:val="32"/>
          <w:lang w:val="en-US" w:eastAsia="zh-CN" w:bidi="ar"/>
        </w:rPr>
        <w:fldChar w:fldCharType="end"/>
      </w:r>
      <w:r>
        <w:rPr>
          <w:rFonts w:hint="eastAsia" w:ascii="仿宋_GB2312" w:hAnsi="Calibri" w:eastAsia="仿宋_GB2312" w:cs="仿宋_GB2312"/>
          <w:b w:val="0"/>
          <w:bCs w:val="0"/>
          <w:color w:val="auto"/>
          <w:kern w:val="2"/>
          <w:sz w:val="32"/>
          <w:szCs w:val="32"/>
          <w:lang w:val="en-US" w:eastAsia="zh-CN" w:bidi="ar"/>
        </w:rPr>
        <w:t>特别优秀者可适当放宽条件。</w:t>
      </w:r>
    </w:p>
    <w:bookmarkEnd w:id="3"/>
    <w:p w14:paraId="2653B2D8">
      <w:pPr>
        <w:pStyle w:val="15"/>
        <w:spacing w:line="560" w:lineRule="exac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（二）金通小贷公司</w:t>
      </w:r>
      <w:r>
        <w:rPr>
          <w:rFonts w:hint="eastAsia" w:ascii="楷体_GB2312" w:hAnsi="楷体_GB2312" w:eastAsia="楷体_GB2312" w:cs="楷体_GB2312"/>
          <w:color w:val="auto"/>
          <w:sz w:val="32"/>
          <w:szCs w:val="32"/>
          <w:highlight w:val="none"/>
          <w:lang w:val="en-US" w:eastAsia="zh-CN"/>
        </w:rPr>
        <w:t>风控部负责人1</w:t>
      </w:r>
      <w:r>
        <w:rPr>
          <w:rFonts w:hint="eastAsia" w:ascii="楷体_GB2312" w:hAnsi="楷体_GB2312" w:eastAsia="楷体_GB2312" w:cs="楷体_GB2312"/>
          <w:color w:val="auto"/>
          <w:sz w:val="32"/>
          <w:szCs w:val="32"/>
          <w:highlight w:val="none"/>
        </w:rPr>
        <w:t>名</w:t>
      </w:r>
    </w:p>
    <w:p w14:paraId="56B51FD4">
      <w:pPr>
        <w:pStyle w:val="1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w:t>
      </w:r>
      <w:r>
        <w:rPr>
          <w:rFonts w:hint="eastAsia" w:ascii="Times New Roman" w:hAnsi="Times New Roman" w:eastAsia="仿宋_GB2312" w:cs="仿宋_GB2312"/>
          <w:b/>
          <w:bCs/>
          <w:color w:val="auto"/>
          <w:sz w:val="32"/>
          <w:szCs w:val="32"/>
          <w:highlight w:val="none"/>
        </w:rPr>
        <w:t>岗位职责</w:t>
      </w:r>
    </w:p>
    <w:p w14:paraId="24BDDA16">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1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统筹部门工作，制定并实施风险管理策略；</w:t>
      </w:r>
    </w:p>
    <w:p w14:paraId="3D7FAB20">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2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优化风控体系，包括尽调、签约、评审、贷后等环节；</w:t>
      </w:r>
    </w:p>
    <w:p w14:paraId="20BB469F">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风险识别及划分，对申请贷款企业和项目从整体风险进行评估，进行五级分类；</w:t>
      </w:r>
    </w:p>
    <w:p w14:paraId="67D743DD">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风险应对及化解，针对逾期项目组织制定并实施应对和化解措施，包括催收、债务重组、债转以及诉讼等；</w:t>
      </w:r>
      <w:bookmarkStart w:id="7" w:name="_GoBack"/>
      <w:bookmarkEnd w:id="7"/>
    </w:p>
    <w:p w14:paraId="536C3C1B">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协调金融局等上级及本级跨部门沟通工作，与业务、财务等部门协同合作；</w:t>
      </w:r>
    </w:p>
    <w:p w14:paraId="1F8EEA87">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6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kern w:val="2"/>
          <w:sz w:val="32"/>
          <w:szCs w:val="32"/>
          <w:highlight w:val="none"/>
        </w:rPr>
        <w:t>⑥</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团队组建与管理，团队人员培训、考核、激励，打造专业的风控团队；</w:t>
      </w:r>
    </w:p>
    <w:p w14:paraId="307F9330">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7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领导安排的其他工作。</w:t>
      </w:r>
    </w:p>
    <w:p w14:paraId="4CC9EFB7">
      <w:pPr>
        <w:pStyle w:val="1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highlight w:val="none"/>
          <w:lang w:eastAsia="zh-CN"/>
        </w:rPr>
      </w:pPr>
      <w:bookmarkStart w:id="4" w:name="OLE_LINK4"/>
      <w:r>
        <w:rPr>
          <w:rFonts w:hint="eastAsia" w:ascii="Times New Roman" w:hAnsi="Times New Roman" w:eastAsia="仿宋_GB2312" w:cs="Times New Roman"/>
          <w:b/>
          <w:bCs/>
          <w:color w:val="auto"/>
          <w:sz w:val="32"/>
          <w:szCs w:val="32"/>
          <w:highlight w:val="none"/>
        </w:rPr>
        <w:t>2.任职资格条</w:t>
      </w:r>
      <w:r>
        <w:rPr>
          <w:rFonts w:hint="eastAsia" w:ascii="Times New Roman" w:hAnsi="Times New Roman" w:eastAsia="仿宋_GB2312" w:cs="Times New Roman"/>
          <w:b/>
          <w:bCs/>
          <w:color w:val="auto"/>
          <w:sz w:val="32"/>
          <w:szCs w:val="32"/>
          <w:highlight w:val="none"/>
          <w:lang w:eastAsia="zh-CN"/>
        </w:rPr>
        <w:t>件</w:t>
      </w:r>
    </w:p>
    <w:bookmarkEnd w:id="4"/>
    <w:p w14:paraId="312FD06A">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rPr>
      </w:pPr>
      <w:bookmarkStart w:id="5" w:name="OLE_LINK15"/>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1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rPr>
        <w:t>大学</w:t>
      </w:r>
      <w:r>
        <w:rPr>
          <w:rFonts w:hint="eastAsia" w:ascii="仿宋_GB2312" w:hAnsi="仿宋_GB2312" w:eastAsia="仿宋_GB2312" w:cs="仿宋_GB2312"/>
          <w:sz w:val="32"/>
          <w:szCs w:val="32"/>
          <w:highlight w:val="none"/>
        </w:rPr>
        <w:t>本科或以上学历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法律相关专业优先，年龄40周岁以内，需通过司法考试，具有律所、金融机构法律事务或风险管理工作及有资产处置3年以上相关工作经验</w:t>
      </w:r>
      <w:r>
        <w:rPr>
          <w:rFonts w:hint="eastAsia" w:ascii="仿宋_GB2312" w:hAnsi="仿宋_GB2312" w:eastAsia="仿宋_GB2312" w:cs="仿宋_GB2312"/>
          <w:sz w:val="32"/>
          <w:szCs w:val="32"/>
          <w:highlight w:val="none"/>
        </w:rPr>
        <w:t>；</w:t>
      </w:r>
    </w:p>
    <w:p w14:paraId="30723C53">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2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rPr>
        <w:t>具有金融机构风险审查</w:t>
      </w:r>
      <w:r>
        <w:rPr>
          <w:rFonts w:hint="eastAsia" w:ascii="仿宋_GB2312" w:hAnsi="仿宋_GB2312" w:eastAsia="仿宋_GB2312" w:cs="仿宋_GB2312"/>
          <w:sz w:val="32"/>
          <w:szCs w:val="32"/>
          <w:highlight w:val="none"/>
          <w:lang w:val="en-US" w:eastAsia="zh-CN"/>
        </w:rPr>
        <w:t>管理工作及有资产处置</w:t>
      </w:r>
      <w:r>
        <w:rPr>
          <w:rFonts w:hint="eastAsia" w:ascii="仿宋_GB2312" w:hAnsi="仿宋_GB2312" w:eastAsia="仿宋_GB2312" w:cs="仿宋_GB2312"/>
          <w:kern w:val="2"/>
          <w:sz w:val="32"/>
          <w:szCs w:val="32"/>
          <w:highlight w:val="none"/>
          <w:lang w:val="en-US" w:eastAsia="zh-CN"/>
        </w:rPr>
        <w:t>从业经验者优先</w:t>
      </w:r>
      <w:r>
        <w:rPr>
          <w:rFonts w:hint="eastAsia" w:ascii="仿宋_GB2312" w:hAnsi="仿宋_GB2312" w:eastAsia="仿宋_GB2312" w:cs="仿宋_GB2312"/>
          <w:sz w:val="32"/>
          <w:szCs w:val="32"/>
          <w:highlight w:val="none"/>
        </w:rPr>
        <w:t>；</w:t>
      </w:r>
    </w:p>
    <w:p w14:paraId="7306A4FC">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具有</w:t>
      </w:r>
      <w:r>
        <w:rPr>
          <w:rFonts w:hint="eastAsia" w:ascii="仿宋_GB2312" w:hAnsi="仿宋_GB2312" w:eastAsia="仿宋_GB2312" w:cs="仿宋_GB2312"/>
          <w:sz w:val="32"/>
          <w:szCs w:val="32"/>
          <w:highlight w:val="none"/>
        </w:rPr>
        <w:t>较</w:t>
      </w:r>
      <w:r>
        <w:rPr>
          <w:rFonts w:hint="eastAsia" w:ascii="仿宋_GB2312" w:hAnsi="仿宋_GB2312" w:eastAsia="仿宋_GB2312" w:cs="仿宋_GB2312"/>
          <w:sz w:val="32"/>
          <w:szCs w:val="32"/>
          <w:highlight w:val="none"/>
          <w:lang w:val="en-US" w:eastAsia="zh-CN"/>
        </w:rPr>
        <w:t>强</w:t>
      </w:r>
      <w:r>
        <w:rPr>
          <w:rFonts w:hint="eastAsia" w:ascii="仿宋_GB2312" w:hAnsi="仿宋_GB2312" w:eastAsia="仿宋_GB2312" w:cs="仿宋_GB2312"/>
          <w:sz w:val="32"/>
          <w:szCs w:val="32"/>
          <w:highlight w:val="none"/>
        </w:rPr>
        <w:t>的合规意识和风险意识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以及逻辑思维、文字综合、沟通协调、分析判断能力</w:t>
      </w:r>
      <w:r>
        <w:rPr>
          <w:rFonts w:hint="eastAsia" w:ascii="仿宋_GB2312" w:hAnsi="仿宋_GB2312" w:eastAsia="仿宋_GB2312" w:cs="仿宋_GB2312"/>
          <w:sz w:val="32"/>
          <w:szCs w:val="32"/>
          <w:highlight w:val="none"/>
        </w:rPr>
        <w:t>；</w:t>
      </w:r>
    </w:p>
    <w:p w14:paraId="2EB549E9">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具有良好的道德品质和较强的工作责任心和团队合作精神；</w:t>
      </w:r>
    </w:p>
    <w:p w14:paraId="2F043CF8">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具备良好的职业操守，从业履历无不良记录</w:t>
      </w:r>
      <w:r>
        <w:rPr>
          <w:rFonts w:hint="eastAsia" w:ascii="仿宋_GB2312" w:hAnsi="仿宋_GB2312" w:eastAsia="仿宋_GB2312" w:cs="仿宋_GB2312"/>
          <w:sz w:val="32"/>
          <w:szCs w:val="32"/>
          <w:highlight w:val="none"/>
        </w:rPr>
        <w:t>。</w:t>
      </w:r>
    </w:p>
    <w:p w14:paraId="46DE47F3">
      <w:pPr>
        <w:numPr>
          <w:ilvl w:val="0"/>
          <w:numId w:val="0"/>
        </w:numPr>
        <w:spacing w:beforeLines="0" w:afterLines="0" w:line="560" w:lineRule="exact"/>
        <w:ind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6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highlight w:val="none"/>
        </w:rPr>
        <w:t>⑥</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特别优秀者可适当放宽条件。</w:t>
      </w:r>
    </w:p>
    <w:bookmarkEnd w:id="5"/>
    <w:p w14:paraId="1B2C5741">
      <w:pPr>
        <w:pStyle w:val="15"/>
        <w:numPr>
          <w:ilvl w:val="0"/>
          <w:numId w:val="1"/>
        </w:numPr>
        <w:spacing w:line="560" w:lineRule="exac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金通小贷公司法务岗1名</w:t>
      </w:r>
    </w:p>
    <w:p w14:paraId="073D1A80">
      <w:pPr>
        <w:pStyle w:val="1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w:t>
      </w:r>
      <w:r>
        <w:rPr>
          <w:rFonts w:hint="eastAsia" w:ascii="Times New Roman" w:hAnsi="Times New Roman" w:eastAsia="仿宋_GB2312" w:cs="仿宋_GB2312"/>
          <w:b/>
          <w:bCs/>
          <w:color w:val="auto"/>
          <w:sz w:val="32"/>
          <w:szCs w:val="32"/>
          <w:highlight w:val="none"/>
        </w:rPr>
        <w:t>岗位职责</w:t>
      </w:r>
    </w:p>
    <w:p w14:paraId="18B4002C">
      <w:pPr>
        <w:numPr>
          <w:ilvl w:val="0"/>
          <w:numId w:val="0"/>
        </w:numPr>
        <w:spacing w:before="0" w:beforeLines="0" w:beforeAutospacing="0" w:after="0" w:afterLines="0" w:afterAutospacing="0" w:line="560" w:lineRule="exact"/>
        <w:ind w:firstLine="640" w:firstLineChars="200"/>
        <w:jc w:val="left"/>
        <w:rPr>
          <w:rFonts w:hint="eastAsia" w:ascii="仿宋_GB2312" w:hAnsi="仿宋_GB2312" w:eastAsia="仿宋_GB2312" w:cs="仿宋_GB2312"/>
          <w:kern w:val="2"/>
          <w:sz w:val="32"/>
          <w:szCs w:val="32"/>
          <w:highlight w:val="none"/>
          <w:lang w:val="en-US" w:eastAsia="zh-CN" w:bidi="ar-SA"/>
        </w:rPr>
      </w:pPr>
      <w:bookmarkStart w:id="6" w:name="OLE_LINK11"/>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1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 xml:space="preserve">制定风险应对方案，针对逾期项目制定并实施应对措施，包括催收、债务重组、债转以及诉讼等； </w:t>
      </w:r>
    </w:p>
    <w:p w14:paraId="772046FB">
      <w:pPr>
        <w:numPr>
          <w:ilvl w:val="0"/>
          <w:numId w:val="0"/>
        </w:numPr>
        <w:spacing w:before="0" w:beforeLines="0" w:beforeAutospacing="0" w:after="0" w:afterLines="0" w:afterAutospacing="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2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负责诉讼相关工作，</w:t>
      </w:r>
      <w:r>
        <w:rPr>
          <w:rFonts w:hint="eastAsia" w:ascii="仿宋_GB2312" w:hAnsi="仿宋_GB2312" w:eastAsia="仿宋_GB2312" w:cs="仿宋_GB2312"/>
          <w:sz w:val="32"/>
          <w:szCs w:val="32"/>
          <w:highlight w:val="none"/>
          <w:lang w:val="en-US" w:eastAsia="zh-CN"/>
        </w:rPr>
        <w:t>代理或参与有关诉讼、仲裁案件，对合作律所甄选和管理，制定诉讼方案，进行资产保全和划扣，开展法律追索工作；</w:t>
      </w:r>
    </w:p>
    <w:p w14:paraId="680DDAEC">
      <w:pPr>
        <w:numPr>
          <w:ilvl w:val="0"/>
          <w:numId w:val="0"/>
        </w:numPr>
        <w:spacing w:before="0" w:beforeLines="0" w:beforeAutospacing="0" w:after="0" w:afterLines="0" w:afterAutospacing="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负责公司项目全流程的法务监督与审核工作，确保法律手续的有效性及合规性，并提供风险管控措施；</w:t>
      </w:r>
    </w:p>
    <w:p w14:paraId="0A3F052D">
      <w:pPr>
        <w:widowControl/>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负责规范公司法律文本，制作各种非格式合同文本，制作、审核公司对外签署的合同；</w:t>
      </w:r>
    </w:p>
    <w:p w14:paraId="3753365B">
      <w:pPr>
        <w:pStyle w:val="1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color w:val="auto"/>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领导安排的其他工作。</w:t>
      </w:r>
      <w:bookmarkEnd w:id="6"/>
    </w:p>
    <w:p w14:paraId="583FF6E4">
      <w:pPr>
        <w:pStyle w:val="1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sz w:val="32"/>
          <w:szCs w:val="32"/>
          <w:highlight w:val="none"/>
          <w:lang w:eastAsia="zh-CN"/>
        </w:rPr>
      </w:pPr>
      <w:r>
        <w:rPr>
          <w:rFonts w:hint="eastAsia" w:ascii="Times New Roman" w:hAnsi="Times New Roman" w:eastAsia="仿宋_GB2312" w:cs="Times New Roman"/>
          <w:b/>
          <w:bCs/>
          <w:color w:val="auto"/>
          <w:sz w:val="32"/>
          <w:szCs w:val="32"/>
          <w:highlight w:val="none"/>
        </w:rPr>
        <w:t>2.任职资格条</w:t>
      </w:r>
      <w:r>
        <w:rPr>
          <w:rFonts w:hint="eastAsia" w:ascii="Times New Roman" w:hAnsi="Times New Roman" w:eastAsia="仿宋_GB2312" w:cs="Times New Roman"/>
          <w:b/>
          <w:bCs/>
          <w:color w:val="auto"/>
          <w:sz w:val="32"/>
          <w:szCs w:val="32"/>
          <w:highlight w:val="none"/>
          <w:lang w:eastAsia="zh-CN"/>
        </w:rPr>
        <w:t>件</w:t>
      </w:r>
    </w:p>
    <w:p w14:paraId="5374F146">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1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rPr>
        <w:t>大学</w:t>
      </w:r>
      <w:r>
        <w:rPr>
          <w:rFonts w:hint="eastAsia" w:ascii="仿宋_GB2312" w:hAnsi="仿宋_GB2312" w:eastAsia="仿宋_GB2312" w:cs="仿宋_GB2312"/>
          <w:sz w:val="32"/>
          <w:szCs w:val="32"/>
          <w:highlight w:val="none"/>
        </w:rPr>
        <w:t>本科或以上学历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法律相关专业，年龄35周岁以内</w:t>
      </w:r>
      <w:r>
        <w:rPr>
          <w:rFonts w:hint="eastAsia" w:ascii="仿宋_GB2312" w:hAnsi="仿宋_GB2312" w:eastAsia="仿宋_GB2312" w:cs="仿宋_GB2312"/>
          <w:sz w:val="32"/>
          <w:szCs w:val="32"/>
          <w:highlight w:val="none"/>
        </w:rPr>
        <w:t>；</w:t>
      </w:r>
    </w:p>
    <w:p w14:paraId="7C7DF64C">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2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通过司法考试，具有3年以上律所法律事务或风险管理工作及有资产处置从业经验者优先</w:t>
      </w:r>
      <w:r>
        <w:rPr>
          <w:rFonts w:hint="eastAsia" w:ascii="仿宋_GB2312" w:hAnsi="仿宋_GB2312" w:eastAsia="仿宋_GB2312" w:cs="仿宋_GB2312"/>
          <w:sz w:val="32"/>
          <w:szCs w:val="32"/>
          <w:highlight w:val="none"/>
        </w:rPr>
        <w:t>；</w:t>
      </w:r>
    </w:p>
    <w:p w14:paraId="49B8373B">
      <w:pPr>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具有</w:t>
      </w:r>
      <w:r>
        <w:rPr>
          <w:rFonts w:hint="eastAsia" w:ascii="仿宋_GB2312" w:hAnsi="仿宋_GB2312" w:eastAsia="仿宋_GB2312" w:cs="仿宋_GB2312"/>
          <w:sz w:val="32"/>
          <w:szCs w:val="32"/>
          <w:highlight w:val="none"/>
        </w:rPr>
        <w:t>较</w:t>
      </w:r>
      <w:r>
        <w:rPr>
          <w:rFonts w:hint="eastAsia" w:ascii="仿宋_GB2312" w:hAnsi="仿宋_GB2312" w:eastAsia="仿宋_GB2312" w:cs="仿宋_GB2312"/>
          <w:sz w:val="32"/>
          <w:szCs w:val="32"/>
          <w:highlight w:val="none"/>
          <w:lang w:val="en-US" w:eastAsia="zh-CN"/>
        </w:rPr>
        <w:t>强</w:t>
      </w:r>
      <w:r>
        <w:rPr>
          <w:rFonts w:hint="eastAsia" w:ascii="仿宋_GB2312" w:hAnsi="仿宋_GB2312" w:eastAsia="仿宋_GB2312" w:cs="仿宋_GB2312"/>
          <w:sz w:val="32"/>
          <w:szCs w:val="32"/>
          <w:highlight w:val="none"/>
        </w:rPr>
        <w:t>的合规意识和风险意识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以及逻辑思维、文字综合、沟通协调、分析判断能力</w:t>
      </w:r>
      <w:r>
        <w:rPr>
          <w:rFonts w:hint="eastAsia" w:ascii="仿宋_GB2312" w:hAnsi="仿宋_GB2312" w:eastAsia="仿宋_GB2312" w:cs="仿宋_GB2312"/>
          <w:sz w:val="32"/>
          <w:szCs w:val="32"/>
          <w:highlight w:val="none"/>
        </w:rPr>
        <w:t>；</w:t>
      </w:r>
    </w:p>
    <w:p w14:paraId="6588CC00">
      <w:pPr>
        <w:widowControl/>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4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具有良好的道德品质和较强的工作责任心和团队合作精神；</w:t>
      </w:r>
    </w:p>
    <w:p w14:paraId="73CD5D61">
      <w:pPr>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5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具备良好的职业操守，从业履历无不良记录</w:t>
      </w:r>
      <w:r>
        <w:rPr>
          <w:rFonts w:hint="eastAsia" w:ascii="仿宋_GB2312" w:hAnsi="仿宋_GB2312" w:eastAsia="仿宋_GB2312" w:cs="仿宋_GB2312"/>
          <w:sz w:val="32"/>
          <w:szCs w:val="32"/>
          <w:highlight w:val="none"/>
        </w:rPr>
        <w:t>。</w:t>
      </w:r>
    </w:p>
    <w:p w14:paraId="505A7A84">
      <w:pPr>
        <w:widowControl/>
        <w:numPr>
          <w:ilvl w:val="0"/>
          <w:numId w:val="0"/>
        </w:numPr>
        <w:spacing w:beforeLines="0" w:afterLines="0"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6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highlight w:val="none"/>
        </w:rPr>
        <w:t>⑥</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特别优秀者可适当放宽条件。</w:t>
      </w:r>
    </w:p>
    <w:p w14:paraId="671698D0">
      <w:pPr>
        <w:widowControl/>
        <w:numPr>
          <w:ilvl w:val="0"/>
          <w:numId w:val="0"/>
        </w:numPr>
        <w:spacing w:beforeLines="0" w:afterLines="0"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7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rPr>
          <w:rFonts w:hint="eastAsia" w:ascii="仿宋_GB2312" w:hAnsi="仿宋_GB2312" w:eastAsia="仿宋_GB2312" w:cs="仿宋_GB2312"/>
          <w:sz w:val="32"/>
          <w:szCs w:val="32"/>
        </w:rPr>
        <w:t>⑦</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sz w:val="32"/>
          <w:szCs w:val="32"/>
          <w:highlight w:val="none"/>
          <w:lang w:val="en-US" w:eastAsia="zh-CN"/>
        </w:rPr>
        <w:t>具有独立办案能力。</w:t>
      </w:r>
    </w:p>
    <w:p w14:paraId="5CD6B6FD">
      <w:pPr>
        <w:jc w:val="left"/>
        <w:outlineLvl w:val="9"/>
        <w:rPr>
          <w:rFonts w:hint="default" w:ascii="Times New Roman" w:hAnsi="Times New Roman" w:eastAsia="黑体" w:cs="Times New Roman"/>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default" w:ascii="Times New Roman" w:hAnsi="Times New Roman" w:eastAsia="黑体" w:cs="Times New Roman"/>
          <w:color w:val="auto"/>
          <w:kern w:val="2"/>
          <w:sz w:val="32"/>
          <w:szCs w:val="32"/>
          <w:highlight w:val="none"/>
          <w:lang w:val="en-US" w:eastAsia="zh-CN" w:bidi="ar-SA"/>
        </w:rPr>
        <w:t>二、</w:t>
      </w:r>
      <w:r>
        <w:rPr>
          <w:rFonts w:hint="default" w:ascii="Times New Roman" w:hAnsi="Times New Roman" w:eastAsia="黑体" w:cs="Times New Roman"/>
          <w:color w:val="auto"/>
          <w:sz w:val="32"/>
          <w:szCs w:val="32"/>
          <w:highlight w:val="none"/>
        </w:rPr>
        <w:t>相关福利待遇</w:t>
      </w:r>
    </w:p>
    <w:p w14:paraId="22EFC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薪酬</w:t>
      </w:r>
      <w:r>
        <w:rPr>
          <w:rFonts w:hint="default" w:ascii="Times New Roman" w:hAnsi="Times New Roman" w:eastAsia="仿宋_GB2312" w:cs="Times New Roman"/>
          <w:color w:val="auto"/>
          <w:sz w:val="32"/>
          <w:szCs w:val="32"/>
          <w:highlight w:val="none"/>
          <w:lang w:val="en-US" w:eastAsia="zh-CN"/>
        </w:rPr>
        <w:t>福利</w:t>
      </w:r>
      <w:r>
        <w:rPr>
          <w:rFonts w:hint="default" w:ascii="Times New Roman" w:hAnsi="Times New Roman" w:eastAsia="仿宋_GB2312" w:cs="Times New Roman"/>
          <w:color w:val="auto"/>
          <w:sz w:val="32"/>
          <w:szCs w:val="32"/>
          <w:highlight w:val="none"/>
        </w:rPr>
        <w:t>按照区属国企相关薪酬制度和标准执行，详细面议；</w:t>
      </w:r>
    </w:p>
    <w:p w14:paraId="571A8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严格</w:t>
      </w:r>
      <w:r>
        <w:rPr>
          <w:rFonts w:hint="eastAsia" w:ascii="Times New Roman" w:hAnsi="Times New Roman" w:eastAsia="仿宋_GB2312" w:cs="Times New Roman"/>
          <w:color w:val="auto"/>
          <w:sz w:val="32"/>
          <w:szCs w:val="32"/>
          <w:highlight w:val="none"/>
          <w:lang w:eastAsia="zh-CN"/>
        </w:rPr>
        <w:t>按照法律法规和政策缴交社会保险、住房公积金、企业年金等</w:t>
      </w:r>
      <w:r>
        <w:rPr>
          <w:rFonts w:hint="default" w:ascii="Times New Roman" w:hAnsi="Times New Roman" w:eastAsia="仿宋_GB2312" w:cs="Times New Roman"/>
          <w:color w:val="auto"/>
          <w:sz w:val="32"/>
          <w:szCs w:val="32"/>
          <w:highlight w:val="none"/>
        </w:rPr>
        <w:t>；</w:t>
      </w:r>
    </w:p>
    <w:p w14:paraId="1AAA9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双休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按政策享受带薪年休假；</w:t>
      </w:r>
    </w:p>
    <w:p w14:paraId="044CE90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其他福利。</w:t>
      </w:r>
    </w:p>
    <w:p w14:paraId="64CB3B3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招聘流程</w:t>
      </w:r>
    </w:p>
    <w:p w14:paraId="192769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报名</w:t>
      </w:r>
    </w:p>
    <w:p w14:paraId="6809C2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1.报名时间：公告发布之日至</w:t>
      </w:r>
      <w:r>
        <w:rPr>
          <w:rFonts w:hint="eastAsia"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日结束。</w:t>
      </w:r>
    </w:p>
    <w:p w14:paraId="6C426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2.报名方式：网络报名。</w:t>
      </w:r>
    </w:p>
    <w:p w14:paraId="1D879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3.报名邮箱：考生报名时将所需资料压缩打包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10M</w:t>
      </w:r>
      <w:r>
        <w:rPr>
          <w:rFonts w:hint="eastAsia" w:ascii="Times New Roman" w:hAnsi="Times New Roman" w:eastAsia="仿宋_GB2312" w:cs="Times New Roman"/>
          <w:color w:val="auto"/>
          <w:sz w:val="32"/>
          <w:szCs w:val="32"/>
          <w:highlight w:val="none"/>
          <w:lang w:val="en-US" w:eastAsia="zh-CN"/>
        </w:rPr>
        <w:t>以内）</w:t>
      </w:r>
      <w:r>
        <w:rPr>
          <w:rFonts w:hint="default" w:ascii="Times New Roman" w:hAnsi="Times New Roman" w:eastAsia="仿宋_GB2312" w:cs="Times New Roman"/>
          <w:color w:val="auto"/>
          <w:sz w:val="32"/>
          <w:szCs w:val="32"/>
          <w:highlight w:val="none"/>
          <w:shd w:val="clear" w:color="auto" w:fill="FFFFFF"/>
          <w:lang w:eastAsia="zh-CN"/>
        </w:rPr>
        <w:t>发送至</w:t>
      </w:r>
      <w:r>
        <w:rPr>
          <w:rFonts w:hint="eastAsia" w:ascii="仿宋" w:hAnsi="仿宋" w:cs="仿宋"/>
          <w:b/>
          <w:bCs/>
          <w:sz w:val="32"/>
          <w:szCs w:val="32"/>
          <w:highlight w:val="none"/>
          <w:lang w:val="en-US" w:eastAsia="zh-CN"/>
        </w:rPr>
        <w:t>lgjkhr@163.com</w:t>
      </w:r>
      <w:r>
        <w:rPr>
          <w:rFonts w:hint="default"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lang w:eastAsia="zh-CN"/>
        </w:rPr>
        <w:t>文件</w:t>
      </w:r>
      <w:r>
        <w:rPr>
          <w:rFonts w:hint="default" w:ascii="Times New Roman" w:hAnsi="Times New Roman" w:eastAsia="仿宋_GB2312" w:cs="Times New Roman"/>
          <w:color w:val="auto"/>
          <w:sz w:val="32"/>
          <w:szCs w:val="32"/>
          <w:highlight w:val="none"/>
          <w:shd w:val="clear" w:color="auto" w:fill="FFFFFF"/>
        </w:rPr>
        <w:t>命名为</w:t>
      </w:r>
      <w:r>
        <w:rPr>
          <w:rFonts w:hint="default" w:ascii="Times New Roman" w:hAnsi="Times New Roman" w:eastAsia="仿宋_GB2312" w:cs="Times New Roman"/>
          <w:color w:val="auto"/>
          <w:sz w:val="32"/>
          <w:szCs w:val="32"/>
          <w:highlight w:val="none"/>
          <w:u w:val="single"/>
          <w:shd w:val="clear" w:color="auto" w:fill="FFFFFF"/>
        </w:rPr>
        <w:t>岗位名称+姓名</w:t>
      </w:r>
      <w:r>
        <w:rPr>
          <w:rFonts w:hint="eastAsia" w:ascii="Times New Roman" w:hAnsi="Times New Roman" w:eastAsia="仿宋_GB2312" w:cs="Times New Roman"/>
          <w:color w:val="auto"/>
          <w:sz w:val="32"/>
          <w:szCs w:val="32"/>
          <w:highlight w:val="none"/>
          <w:u w:val="none"/>
          <w:shd w:val="clear" w:color="auto" w:fill="FFFFFF"/>
          <w:lang w:eastAsia="zh-CN"/>
        </w:rPr>
        <w:t>。</w:t>
      </w:r>
    </w:p>
    <w:p w14:paraId="79986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4.提交资料如下：</w:t>
      </w:r>
    </w:p>
    <w:p w14:paraId="2C17B0AA">
      <w:pPr>
        <w:pStyle w:val="2"/>
        <w:spacing w:line="560" w:lineRule="exact"/>
        <w:rPr>
          <w:rFonts w:hint="default"/>
          <w:lang w:val="en-US" w:eastAsia="zh-CN"/>
        </w:rPr>
      </w:pPr>
      <w:r>
        <w:rPr>
          <w:rFonts w:hint="eastAsia" w:ascii="Times New Roman" w:hAnsi="Times New Roman" w:eastAsia="仿宋_GB2312" w:cs="Times New Roman"/>
          <w:color w:val="auto"/>
          <w:sz w:val="32"/>
          <w:szCs w:val="32"/>
          <w:highlight w:val="none"/>
          <w:lang w:val="en-US" w:eastAsia="zh-CN"/>
        </w:rPr>
        <w:t xml:space="preserve">    （1）个人简历；</w:t>
      </w:r>
    </w:p>
    <w:p w14:paraId="51F93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）应聘人员信息采集表（</w:t>
      </w:r>
      <w:r>
        <w:rPr>
          <w:rFonts w:hint="eastAsia" w:ascii="仿宋_GB2312" w:hAnsi="宋体" w:eastAsia="仿宋_GB2312"/>
          <w:color w:val="auto"/>
          <w:sz w:val="30"/>
          <w:szCs w:val="30"/>
          <w:highlight w:val="none"/>
          <w:lang w:val="en-US" w:eastAsia="zh-CN"/>
        </w:rPr>
        <w:t>Word文档和签字扫描</w:t>
      </w:r>
      <w:r>
        <w:rPr>
          <w:rFonts w:hint="eastAsia" w:ascii="仿宋_GB2312" w:hAnsi="宋体" w:eastAsia="仿宋_GB2312"/>
          <w:color w:val="auto"/>
          <w:sz w:val="30"/>
          <w:szCs w:val="30"/>
          <w:highlight w:val="none"/>
          <w:lang w:eastAsia="zh-CN"/>
        </w:rPr>
        <w:t>版</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w:t>
      </w:r>
    </w:p>
    <w:p w14:paraId="432AC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学历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学位证书</w:t>
      </w:r>
      <w:r>
        <w:rPr>
          <w:rFonts w:hint="eastAsia" w:ascii="Times New Roman" w:hAnsi="Times New Roman" w:eastAsia="仿宋_GB2312" w:cs="Times New Roman"/>
          <w:color w:val="auto"/>
          <w:sz w:val="32"/>
          <w:szCs w:val="32"/>
          <w:highlight w:val="none"/>
          <w:lang w:eastAsia="zh-CN"/>
        </w:rPr>
        <w:t>；</w:t>
      </w:r>
    </w:p>
    <w:p w14:paraId="63E11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学历学位验证报告（学信网下载的《教育部学籍在线验证报告》或《教育部学历证书电子注册备案表》，有效性时长不得少于3个月，无法在学信网验证的，视为无效）。国外学历需教育部留学服务中心出具的《国外学历学位认证书》（无法在教育部留学服务中心在线查验的，视为无效）</w:t>
      </w:r>
      <w:r>
        <w:rPr>
          <w:rFonts w:hint="eastAsia" w:ascii="Times New Roman" w:hAnsi="Times New Roman" w:eastAsia="仿宋_GB2312" w:cs="Times New Roman"/>
          <w:color w:val="auto"/>
          <w:sz w:val="32"/>
          <w:szCs w:val="32"/>
          <w:highlight w:val="none"/>
          <w:lang w:eastAsia="zh-CN"/>
        </w:rPr>
        <w:t>；</w:t>
      </w:r>
    </w:p>
    <w:p w14:paraId="37DB2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职称、职业资格等证明个人专业技术能力证书</w:t>
      </w:r>
      <w:r>
        <w:rPr>
          <w:rFonts w:hint="eastAsia" w:ascii="Times New Roman" w:hAnsi="Times New Roman" w:eastAsia="仿宋_GB2312" w:cs="Times New Roman"/>
          <w:color w:val="auto"/>
          <w:sz w:val="32"/>
          <w:szCs w:val="32"/>
          <w:highlight w:val="none"/>
          <w:lang w:eastAsia="zh-CN"/>
        </w:rPr>
        <w:t>；</w:t>
      </w:r>
    </w:p>
    <w:p w14:paraId="3F689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奖励证书</w:t>
      </w:r>
      <w:r>
        <w:rPr>
          <w:rFonts w:hint="eastAsia" w:ascii="Times New Roman" w:hAnsi="Times New Roman" w:eastAsia="仿宋_GB2312" w:cs="Times New Roman"/>
          <w:color w:val="auto"/>
          <w:sz w:val="32"/>
          <w:szCs w:val="32"/>
          <w:highlight w:val="none"/>
          <w:lang w:eastAsia="zh-CN"/>
        </w:rPr>
        <w:t>；</w:t>
      </w:r>
    </w:p>
    <w:p w14:paraId="4DE4D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身份证</w:t>
      </w:r>
      <w:r>
        <w:rPr>
          <w:rFonts w:hint="eastAsia" w:ascii="Times New Roman" w:hAnsi="Times New Roman" w:eastAsia="仿宋_GB2312" w:cs="Times New Roman"/>
          <w:color w:val="auto"/>
          <w:sz w:val="32"/>
          <w:szCs w:val="32"/>
          <w:highlight w:val="none"/>
          <w:lang w:eastAsia="zh-CN"/>
        </w:rPr>
        <w:t>；</w:t>
      </w:r>
    </w:p>
    <w:p w14:paraId="13907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FFFFFF"/>
          <w:lang w:val="en-US"/>
        </w:rPr>
      </w:pP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default" w:ascii="Times New Roman" w:hAnsi="Times New Roman" w:eastAsia="仿宋_GB2312" w:cs="Times New Roman"/>
          <w:color w:val="auto"/>
          <w:sz w:val="32"/>
          <w:szCs w:val="32"/>
          <w:highlight w:val="none"/>
          <w:shd w:val="clear" w:color="auto" w:fill="FFFFFF"/>
          <w:lang w:val="en-US" w:eastAsia="zh-CN"/>
        </w:rPr>
        <w:t>）应聘人员遵纪守法情况</w:t>
      </w:r>
      <w:r>
        <w:rPr>
          <w:rFonts w:hint="default" w:ascii="Times New Roman" w:hAnsi="Times New Roman" w:eastAsia="仿宋_GB2312" w:cs="Times New Roman"/>
          <w:color w:val="auto"/>
          <w:sz w:val="32"/>
          <w:szCs w:val="32"/>
          <w:highlight w:val="none"/>
          <w:shd w:val="clear" w:color="auto" w:fill="FFFFFF"/>
          <w:lang w:eastAsia="zh-CN"/>
        </w:rPr>
        <w:t>声明</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eastAsia" w:ascii="仿宋_GB2312" w:hAnsi="宋体" w:eastAsia="仿宋_GB2312"/>
          <w:color w:val="auto"/>
          <w:sz w:val="30"/>
          <w:szCs w:val="30"/>
          <w:highlight w:val="none"/>
          <w:lang w:val="en-US" w:eastAsia="zh-CN"/>
        </w:rPr>
        <w:t>签字扫描</w:t>
      </w:r>
      <w:r>
        <w:rPr>
          <w:rFonts w:hint="eastAsia" w:ascii="仿宋_GB2312" w:hAnsi="宋体" w:eastAsia="仿宋_GB2312"/>
          <w:color w:val="auto"/>
          <w:sz w:val="30"/>
          <w:szCs w:val="30"/>
          <w:highlight w:val="none"/>
          <w:lang w:eastAsia="zh-CN"/>
        </w:rPr>
        <w:t>版</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w:t>
      </w:r>
    </w:p>
    <w:p w14:paraId="63667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5.应聘者所提供资料必须真实，所提供的联系方式必须准确无误，确保能及时联系，若无法联系后果自负。</w:t>
      </w:r>
    </w:p>
    <w:p w14:paraId="6EA8C78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shd w:val="clear" w:color="auto" w:fill="auto"/>
          <w:lang w:eastAsia="zh-CN"/>
        </w:rPr>
      </w:pPr>
      <w:r>
        <w:rPr>
          <w:rFonts w:hint="default" w:ascii="Times New Roman" w:hAnsi="Times New Roman" w:eastAsia="仿宋_GB2312" w:cs="Times New Roman"/>
          <w:color w:val="auto"/>
          <w:sz w:val="32"/>
          <w:szCs w:val="32"/>
          <w:highlight w:val="none"/>
          <w:shd w:val="clear" w:color="auto" w:fill="FFFFFF"/>
          <w:lang w:eastAsia="zh-CN"/>
        </w:rPr>
        <w:t>6.未按要求发资料，未按要求</w:t>
      </w:r>
      <w:r>
        <w:rPr>
          <w:rFonts w:hint="eastAsia" w:ascii="Times New Roman" w:hAnsi="Times New Roman" w:eastAsia="仿宋_GB2312" w:cs="Times New Roman"/>
          <w:color w:val="auto"/>
          <w:sz w:val="32"/>
          <w:szCs w:val="32"/>
          <w:highlight w:val="none"/>
          <w:shd w:val="clear" w:color="auto" w:fill="FFFFFF"/>
          <w:lang w:eastAsia="zh-CN"/>
        </w:rPr>
        <w:t>文件</w:t>
      </w:r>
      <w:r>
        <w:rPr>
          <w:rFonts w:hint="default" w:ascii="Times New Roman" w:hAnsi="Times New Roman" w:eastAsia="仿宋_GB2312" w:cs="Times New Roman"/>
          <w:color w:val="auto"/>
          <w:sz w:val="32"/>
          <w:szCs w:val="32"/>
          <w:highlight w:val="none"/>
          <w:shd w:val="clear" w:color="auto" w:fill="FFFFFF"/>
          <w:lang w:eastAsia="zh-CN"/>
        </w:rPr>
        <w:t>命名视为报名不成功。</w:t>
      </w:r>
    </w:p>
    <w:p w14:paraId="3A650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shd w:val="clear" w:color="auto" w:fill="auto"/>
          <w:lang w:val="en-US" w:eastAsia="zh-CN"/>
        </w:rPr>
        <w:t>二</w:t>
      </w:r>
      <w:r>
        <w:rPr>
          <w:rFonts w:hint="eastAsia" w:ascii="楷体_GB2312" w:hAnsi="楷体_GB2312" w:eastAsia="楷体_GB2312" w:cs="楷体_GB2312"/>
          <w:color w:val="auto"/>
          <w:sz w:val="32"/>
          <w:szCs w:val="32"/>
          <w:highlight w:val="none"/>
          <w:shd w:val="clear" w:color="auto" w:fill="auto"/>
          <w:lang w:eastAsia="zh-CN"/>
        </w:rPr>
        <w:t>）</w:t>
      </w:r>
      <w:r>
        <w:rPr>
          <w:rFonts w:hint="eastAsia" w:ascii="楷体_GB2312" w:hAnsi="楷体_GB2312" w:eastAsia="楷体_GB2312" w:cs="楷体_GB2312"/>
          <w:color w:val="auto"/>
          <w:sz w:val="32"/>
          <w:szCs w:val="32"/>
          <w:highlight w:val="none"/>
        </w:rPr>
        <w:t>资格</w:t>
      </w:r>
      <w:r>
        <w:rPr>
          <w:rFonts w:hint="eastAsia" w:ascii="楷体_GB2312" w:hAnsi="楷体_GB2312" w:eastAsia="楷体_GB2312" w:cs="楷体_GB2312"/>
          <w:color w:val="auto"/>
          <w:sz w:val="32"/>
          <w:szCs w:val="32"/>
          <w:highlight w:val="none"/>
          <w:lang w:val="en-US" w:eastAsia="zh-CN"/>
        </w:rPr>
        <w:t>审查</w:t>
      </w:r>
    </w:p>
    <w:p w14:paraId="6C5EF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报名结束后，公司将对提交资料进行审查，公司将结合岗位特点及考生个人经历、专业水平、综合能力、特长等因素对审查合格者简历进行择优筛选，并通知相应考生进入下一环节。</w:t>
      </w:r>
    </w:p>
    <w:p w14:paraId="3154A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）笔试</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面试</w:t>
      </w:r>
    </w:p>
    <w:p w14:paraId="1666C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本次应聘包含笔试、面试环节，按综合成绩择优录取（笔试成绩占比</w:t>
      </w:r>
      <w:r>
        <w:rPr>
          <w:rFonts w:hint="eastAsia"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lang w:eastAsia="zh-CN"/>
        </w:rPr>
        <w:t>%，面试成绩占比</w:t>
      </w:r>
      <w:r>
        <w:rPr>
          <w:rFonts w:hint="eastAsia" w:ascii="Times New Roman" w:hAnsi="Times New Roman"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笔试、面试时间、地点另行通知。</w:t>
      </w:r>
    </w:p>
    <w:p w14:paraId="08509B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p>
    <w:p w14:paraId="33CD2645">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附件：应聘人员提交材料清单</w:t>
      </w:r>
    </w:p>
    <w:p w14:paraId="234F1EAD">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color w:val="auto"/>
          <w:sz w:val="32"/>
          <w:szCs w:val="32"/>
          <w:highlight w:val="none"/>
          <w:lang w:val="en-US" w:eastAsia="zh-CN"/>
        </w:rPr>
      </w:pPr>
    </w:p>
    <w:p w14:paraId="31A3545A">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最终解释权归本公司所有。</w:t>
      </w:r>
    </w:p>
    <w:p w14:paraId="2D43A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联系人及联系方式：</w:t>
      </w:r>
      <w:r>
        <w:rPr>
          <w:rFonts w:hint="eastAsia" w:ascii="仿宋_GB2312" w:hAnsi="仿宋_GB2312" w:eastAsia="仿宋_GB2312" w:cs="仿宋_GB2312"/>
          <w:color w:val="auto"/>
          <w:sz w:val="32"/>
          <w:szCs w:val="32"/>
          <w:highlight w:val="none"/>
          <w:lang w:eastAsia="zh-CN"/>
        </w:rPr>
        <w:t>廖先生</w:t>
      </w:r>
      <w:r>
        <w:rPr>
          <w:rFonts w:hint="eastAsia" w:ascii="仿宋_GB2312" w:hAnsi="仿宋_GB2312" w:eastAsia="仿宋_GB2312" w:cs="仿宋_GB2312"/>
          <w:color w:val="auto"/>
          <w:sz w:val="32"/>
          <w:szCs w:val="32"/>
          <w:highlight w:val="none"/>
          <w:lang w:val="en-US" w:eastAsia="zh-CN"/>
        </w:rPr>
        <w:t xml:space="preserve"> 0755-89919567</w:t>
      </w:r>
    </w:p>
    <w:p w14:paraId="7D58E73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（工作日9:00-12:00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rPr>
        <w:t>14:00-18:00）</w:t>
      </w:r>
    </w:p>
    <w:p w14:paraId="6A3C9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p>
    <w:p w14:paraId="5EEC4C23">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深圳市龙岗金融投资控股有限公司</w:t>
      </w:r>
    </w:p>
    <w:p w14:paraId="10733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16日</w:t>
      </w:r>
    </w:p>
    <w:sectPr>
      <w:footerReference r:id="rId3" w:type="default"/>
      <w:footerReference r:id="rId4" w:type="even"/>
      <w:pgSz w:w="11906" w:h="16838"/>
      <w:pgMar w:top="1701" w:right="1418" w:bottom="1701" w:left="1418" w:header="850"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5961BC-057B-4A74-88FA-BBDAEF6AC614}"/>
  </w:font>
  <w:font w:name="Courier New">
    <w:panose1 w:val="02070309020205020404"/>
    <w:charset w:val="01"/>
    <w:family w:val="modern"/>
    <w:pitch w:val="default"/>
    <w:sig w:usb0="E0002AFF" w:usb1="C0007843" w:usb2="00000009" w:usb3="00000000" w:csb0="400001FF" w:csb1="FFFF0000"/>
    <w:embedRegular r:id="rId2" w:fontKey="{43AEF62C-E623-42E1-94CB-48D36926D82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A211993-7CB0-4916-89ED-99E1FDD9778D}"/>
  </w:font>
  <w:font w:name="仿宋">
    <w:panose1 w:val="02010609060101010101"/>
    <w:charset w:val="86"/>
    <w:family w:val="modern"/>
    <w:pitch w:val="default"/>
    <w:sig w:usb0="800002BF" w:usb1="38CF7CFA" w:usb2="00000016" w:usb3="00000000" w:csb0="00040001" w:csb1="00000000"/>
    <w:embedRegular r:id="rId4" w:fontKey="{40F1BEEC-3891-432F-A49B-2FB1FBD25E21}"/>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45D817A5-EB37-4ACD-9240-A35FD96A714A}"/>
  </w:font>
  <w:font w:name="楷体_GB2312">
    <w:panose1 w:val="02010609030101010101"/>
    <w:charset w:val="86"/>
    <w:family w:val="modern"/>
    <w:pitch w:val="default"/>
    <w:sig w:usb0="00000001" w:usb1="080E0000" w:usb2="00000000" w:usb3="00000000" w:csb0="00040000" w:csb1="00000000"/>
    <w:embedRegular r:id="rId6" w:fontKey="{B3B791F4-1397-4F61-BD45-A7024324374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1305">
    <w:pPr>
      <w:pStyle w:val="7"/>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92ACB">
                          <w:pPr>
                            <w:pStyle w:val="7"/>
                            <w:jc w:val="center"/>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592ACB">
                    <w:pPr>
                      <w:pStyle w:val="7"/>
                      <w:jc w:val="center"/>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14:paraId="121FCFB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1E11">
    <w:pPr>
      <w:pStyle w:val="7"/>
      <w:ind w:right="72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CD397">
                          <w:pPr>
                            <w:pStyle w:val="7"/>
                            <w:ind w:right="72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9CD397">
                    <w:pPr>
                      <w:pStyle w:val="7"/>
                      <w:ind w:right="72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14:paraId="099CC2B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05423"/>
    <w:multiLevelType w:val="singleLevel"/>
    <w:tmpl w:val="252054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zc5OWQ3N2E5YzkzYjRmZjE0ZDJmMzNmNWE5ODQifQ=="/>
  </w:docVars>
  <w:rsids>
    <w:rsidRoot w:val="00000000"/>
    <w:rsid w:val="00135135"/>
    <w:rsid w:val="00577718"/>
    <w:rsid w:val="008102F1"/>
    <w:rsid w:val="00B2494E"/>
    <w:rsid w:val="00E6284A"/>
    <w:rsid w:val="00FF56BA"/>
    <w:rsid w:val="01311D17"/>
    <w:rsid w:val="013C246A"/>
    <w:rsid w:val="022573A2"/>
    <w:rsid w:val="03887BE8"/>
    <w:rsid w:val="03B629A7"/>
    <w:rsid w:val="03CD1A9F"/>
    <w:rsid w:val="04CE3D21"/>
    <w:rsid w:val="05432019"/>
    <w:rsid w:val="05D76C05"/>
    <w:rsid w:val="070752C8"/>
    <w:rsid w:val="071E0F8F"/>
    <w:rsid w:val="076B5857"/>
    <w:rsid w:val="080F08D8"/>
    <w:rsid w:val="086C5D2B"/>
    <w:rsid w:val="08BD6586"/>
    <w:rsid w:val="08D65C03"/>
    <w:rsid w:val="093D1475"/>
    <w:rsid w:val="096E7880"/>
    <w:rsid w:val="09B039F5"/>
    <w:rsid w:val="09D41DD9"/>
    <w:rsid w:val="0B2B77D7"/>
    <w:rsid w:val="0B381EF4"/>
    <w:rsid w:val="0B3F14D4"/>
    <w:rsid w:val="0B9C2483"/>
    <w:rsid w:val="0C52368B"/>
    <w:rsid w:val="0CAA6E21"/>
    <w:rsid w:val="0CBE28CD"/>
    <w:rsid w:val="0DD01616"/>
    <w:rsid w:val="0DD423A8"/>
    <w:rsid w:val="0E2055ED"/>
    <w:rsid w:val="0E6D6359"/>
    <w:rsid w:val="0E80608C"/>
    <w:rsid w:val="0EBE6BB4"/>
    <w:rsid w:val="0F152C78"/>
    <w:rsid w:val="100F5919"/>
    <w:rsid w:val="102E1B18"/>
    <w:rsid w:val="106A6FF4"/>
    <w:rsid w:val="10C1473A"/>
    <w:rsid w:val="11B76268"/>
    <w:rsid w:val="11E4740A"/>
    <w:rsid w:val="12582E7C"/>
    <w:rsid w:val="12D9220E"/>
    <w:rsid w:val="13712447"/>
    <w:rsid w:val="138A3509"/>
    <w:rsid w:val="138B3FA1"/>
    <w:rsid w:val="13B011C1"/>
    <w:rsid w:val="13BB36C2"/>
    <w:rsid w:val="1437543F"/>
    <w:rsid w:val="146855F8"/>
    <w:rsid w:val="159D5775"/>
    <w:rsid w:val="16184DFC"/>
    <w:rsid w:val="16491459"/>
    <w:rsid w:val="166B5873"/>
    <w:rsid w:val="166E405A"/>
    <w:rsid w:val="16BE59A3"/>
    <w:rsid w:val="17231CAA"/>
    <w:rsid w:val="17463BEB"/>
    <w:rsid w:val="174A5489"/>
    <w:rsid w:val="1796247C"/>
    <w:rsid w:val="17B84AE8"/>
    <w:rsid w:val="18243F2C"/>
    <w:rsid w:val="182A0E16"/>
    <w:rsid w:val="18B708FC"/>
    <w:rsid w:val="18F25DD8"/>
    <w:rsid w:val="1941466A"/>
    <w:rsid w:val="19E25E4D"/>
    <w:rsid w:val="19E5593D"/>
    <w:rsid w:val="19E716B5"/>
    <w:rsid w:val="1A872550"/>
    <w:rsid w:val="1ACB4B33"/>
    <w:rsid w:val="1B083691"/>
    <w:rsid w:val="1B2B55D1"/>
    <w:rsid w:val="1B6F1962"/>
    <w:rsid w:val="1B7A20B5"/>
    <w:rsid w:val="1C9176B6"/>
    <w:rsid w:val="1CFC0FD3"/>
    <w:rsid w:val="1D036806"/>
    <w:rsid w:val="1E4A3FC0"/>
    <w:rsid w:val="1E780B2E"/>
    <w:rsid w:val="1FA871F0"/>
    <w:rsid w:val="1FAB6CE1"/>
    <w:rsid w:val="1FF743F4"/>
    <w:rsid w:val="20A43E5C"/>
    <w:rsid w:val="20AD0837"/>
    <w:rsid w:val="20DA6F30"/>
    <w:rsid w:val="21022930"/>
    <w:rsid w:val="211F1734"/>
    <w:rsid w:val="21AD4F92"/>
    <w:rsid w:val="22603DB2"/>
    <w:rsid w:val="228026A7"/>
    <w:rsid w:val="228161A9"/>
    <w:rsid w:val="23264FFC"/>
    <w:rsid w:val="23360FB7"/>
    <w:rsid w:val="234C589C"/>
    <w:rsid w:val="23955CDE"/>
    <w:rsid w:val="2403533D"/>
    <w:rsid w:val="24092228"/>
    <w:rsid w:val="251946ED"/>
    <w:rsid w:val="252F5CBE"/>
    <w:rsid w:val="255E30DE"/>
    <w:rsid w:val="25C7239A"/>
    <w:rsid w:val="26681488"/>
    <w:rsid w:val="26DE174A"/>
    <w:rsid w:val="27786DE2"/>
    <w:rsid w:val="27AC1848"/>
    <w:rsid w:val="27B30E28"/>
    <w:rsid w:val="28C52BC1"/>
    <w:rsid w:val="293D6BFB"/>
    <w:rsid w:val="295C2DFA"/>
    <w:rsid w:val="29BF1D06"/>
    <w:rsid w:val="2ACE1AD5"/>
    <w:rsid w:val="2B33475A"/>
    <w:rsid w:val="2C1C51EE"/>
    <w:rsid w:val="2C3818FC"/>
    <w:rsid w:val="2C583D4C"/>
    <w:rsid w:val="2CC3566A"/>
    <w:rsid w:val="2CDE06F5"/>
    <w:rsid w:val="2CF41CC7"/>
    <w:rsid w:val="2D2A393B"/>
    <w:rsid w:val="2DC72F38"/>
    <w:rsid w:val="2E1E4B22"/>
    <w:rsid w:val="2F1228D8"/>
    <w:rsid w:val="2F4D5528"/>
    <w:rsid w:val="2F8337D6"/>
    <w:rsid w:val="2FDF4AD3"/>
    <w:rsid w:val="305F7D9F"/>
    <w:rsid w:val="30803872"/>
    <w:rsid w:val="30AE6631"/>
    <w:rsid w:val="30C16364"/>
    <w:rsid w:val="30D51E0F"/>
    <w:rsid w:val="32084569"/>
    <w:rsid w:val="322E7A29"/>
    <w:rsid w:val="32BF0681"/>
    <w:rsid w:val="33265EB1"/>
    <w:rsid w:val="333C7F24"/>
    <w:rsid w:val="33CF2B46"/>
    <w:rsid w:val="346E05B1"/>
    <w:rsid w:val="34E97C37"/>
    <w:rsid w:val="352B0250"/>
    <w:rsid w:val="358D4A67"/>
    <w:rsid w:val="35B5220F"/>
    <w:rsid w:val="367479D5"/>
    <w:rsid w:val="36B67FED"/>
    <w:rsid w:val="37476E97"/>
    <w:rsid w:val="37C608BC"/>
    <w:rsid w:val="38206066"/>
    <w:rsid w:val="382D0783"/>
    <w:rsid w:val="38A722E3"/>
    <w:rsid w:val="38CA4224"/>
    <w:rsid w:val="39363667"/>
    <w:rsid w:val="39484E09"/>
    <w:rsid w:val="395D6E46"/>
    <w:rsid w:val="3A1C460B"/>
    <w:rsid w:val="3A396F6B"/>
    <w:rsid w:val="3A437DEA"/>
    <w:rsid w:val="3B2D45F6"/>
    <w:rsid w:val="3B716BD9"/>
    <w:rsid w:val="3BB70A8F"/>
    <w:rsid w:val="3BC44F5A"/>
    <w:rsid w:val="3BD74C8E"/>
    <w:rsid w:val="3BDBD36E"/>
    <w:rsid w:val="3C3E14A6"/>
    <w:rsid w:val="3D695DB9"/>
    <w:rsid w:val="3DBB72F7"/>
    <w:rsid w:val="3E085008"/>
    <w:rsid w:val="3E216694"/>
    <w:rsid w:val="3E4749DF"/>
    <w:rsid w:val="3E682515"/>
    <w:rsid w:val="3E946E66"/>
    <w:rsid w:val="3ED25BE0"/>
    <w:rsid w:val="3FB928FC"/>
    <w:rsid w:val="3FFB77E0"/>
    <w:rsid w:val="400C0C7E"/>
    <w:rsid w:val="40E439A9"/>
    <w:rsid w:val="42426BD9"/>
    <w:rsid w:val="43853221"/>
    <w:rsid w:val="438F5E4E"/>
    <w:rsid w:val="440B5E1C"/>
    <w:rsid w:val="443D58AA"/>
    <w:rsid w:val="44DC50C3"/>
    <w:rsid w:val="44FA7C3F"/>
    <w:rsid w:val="455B692F"/>
    <w:rsid w:val="45857508"/>
    <w:rsid w:val="459040FF"/>
    <w:rsid w:val="46072613"/>
    <w:rsid w:val="469519CD"/>
    <w:rsid w:val="469F284C"/>
    <w:rsid w:val="46B502C1"/>
    <w:rsid w:val="46D324F5"/>
    <w:rsid w:val="46EC35B7"/>
    <w:rsid w:val="4770243A"/>
    <w:rsid w:val="47723ABC"/>
    <w:rsid w:val="47D429C9"/>
    <w:rsid w:val="4A58343D"/>
    <w:rsid w:val="4A730277"/>
    <w:rsid w:val="4A745D9D"/>
    <w:rsid w:val="4B9F509C"/>
    <w:rsid w:val="4C251A45"/>
    <w:rsid w:val="4C7C718B"/>
    <w:rsid w:val="4D50664E"/>
    <w:rsid w:val="4DC1754C"/>
    <w:rsid w:val="4DC808DA"/>
    <w:rsid w:val="4DEF230B"/>
    <w:rsid w:val="4DFE60AA"/>
    <w:rsid w:val="4F22226C"/>
    <w:rsid w:val="4F5F9320"/>
    <w:rsid w:val="4F9F38BD"/>
    <w:rsid w:val="4FE15C83"/>
    <w:rsid w:val="50E377D9"/>
    <w:rsid w:val="51220301"/>
    <w:rsid w:val="51497F84"/>
    <w:rsid w:val="517E07A1"/>
    <w:rsid w:val="51907961"/>
    <w:rsid w:val="519E7677"/>
    <w:rsid w:val="51EB4B97"/>
    <w:rsid w:val="52DD4E28"/>
    <w:rsid w:val="53764934"/>
    <w:rsid w:val="53B4545D"/>
    <w:rsid w:val="53B611D5"/>
    <w:rsid w:val="53CB1124"/>
    <w:rsid w:val="54D77655"/>
    <w:rsid w:val="552A59D6"/>
    <w:rsid w:val="55410F72"/>
    <w:rsid w:val="55B61960"/>
    <w:rsid w:val="55C93441"/>
    <w:rsid w:val="56521689"/>
    <w:rsid w:val="57FBA530"/>
    <w:rsid w:val="58670CF0"/>
    <w:rsid w:val="58A75590"/>
    <w:rsid w:val="58B303D9"/>
    <w:rsid w:val="59B77A55"/>
    <w:rsid w:val="5AC10B8B"/>
    <w:rsid w:val="5B351579"/>
    <w:rsid w:val="5B3C2907"/>
    <w:rsid w:val="5B7976B8"/>
    <w:rsid w:val="5B800A46"/>
    <w:rsid w:val="5B9F2DA6"/>
    <w:rsid w:val="5BA83AF9"/>
    <w:rsid w:val="5C5F68AD"/>
    <w:rsid w:val="5D047455"/>
    <w:rsid w:val="5E457D25"/>
    <w:rsid w:val="5E483371"/>
    <w:rsid w:val="5E9071F2"/>
    <w:rsid w:val="5EE240B6"/>
    <w:rsid w:val="5F69081A"/>
    <w:rsid w:val="5FDFD306"/>
    <w:rsid w:val="60636240"/>
    <w:rsid w:val="608D79C5"/>
    <w:rsid w:val="60D64C64"/>
    <w:rsid w:val="62053A53"/>
    <w:rsid w:val="62CF5E0F"/>
    <w:rsid w:val="63807109"/>
    <w:rsid w:val="6397692D"/>
    <w:rsid w:val="64765F69"/>
    <w:rsid w:val="649C7F73"/>
    <w:rsid w:val="64C95B17"/>
    <w:rsid w:val="654F39A5"/>
    <w:rsid w:val="65B14764"/>
    <w:rsid w:val="66CF2882"/>
    <w:rsid w:val="674768BC"/>
    <w:rsid w:val="68A13DAA"/>
    <w:rsid w:val="699B6A4B"/>
    <w:rsid w:val="6A0445F0"/>
    <w:rsid w:val="6A1F58CE"/>
    <w:rsid w:val="6A55309E"/>
    <w:rsid w:val="6A9F07BD"/>
    <w:rsid w:val="6AF64881"/>
    <w:rsid w:val="6B032AFA"/>
    <w:rsid w:val="6B570F0A"/>
    <w:rsid w:val="6C0703C8"/>
    <w:rsid w:val="6C382C77"/>
    <w:rsid w:val="6C8934D3"/>
    <w:rsid w:val="6D3B2A1F"/>
    <w:rsid w:val="6D910891"/>
    <w:rsid w:val="6D91263F"/>
    <w:rsid w:val="6DCA78FF"/>
    <w:rsid w:val="6DE76703"/>
    <w:rsid w:val="6DF8446C"/>
    <w:rsid w:val="6F5558EE"/>
    <w:rsid w:val="70BA1EAD"/>
    <w:rsid w:val="712B4B58"/>
    <w:rsid w:val="72BD7A32"/>
    <w:rsid w:val="72DA6836"/>
    <w:rsid w:val="72F773E8"/>
    <w:rsid w:val="73691968"/>
    <w:rsid w:val="7399224D"/>
    <w:rsid w:val="73E536E4"/>
    <w:rsid w:val="740C6EC3"/>
    <w:rsid w:val="747652A8"/>
    <w:rsid w:val="755F3023"/>
    <w:rsid w:val="75C612F4"/>
    <w:rsid w:val="76684159"/>
    <w:rsid w:val="766C59F7"/>
    <w:rsid w:val="76832D41"/>
    <w:rsid w:val="76E71522"/>
    <w:rsid w:val="77130569"/>
    <w:rsid w:val="775070C7"/>
    <w:rsid w:val="77D47CF8"/>
    <w:rsid w:val="78200B90"/>
    <w:rsid w:val="785B3F75"/>
    <w:rsid w:val="78B95140"/>
    <w:rsid w:val="78D6184E"/>
    <w:rsid w:val="78DB50B6"/>
    <w:rsid w:val="7A6A04A0"/>
    <w:rsid w:val="7AA5772A"/>
    <w:rsid w:val="7AC8166A"/>
    <w:rsid w:val="7BBD9A72"/>
    <w:rsid w:val="7BCB8C21"/>
    <w:rsid w:val="7C6565A2"/>
    <w:rsid w:val="7C664024"/>
    <w:rsid w:val="7C6B6751"/>
    <w:rsid w:val="7C8021FC"/>
    <w:rsid w:val="7CB24380"/>
    <w:rsid w:val="7CDA1AC5"/>
    <w:rsid w:val="7CDAD47F"/>
    <w:rsid w:val="7DEB738D"/>
    <w:rsid w:val="7E235535"/>
    <w:rsid w:val="7E2E5D3D"/>
    <w:rsid w:val="7E355268"/>
    <w:rsid w:val="7E4C0AE9"/>
    <w:rsid w:val="7E4E1E86"/>
    <w:rsid w:val="7E7A2C7B"/>
    <w:rsid w:val="7EC32874"/>
    <w:rsid w:val="7ECA59B1"/>
    <w:rsid w:val="7F4C6FCA"/>
    <w:rsid w:val="7FB36445"/>
    <w:rsid w:val="7FF8736C"/>
    <w:rsid w:val="BDDA063E"/>
    <w:rsid w:val="E73AFD88"/>
    <w:rsid w:val="E7E97F82"/>
    <w:rsid w:val="EFEB97C3"/>
    <w:rsid w:val="F27B331D"/>
    <w:rsid w:val="F6DF9B87"/>
    <w:rsid w:val="F7DFFC51"/>
    <w:rsid w:val="F7FBFB3D"/>
    <w:rsid w:val="F94FF9CD"/>
    <w:rsid w:val="F9BF1E1A"/>
    <w:rsid w:val="FBBFEF35"/>
    <w:rsid w:val="FFCDD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autoRedefine/>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styleId="2">
    <w:name w:val="Plain Text"/>
    <w:basedOn w:val="1"/>
    <w:next w:val="3"/>
    <w:autoRedefine/>
    <w:qFormat/>
    <w:uiPriority w:val="99"/>
    <w:rPr>
      <w:rFonts w:ascii="宋体" w:cs="Courier New"/>
    </w:rPr>
  </w:style>
  <w:style w:type="paragraph" w:styleId="3">
    <w:name w:val="index 8"/>
    <w:basedOn w:val="1"/>
    <w:next w:val="1"/>
    <w:autoRedefine/>
    <w:qFormat/>
    <w:uiPriority w:val="99"/>
    <w:pPr>
      <w:ind w:left="2940"/>
    </w:pPr>
  </w:style>
  <w:style w:type="paragraph" w:styleId="4">
    <w:name w:val="annotation text"/>
    <w:basedOn w:val="1"/>
    <w:autoRedefine/>
    <w:qFormat/>
    <w:uiPriority w:val="99"/>
    <w:pPr>
      <w:jc w:val="left"/>
    </w:pPr>
  </w:style>
  <w:style w:type="paragraph" w:styleId="5">
    <w:name w:val="Body Text"/>
    <w:basedOn w:val="1"/>
    <w:next w:val="1"/>
    <w:autoRedefine/>
    <w:qFormat/>
    <w:uiPriority w:val="0"/>
    <w:rPr>
      <w:szCs w:val="22"/>
    </w:rPr>
  </w:style>
  <w:style w:type="paragraph" w:styleId="6">
    <w:name w:val="Balloon Text"/>
    <w:basedOn w:val="1"/>
    <w:link w:val="18"/>
    <w:autoRedefine/>
    <w:qFormat/>
    <w:uiPriority w:val="99"/>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spacing w:before="0" w:beforeAutospacing="1" w:after="0" w:afterAutospacing="1"/>
      <w:ind w:left="0" w:right="0"/>
      <w:jc w:val="left"/>
    </w:pPr>
    <w:rPr>
      <w:kern w:val="0"/>
      <w:sz w:val="24"/>
      <w:lang w:val="en-US" w:eastAsia="zh-CN"/>
    </w:rPr>
  </w:style>
  <w:style w:type="character" w:styleId="12">
    <w:name w:val="Strong"/>
    <w:basedOn w:val="11"/>
    <w:autoRedefine/>
    <w:qFormat/>
    <w:uiPriority w:val="22"/>
    <w:rPr>
      <w:b/>
    </w:rPr>
  </w:style>
  <w:style w:type="character" w:styleId="13">
    <w:name w:val="FollowedHyperlink"/>
    <w:basedOn w:val="11"/>
    <w:autoRedefine/>
    <w:qFormat/>
    <w:uiPriority w:val="99"/>
    <w:rPr>
      <w:color w:val="666666"/>
      <w:u w:val="none"/>
    </w:rPr>
  </w:style>
  <w:style w:type="character" w:styleId="14">
    <w:name w:val="Hyperlink"/>
    <w:basedOn w:val="11"/>
    <w:autoRedefine/>
    <w:qFormat/>
    <w:uiPriority w:val="99"/>
    <w:rPr>
      <w:color w:val="0000FF"/>
      <w:u w:val="single"/>
    </w:rPr>
  </w:style>
  <w:style w:type="paragraph" w:customStyle="1" w:styleId="15">
    <w:name w:val="List Paragraph_6d31145f-f012-428d-a1ba-4e8b5a433d19"/>
    <w:basedOn w:val="1"/>
    <w:autoRedefine/>
    <w:qFormat/>
    <w:uiPriority w:val="34"/>
    <w:pPr>
      <w:ind w:firstLine="420" w:firstLineChars="200"/>
    </w:pPr>
  </w:style>
  <w:style w:type="character" w:customStyle="1" w:styleId="16">
    <w:name w:val="页眉 Char"/>
    <w:basedOn w:val="11"/>
    <w:link w:val="8"/>
    <w:autoRedefine/>
    <w:qFormat/>
    <w:uiPriority w:val="99"/>
    <w:rPr>
      <w:sz w:val="18"/>
      <w:szCs w:val="18"/>
    </w:rPr>
  </w:style>
  <w:style w:type="character" w:customStyle="1" w:styleId="17">
    <w:name w:val="页脚 Char"/>
    <w:basedOn w:val="11"/>
    <w:link w:val="7"/>
    <w:autoRedefine/>
    <w:qFormat/>
    <w:uiPriority w:val="99"/>
    <w:rPr>
      <w:sz w:val="18"/>
      <w:szCs w:val="18"/>
    </w:rPr>
  </w:style>
  <w:style w:type="character" w:customStyle="1" w:styleId="18">
    <w:name w:val="批注框文本 Char"/>
    <w:basedOn w:val="11"/>
    <w:link w:val="6"/>
    <w:autoRedefine/>
    <w:qFormat/>
    <w:uiPriority w:val="99"/>
    <w:rPr>
      <w:sz w:val="18"/>
      <w:szCs w:val="18"/>
    </w:rPr>
  </w:style>
  <w:style w:type="paragraph" w:customStyle="1" w:styleId="19">
    <w:name w:val="列表段落1"/>
    <w:basedOn w:val="1"/>
    <w:autoRedefine/>
    <w:qFormat/>
    <w:uiPriority w:val="99"/>
    <w:pPr>
      <w:ind w:firstLine="420" w:firstLineChars="200"/>
    </w:pPr>
  </w:style>
  <w:style w:type="paragraph" w:customStyle="1" w:styleId="20">
    <w:name w:val="列出段落1"/>
    <w:basedOn w:val="1"/>
    <w:autoRedefine/>
    <w:qFormat/>
    <w:uiPriority w:val="34"/>
    <w:pPr>
      <w:ind w:firstLine="420" w:firstLineChars="200"/>
    </w:p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2286</Words>
  <Characters>2372</Characters>
  <Paragraphs>71</Paragraphs>
  <TotalTime>5</TotalTime>
  <ScaleCrop>false</ScaleCrop>
  <LinksUpToDate>false</LinksUpToDate>
  <CharactersWithSpaces>2447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2018-08-25T11:37:00Z</dcterms:created>
  <dc:creator>lenovo</dc:creator>
  <cp:lastModifiedBy>廖祖湛</cp:lastModifiedBy>
  <cp:lastPrinted>2025-07-16T09:46:00Z</cp:lastPrinted>
  <dcterms:modified xsi:type="dcterms:W3CDTF">2025-07-16T10:08:21Z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af67dcf7d497486e8fcac99cef77559a</vt:lpwstr>
  </property>
  <property fmtid="{D5CDD505-2E9C-101B-9397-08002B2CF9AE}" pid="4" name="KSOTemplateDocerSaveRecord">
    <vt:lpwstr>eyJoZGlkIjoiN2EzMzc5OWQ3N2E5YzkzYjRmZjE0ZDJmMzNmNWE5ODQiLCJ1c2VySWQiOiI2MzM4ODk3NjYifQ==</vt:lpwstr>
  </property>
</Properties>
</file>