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B30CA">
      <w:pPr>
        <w:pStyle w:val="2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附件1</w:t>
      </w:r>
    </w:p>
    <w:p w14:paraId="3D7FBF02">
      <w:pPr>
        <w:pStyle w:val="2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自治区医疗管理服务指导中心2025年度第二次公开招聘劳务派遣人员</w:t>
      </w:r>
      <w:r>
        <w:rPr>
          <w:rFonts w:hint="eastAsia" w:ascii="方正小标宋简体" w:hAnsi="黑体" w:eastAsia="方正小标宋简体"/>
          <w:sz w:val="40"/>
          <w:szCs w:val="32"/>
        </w:rPr>
        <w:t>岗位</w:t>
      </w:r>
    </w:p>
    <w:p w14:paraId="7623AA85">
      <w:pPr>
        <w:pStyle w:val="2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信息表</w:t>
      </w:r>
    </w:p>
    <w:p w14:paraId="07B6405D">
      <w:pPr>
        <w:pStyle w:val="2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p w14:paraId="07B26883">
      <w:pPr>
        <w:pStyle w:val="2"/>
        <w:widowControl w:val="0"/>
        <w:spacing w:before="0" w:beforeAutospacing="0" w:after="0" w:afterAutospacing="0" w:line="14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84"/>
        <w:gridCol w:w="1359"/>
        <w:gridCol w:w="912"/>
        <w:gridCol w:w="485"/>
        <w:gridCol w:w="1729"/>
        <w:gridCol w:w="859"/>
        <w:gridCol w:w="1429"/>
        <w:gridCol w:w="4556"/>
        <w:gridCol w:w="735"/>
        <w:gridCol w:w="675"/>
        <w:gridCol w:w="642"/>
      </w:tblGrid>
      <w:tr w14:paraId="264B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243" w:type="pct"/>
            <w:noWrap w:val="0"/>
            <w:vAlign w:val="center"/>
          </w:tcPr>
          <w:p w14:paraId="04E62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岗位序号</w:t>
            </w:r>
          </w:p>
        </w:tc>
        <w:tc>
          <w:tcPr>
            <w:tcW w:w="483" w:type="pct"/>
            <w:noWrap w:val="0"/>
            <w:vAlign w:val="center"/>
          </w:tcPr>
          <w:p w14:paraId="066E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324" w:type="pct"/>
            <w:noWrap w:val="0"/>
            <w:vAlign w:val="center"/>
          </w:tcPr>
          <w:p w14:paraId="53BF5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岗位</w:t>
            </w:r>
          </w:p>
          <w:p w14:paraId="6444F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2" w:type="pct"/>
            <w:noWrap w:val="0"/>
            <w:vAlign w:val="center"/>
          </w:tcPr>
          <w:p w14:paraId="60BA9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614" w:type="pct"/>
            <w:noWrap w:val="0"/>
            <w:vAlign w:val="center"/>
          </w:tcPr>
          <w:p w14:paraId="0979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305" w:type="pct"/>
            <w:noWrap w:val="0"/>
            <w:vAlign w:val="center"/>
          </w:tcPr>
          <w:p w14:paraId="12E5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学历</w:t>
            </w:r>
          </w:p>
          <w:p w14:paraId="5467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507" w:type="pct"/>
            <w:noWrap w:val="0"/>
            <w:vAlign w:val="center"/>
          </w:tcPr>
          <w:p w14:paraId="5955B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619" w:type="pct"/>
            <w:noWrap w:val="0"/>
            <w:vAlign w:val="center"/>
          </w:tcPr>
          <w:p w14:paraId="2A7E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261" w:type="pct"/>
            <w:noWrap w:val="0"/>
            <w:vAlign w:val="center"/>
          </w:tcPr>
          <w:p w14:paraId="0E8F0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考试</w:t>
            </w:r>
          </w:p>
          <w:p w14:paraId="318B1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239" w:type="pct"/>
            <w:noWrap w:val="0"/>
            <w:vAlign w:val="center"/>
          </w:tcPr>
          <w:p w14:paraId="4A88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用人方式</w:t>
            </w:r>
          </w:p>
        </w:tc>
        <w:tc>
          <w:tcPr>
            <w:tcW w:w="228" w:type="pct"/>
            <w:noWrap w:val="0"/>
            <w:vAlign w:val="center"/>
          </w:tcPr>
          <w:p w14:paraId="0C85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37B7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384" w:hRule="atLeast"/>
          <w:jc w:val="center"/>
        </w:trPr>
        <w:tc>
          <w:tcPr>
            <w:tcW w:w="243" w:type="pct"/>
            <w:noWrap w:val="0"/>
            <w:vAlign w:val="center"/>
          </w:tcPr>
          <w:p w14:paraId="6FC15B5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 w14:paraId="0A1202C1"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自治区医疗管理服务指导中心</w:t>
            </w:r>
          </w:p>
        </w:tc>
        <w:tc>
          <w:tcPr>
            <w:tcW w:w="324" w:type="pct"/>
            <w:noWrap w:val="0"/>
            <w:vAlign w:val="center"/>
          </w:tcPr>
          <w:p w14:paraId="50FB103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财务及行政岗</w:t>
            </w:r>
          </w:p>
        </w:tc>
        <w:tc>
          <w:tcPr>
            <w:tcW w:w="172" w:type="pct"/>
            <w:noWrap w:val="0"/>
            <w:vAlign w:val="center"/>
          </w:tcPr>
          <w:p w14:paraId="798954B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14" w:type="pct"/>
            <w:noWrap w:val="0"/>
            <w:vAlign w:val="center"/>
          </w:tcPr>
          <w:p w14:paraId="0792ED0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会计学类</w:t>
            </w:r>
          </w:p>
        </w:tc>
        <w:tc>
          <w:tcPr>
            <w:tcW w:w="305" w:type="pct"/>
            <w:noWrap w:val="0"/>
            <w:vAlign w:val="center"/>
          </w:tcPr>
          <w:p w14:paraId="4D80374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及以上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507" w:type="pct"/>
            <w:noWrap w:val="0"/>
            <w:vAlign w:val="center"/>
          </w:tcPr>
          <w:p w14:paraId="4A3FDAD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40周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岁以下（年龄计算截止至报名首日）</w:t>
            </w:r>
          </w:p>
        </w:tc>
        <w:tc>
          <w:tcPr>
            <w:tcW w:w="1619" w:type="pct"/>
            <w:noWrap w:val="0"/>
            <w:vAlign w:val="center"/>
          </w:tcPr>
          <w:p w14:paraId="67F75F58">
            <w:pPr>
              <w:widowControl/>
              <w:numPr>
                <w:ilvl w:val="0"/>
                <w:numId w:val="0"/>
              </w:numPr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能够熟练掌握财务软件、WPS等办公软件。</w:t>
            </w:r>
          </w:p>
          <w:p w14:paraId="1F079229">
            <w:pPr>
              <w:widowControl/>
              <w:numPr>
                <w:ilvl w:val="0"/>
                <w:numId w:val="0"/>
              </w:numPr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有一定的政治理论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水平，以及公文和新闻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写作、组织协调能力，能承担财务业务（会计或出纳）、行政业务（办文办事办会等）、后勤服务、车辆出勤等日常事务工作。</w:t>
            </w:r>
          </w:p>
          <w:p w14:paraId="6B867946">
            <w:pPr>
              <w:widowControl/>
              <w:numPr>
                <w:ilvl w:val="0"/>
                <w:numId w:val="0"/>
              </w:numPr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持有机动车C1或C2驾照，实际驾龄2年以上。</w:t>
            </w:r>
          </w:p>
          <w:p w14:paraId="253F927B">
            <w:pPr>
              <w:widowControl/>
              <w:numPr>
                <w:ilvl w:val="0"/>
                <w:numId w:val="0"/>
              </w:numPr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具备所需专业的初级及以上职称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有医疗机构财务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、办公室、后勤服务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工作经验者优先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261" w:type="pct"/>
            <w:noWrap w:val="0"/>
            <w:vAlign w:val="center"/>
          </w:tcPr>
          <w:p w14:paraId="5C05CD9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239" w:type="pct"/>
            <w:noWrap w:val="0"/>
            <w:vAlign w:val="center"/>
          </w:tcPr>
          <w:p w14:paraId="500D6E3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28" w:type="pct"/>
            <w:noWrap w:val="0"/>
            <w:vAlign w:val="center"/>
          </w:tcPr>
          <w:p w14:paraId="07A0D28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2041D01"/>
    <w:p w14:paraId="3BA64D79">
      <w:pPr>
        <w:rPr>
          <w:rFonts w:hint="eastAsia" w:eastAsia="宋体"/>
          <w:lang w:eastAsia="zh-CN"/>
        </w:rPr>
      </w:pPr>
    </w:p>
    <w:sectPr>
      <w:pgSz w:w="16838" w:h="11906" w:orient="landscape"/>
      <w:pgMar w:top="1247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491B41-C1CC-4B79-988E-FDA16630F3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CDD178-1E99-4379-96ED-5665B49303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0E53A6-3FE5-47FC-A30D-62ED95F04EA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043C2443"/>
    <w:rsid w:val="06027569"/>
    <w:rsid w:val="092E7B62"/>
    <w:rsid w:val="0EBA0732"/>
    <w:rsid w:val="1D9A1D01"/>
    <w:rsid w:val="1E8D4354"/>
    <w:rsid w:val="1EBB1D6E"/>
    <w:rsid w:val="270A6092"/>
    <w:rsid w:val="2CBB5258"/>
    <w:rsid w:val="2E731311"/>
    <w:rsid w:val="34537313"/>
    <w:rsid w:val="35FD30E8"/>
    <w:rsid w:val="38933118"/>
    <w:rsid w:val="3F970A7C"/>
    <w:rsid w:val="4880195E"/>
    <w:rsid w:val="4ABE2113"/>
    <w:rsid w:val="4AE65E32"/>
    <w:rsid w:val="4DCD7C9F"/>
    <w:rsid w:val="52737DAB"/>
    <w:rsid w:val="59CA3C34"/>
    <w:rsid w:val="5CEA0D81"/>
    <w:rsid w:val="63F600D5"/>
    <w:rsid w:val="66E6284F"/>
    <w:rsid w:val="672531E2"/>
    <w:rsid w:val="6F856304"/>
    <w:rsid w:val="7300579D"/>
    <w:rsid w:val="759E7FEF"/>
    <w:rsid w:val="77DD0AD0"/>
    <w:rsid w:val="7B0326A2"/>
    <w:rsid w:val="7D16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359</Characters>
  <Lines>0</Lines>
  <Paragraphs>0</Paragraphs>
  <TotalTime>12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2024-03-20T16:49:00Z</dcterms:created>
  <dc:creator>莫</dc:creator>
  <cp:lastModifiedBy>张均毅</cp:lastModifiedBy>
  <cp:lastPrinted>2025-07-17T02:38:23Z</cp:lastPrinted>
  <dcterms:modified xsi:type="dcterms:W3CDTF">2025-07-17T02:39:20Z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9385F3095B924F7291BFEAAE554812C6_13</vt:lpwstr>
  </property>
  <property fmtid="{D5CDD505-2E9C-101B-9397-08002B2CF9AE}" pid="4" name="KSOTemplateDocerSaveRecord">
    <vt:lpwstr>eyJoZGlkIjoiZTk1ZGZjZmQzZjdkMmM3ZDhhMTVlNTQzZWEwZTJjN2EiLCJ1c2VySWQiOiI0MzE3NDc0NTUifQ==</vt:lpwstr>
  </property>
</Properties>
</file>