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1A33">
      <w:pPr>
        <w:pStyle w:val="2"/>
        <w:rPr>
          <w:rFonts w:hint="eastAsia"/>
          <w:b w:val="0"/>
          <w:bCs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2"/>
          <w:lang w:val="en-US" w:eastAsia="zh-CN"/>
        </w:rPr>
        <w:t>附件1</w:t>
      </w:r>
    </w:p>
    <w:p w14:paraId="45B67A3D"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江西省井冈山应用科技学校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2025年面向社会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岗位及要求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56"/>
        <w:gridCol w:w="1065"/>
        <w:gridCol w:w="1365"/>
        <w:gridCol w:w="1274"/>
        <w:gridCol w:w="1187"/>
        <w:gridCol w:w="4520"/>
        <w:gridCol w:w="2649"/>
        <w:gridCol w:w="1181"/>
      </w:tblGrid>
      <w:tr w14:paraId="4972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考试形式</w:t>
            </w:r>
          </w:p>
        </w:tc>
      </w:tr>
      <w:tr w14:paraId="42CD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01-机电一体化专任教师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本科：电子与计算机工程（080909T）；电子信息类（0807）；电气工程及其自动化（080601）；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研究生：电力系统及其自动化（080802）；控制理论与控制工程（081101）；检测技术与自动化装置（081102）；*电子信息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0854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；电气工程（085801）。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面试+试讲</w:t>
            </w:r>
          </w:p>
        </w:tc>
      </w:tr>
      <w:tr w14:paraId="4E5E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02-机械制造教师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本科：机械工程（080201）、机械设计制造及其自动化（080202）、机械电子工程（080204）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研究生：机械工程（0802）、机械（0855）、机械工程（085501）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F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03-数学专任教师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本科：数学与应用数学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、会计学（1202）；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研究生：计算数学（070102）；应用数学（070104）；学科教学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（045104），会计（125300），审计（125700）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本科专业须为数学与应用数学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或具有会计从业资格证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B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04-英语专任教师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本科：英语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研究生：英语语言文学（050201）；外国语言文学及应用语言学（050211）；学科教学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（045108）；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本科专业须为英语（050201）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1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05-声乐教师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6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本科：音乐学（130202）；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研究生：音乐表演（130201）；音乐教育（130212T）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211大学或985大学或专业艺术学院毕业，2年以上工作经验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C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06-舞蹈教师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本科：舞蹈学（130205）、舞蹈编导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130206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研究生：舞蹈表演（130204）、舞蹈教育（130207T 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专业艺术院校毕业，2年以上工作经验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面试+试讲</w:t>
            </w:r>
          </w:p>
        </w:tc>
      </w:tr>
      <w:tr w14:paraId="1760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07-美术教师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9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本科：美术学（130401）；绘画（130402）；视觉传达（550102）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研究生：美术教育（130413TK）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211或985大学毕业或八大美院校毕业，2年以上工作经验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B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08-旅游管理教师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本科：旅游管理类（120901）；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研究生：旅游管理（120203）；旅游管理（1254）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A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1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09-基础课教师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本科：教育类专业（040101）；研究生：教育学（0401）、教育管理（045101）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8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10-基础课教师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本科：新闻传播学类（0503）：中国语言文学（0501）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研究生：新闻与传播（0552），新闻传播学（0503）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需具有2年以上新闻工作经历。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E5CAEF8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07B44-D204-48D7-B091-319A0C0340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8B9A13-1025-4527-AF1E-60C9E03B7F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E64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485F2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485F2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24B8"/>
    <w:rsid w:val="0A872D1E"/>
    <w:rsid w:val="0B446AEB"/>
    <w:rsid w:val="0DD701B4"/>
    <w:rsid w:val="0E461980"/>
    <w:rsid w:val="21297F52"/>
    <w:rsid w:val="23DE2394"/>
    <w:rsid w:val="34DE72C5"/>
    <w:rsid w:val="46A41C10"/>
    <w:rsid w:val="48A40CC7"/>
    <w:rsid w:val="54FE4BE1"/>
    <w:rsid w:val="573235BC"/>
    <w:rsid w:val="5E0969BF"/>
    <w:rsid w:val="5F666A68"/>
    <w:rsid w:val="7A5E3AE2"/>
    <w:rsid w:val="7F2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黑体" w:hAnsi="黑体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3767</Words>
  <Characters>4281</Characters>
  <Lines>0</Lines>
  <Paragraphs>0</Paragraphs>
  <TotalTime>7</TotalTime>
  <ScaleCrop>false</ScaleCrop>
  <LinksUpToDate>false</LinksUpToDate>
  <CharactersWithSpaces>4286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2025-07-15T07:49:00Z</dcterms:created>
  <dc:creator>Administrator</dc:creator>
  <cp:lastModifiedBy>李世序</cp:lastModifiedBy>
  <dcterms:modified xsi:type="dcterms:W3CDTF">2025-07-16T08:46:27Z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1A6300248BE04953A1157C7DCF78E860_13</vt:lpwstr>
  </property>
</Properties>
</file>