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before="156" w:beforeLines="50" w:line="4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6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资阳文化旅游发展集团有限公司202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年公开招聘岗位汇总表</w:t>
      </w:r>
    </w:p>
    <w:bookmarkEnd w:id="6"/>
    <w:tbl>
      <w:tblPr>
        <w:tblStyle w:val="7"/>
        <w:tblpPr w:leftFromText="180" w:rightFromText="180" w:vertAnchor="text" w:horzAnchor="page" w:tblpXSpec="center" w:tblpY="578"/>
        <w:tblOverlap w:val="never"/>
        <w:tblW w:w="48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664"/>
        <w:gridCol w:w="1421"/>
        <w:gridCol w:w="956"/>
        <w:gridCol w:w="1355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所属    公司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拟招岗位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拟招 人数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学历   要求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30"/>
                <w:szCs w:val="30"/>
                <w:lang w:val="en-US" w:eastAsia="zh-CN" w:bidi="ar"/>
              </w:rPr>
              <w:t>年龄、专业及工作经历等相关要求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四川绿野溪谷旅游开发有限公司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副总经理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1.40周岁以下；                                                                2.专业不限；                                                  3.具有2年以上文化旅游、教育体育、医疗健康行业中层管理岗位工作经验，熟悉相关行业的市场动态和运营模式，有成功的项目运营案例经验者优先。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资阳益民医疗健康产业有限公司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法务风控岗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1.35周岁以下；                                              2.法学、法律、财务管理、金融学、审计学、工商管理、会计学等相关专业；                                                   3.具有2年以上合规管理、风险管理、审计或法律相关经验，具备较强的分析能力、沟通能力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、组织协调能力和风险把控能力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；能独立撰写合规报告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相关文件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  4.持有法律职业资格证、注册会计师（CPA）、注册合规师（ICCP）等证书者优先。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资阳益民医疗健康产业有限公司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投资管理岗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1.35周岁以下；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2.金融学、工程管理、项目管理、财务管理、工商管理等相关专业；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3.具有2年以上投资策划、投资管理或金融分析工作经验，熟悉财务分析、项目包装策划、项目投资及风险评估等，有成功的投资案例或项目管理经验者优先。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资阳益民医疗健康产业有限公司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院感主管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1.40周岁以下；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2.本科：护理学、基础医学、临床医学、医学技术类等相关专业；研究生：护理学、基础医学、临床医学、医学技术等相关专业；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3.具有3年及以上医院感染管理经验，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持有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中级及以上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专业资格证书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4.具备较强的责任心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原则性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良好的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组织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沟通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协调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bookmarkStart w:id="0" w:name="OLE_LINK5" w:colFirst="1" w:colLast="2"/>
            <w:bookmarkStart w:id="1" w:name="OLE_LINK6" w:colFirst="2" w:colLast="5"/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资阳益福康养产业有限公司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副院长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1.40周岁以下；                                                                                     2.本科：护理学、社会工作、公共事业管理、心理学类、基础医学、临床医学等相关专业；研究生：护理学、社会工作、公共管理、心理学、基础医学、临床医学等相关专业；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3.具有8年以上养老服务从业经验或5年以上养老院管理者工作经验，具备养老服务质量评估与持续改进经验；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4.精通星级养老机构标准化运营流程及质量管理体系，具备突发事件应急管理能力，能主导制定风险防控预案并组织演练；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5.具有较强的安全、风险管理能力、预算管理和市场拓展能力；具有良好的沟通协作能力，能团结员工，稳定团队，具有一定公关能力。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bookmarkStart w:id="2" w:name="OLE_LINK9" w:colFirst="1" w:colLast="2"/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资阳</w:t>
            </w:r>
            <w:bookmarkStart w:id="3" w:name="OLE_LINK8"/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益福康养产业有限公司</w:t>
            </w:r>
            <w:bookmarkEnd w:id="3"/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财务人员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1.40周岁以下；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财政学、金融学、统计学、金融、会计学、会计、财务管理专业；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研究生：研究生：财政学、金融学、统计学、金融、会计学、会计、财务管理专业；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3.具有3年以上财务相关工作经验，持有中级及以上财务类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专业资格证书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；                                                                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国家财务、税务、审计等相关法规政策；能熟练操作财务软件（如用友、金蝶等）；具备较强的责任心、良好的沟通协调能力、数据分析能力和风险意识；                                                       5.参与过大型财务项目或审计项目，持有CPA（注册会计师）、ACCA（国际注册会计师）等专业资格证书优先。</w:t>
            </w:r>
          </w:p>
        </w:tc>
      </w:tr>
      <w:bookmarkEnd w:id="0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bookmarkStart w:id="4" w:name="OLE_LINK10" w:colFirst="2" w:colLast="3"/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资阳益福康养产业有限公司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业务管理岗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硕士研究生及以上学历并取得硕士及以上学位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1.45周岁以下；                                                                                 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社会工作、护理学、护理、康复医学与理疗学等相关专业；                                                          3.熟悉养老机构或护理院营销策划运营，熟悉医养服务机构流程和相关法律法规。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2年及以上养老服务机构管理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经验，具备较强的主动服务意识、学习能力、抗压能力和业务拓展能力；具备优秀的沟通协调、质量管理、成本控制、团队建设等管理能力。     </w:t>
            </w:r>
            <w:r>
              <w:t xml:space="preserve">                    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资阳益福康养产业有限公司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业务管理岗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7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1.45周岁以下；                                                                                 2.本科：养老服务管理、社会工作、护理学、康复治疗学等相关专业；研究生：社会工作、护理学、护理、康复医学与理疗学等相关专业；                                                          3.熟悉养老机构运营模式、服务流程和相关法律法规，具备较强的沟通协调、质量管理、成本控制、团队建设等管理能力；                                    4.持有中级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养老护理员资格证书或具有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2年以上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一线养老护理员工作经历；具备较强的主动服务意识、学习能力、抗压能力和业务拓展能力，能与老人、家属、员工及相关部门进行有效的沟通，能独立处理投诉和纠纷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维护良好的关系。</w:t>
            </w:r>
          </w:p>
        </w:tc>
      </w:tr>
      <w:bookmarkEnd w:id="1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资阳益兴教育体育发展有限公司</w:t>
            </w:r>
          </w:p>
        </w:tc>
        <w:tc>
          <w:tcPr>
            <w:tcW w:w="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教育培训岗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</w:p>
        </w:tc>
        <w:tc>
          <w:tcPr>
            <w:tcW w:w="3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1人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2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1.40周岁以下；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2.</w:t>
            </w:r>
            <w:bookmarkStart w:id="5" w:name="OLE_LINK7"/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专业不限；</w:t>
            </w:r>
            <w:bookmarkEnd w:id="5"/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3.具有 3 年以上研学业务相关工作经验，能够独立完成研学课程的策划设计、组织开展，熟悉研学的相关政策法规及行业标准，了解不同年龄段学生的身心发展特点和学习规律；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4.具备较强的沟通能力、组织协调能力、应急处置能力、创新能力，能够与学校、家长、合作机构和景区等进行有效的沟通协调；能熟练使用常用办公软件，热爱研学教育工作； 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有导游证的优先。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default"/>
        </w:rPr>
      </w:pPr>
    </w:p>
    <w:p/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3B49"/>
    <w:rsid w:val="0E3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next w:val="1"/>
    <w:qFormat/>
    <w:uiPriority w:val="0"/>
    <w:pPr>
      <w:spacing w:line="60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2025-07-14T07:49:00Z</dcterms:created>
  <dc:creator>cherish</dc:creator>
  <cp:lastModifiedBy>cherish</cp:lastModifiedBy>
  <dcterms:modified xsi:type="dcterms:W3CDTF">2025-07-14T07:49:37Z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31A114DDB2AF48F78EC72D439DD47A03</vt:lpwstr>
  </property>
</Properties>
</file>