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EB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</w:t>
      </w:r>
    </w:p>
    <w:p w14:paraId="3FFEA1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岗位任职资格条件和岗位职责表</w:t>
      </w:r>
    </w:p>
    <w:tbl>
      <w:tblPr>
        <w:tblStyle w:val="6"/>
        <w:tblpPr w:leftFromText="180" w:rightFromText="180" w:vertAnchor="text" w:horzAnchor="page" w:tblpX="1122" w:tblpY="568"/>
        <w:tblOverlap w:val="never"/>
        <w:tblW w:w="15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626"/>
        <w:gridCol w:w="7672"/>
        <w:gridCol w:w="6011"/>
      </w:tblGrid>
      <w:tr w14:paraId="1B363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7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选聘职位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2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7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C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任职资格条件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A2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</w:tr>
      <w:tr w14:paraId="50983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29FD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总经理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1C0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rFonts w:hint="eastAsia" w:cs="仿宋_GB2312"/>
                <w:b/>
                <w:bCs/>
                <w:color w:val="auto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32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1.年龄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原则上</w:t>
            </w: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45周岁以下，本科及以上学历，特别优秀的年龄可适当放宽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1-2周岁</w:t>
            </w: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 w14:paraId="3966F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2.担任（含曾任）同等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层次或规模</w:t>
            </w: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科创投公司、投资公司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、基金管理公司</w:t>
            </w: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班子正职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或副职</w:t>
            </w: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（同等规模指公司注册资本金、一级市场股权投资规模、基金管理规模中的任一金额大于10亿元）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，曾担任大、中型企业正职优先，具有较强的组织管理能力和团队协作能力</w:t>
            </w: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 w14:paraId="2B039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3.具有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8</w:t>
            </w: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年以上产业服务、金融投资、产业投资、战略投资、科技孵化、科技服务、合规风控、战略管理、基金管理、大院大所资源整合等相关工作经验（只需满足以上任一相关工作</w:t>
            </w:r>
            <w:bookmarkStart w:id="0" w:name="_GoBack"/>
            <w:bookmarkEnd w:id="0"/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经验或多个工作经验累计达到年限要求）；</w:t>
            </w:r>
          </w:p>
          <w:p w14:paraId="5DD3E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4.有省域副中心城市（经济总量位居本省前列）、省会城市及以上科创投公司、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投资公司和</w:t>
            </w: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基金管理公司管理工作经历者优先；</w:t>
            </w:r>
          </w:p>
          <w:p w14:paraId="28D9E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5.具有财务、法律、基金、证券、金融等专业领域从业资格证书或高级职称者优先；</w:t>
            </w:r>
          </w:p>
          <w:p w14:paraId="4F50E9F7">
            <w:pPr>
              <w:pStyle w:val="2"/>
              <w:spacing w:line="280" w:lineRule="exact"/>
              <w:ind w:firstLine="0" w:firstLineChars="0"/>
              <w:jc w:val="left"/>
              <w:rPr>
                <w:rStyle w:val="9"/>
                <w:rFonts w:hint="eastAsia" w:eastAsia="宋体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6.年龄、工作年限等计算时间截至公告发布当日。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23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包括不限于以下条件:</w:t>
            </w:r>
          </w:p>
          <w:p w14:paraId="126E9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1.全面主持公司的经营管理工作，执行上级和公司的各项决定及工作部署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 w14:paraId="5A6C7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2.负责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拟定</w:t>
            </w: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和实施公司关于科技创新和成果转化业务的长期战略规划，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主导</w:t>
            </w: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公司各项工作进展和资源调配，确保完成年度经营管理任务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 w14:paraId="43939FC0">
            <w:pPr>
              <w:widowControl/>
              <w:spacing w:line="280" w:lineRule="exact"/>
              <w:ind w:left="0" w:leftChars="0" w:firstLine="0" w:firstLineChars="0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.确定公司的经营方针、目标和发展路径，建立并持续优化公司的经营管理体系和各项规章制度，监督各部门运营，确保经营目标实现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 w14:paraId="6B1E9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.负责制定和实施年度工作计划、对外投资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方案、</w:t>
            </w: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财务预算方案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等</w:t>
            </w: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，落实重大问题报告机制，处理公司重大突发事件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 w14:paraId="3CA4C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center"/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5.组织召开总经理办公会议，在职责范围内对经营管理事项进行决策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 w14:paraId="0C11ABCC">
            <w:pPr>
              <w:pStyle w:val="2"/>
              <w:spacing w:line="280" w:lineRule="exact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6</w:t>
            </w:r>
            <w:r>
              <w:rPr>
                <w:rStyle w:val="9"/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.完成上级交办的其他工作。</w:t>
            </w:r>
          </w:p>
        </w:tc>
      </w:tr>
    </w:tbl>
    <w:p w14:paraId="6BE853C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A3F8D"/>
    <w:rsid w:val="1C922A43"/>
    <w:rsid w:val="59B01A76"/>
    <w:rsid w:val="7C21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640" w:firstLineChars="200"/>
      <w:jc w:val="both"/>
    </w:pPr>
    <w:rPr>
      <w:rFonts w:ascii="仿宋_GB2312" w:hAnsi="仿宋_GB2312" w:eastAsia="仿宋_GB2312" w:cs="宋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960"/>
      </w:tabs>
      <w:spacing w:after="0" w:line="540" w:lineRule="exact"/>
      <w:ind w:left="0" w:leftChars="0" w:firstLine="420" w:firstLineChars="200"/>
    </w:pPr>
    <w:rPr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line="560" w:lineRule="exact"/>
      <w:ind w:firstLine="643" w:firstLine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8">
    <w:name w:val="font71"/>
    <w:basedOn w:val="7"/>
    <w:qFormat/>
    <w:uiPriority w:val="0"/>
    <w:rPr>
      <w:rFonts w:ascii="方正仿宋简体" w:hAnsi="方正仿宋简体" w:eastAsia="方正仿宋简体" w:cs="方正仿宋简体"/>
      <w:b/>
      <w:bCs/>
      <w:color w:val="000000"/>
      <w:sz w:val="16"/>
      <w:szCs w:val="16"/>
      <w:u w:val="none"/>
    </w:rPr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663</Words>
  <Characters>679</Characters>
  <Lines>0</Lines>
  <Paragraphs>0</Paragraphs>
  <TotalTime>0</TotalTime>
  <ScaleCrop>false</ScaleCrop>
  <LinksUpToDate>false</LinksUpToDate>
  <CharactersWithSpaces>679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2025-06-19T02:32:00Z</dcterms:created>
  <dc:creator>Administrator</dc:creator>
  <cp:lastModifiedBy>W</cp:lastModifiedBy>
  <dcterms:modified xsi:type="dcterms:W3CDTF">2025-07-12T01:29:55Z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eyJoZGlkIjoiOGRkYmQ3OWFmMmZmZjE2YTkzOWUwMjUzNGE2NmIyZDciLCJ1c2VySWQiOiI2OTQwMDQ4NzgifQ==</vt:lpwstr>
  </property>
  <property fmtid="{D5CDD505-2E9C-101B-9397-08002B2CF9AE}" pid="4" name="ICV">
    <vt:lpwstr>402AE75921624F0E9C8574150A29564E_12</vt:lpwstr>
  </property>
</Properties>
</file>