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7CC8">
      <w:pPr>
        <w:spacing w:line="6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14:paraId="5DA9B201">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14:paraId="5C26B0D2">
      <w:pPr>
        <w:jc w:val="cente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2025年通辽市科尔沁区事业单位（国有企</w:t>
      </w: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业）</w:t>
      </w:r>
    </w:p>
    <w:p w14:paraId="189DDCBE">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rPr>
        <w:t>人才引进</w:t>
      </w:r>
      <w:r>
        <w:rPr>
          <w:rFonts w:hint="eastAsia" w:ascii="方正小标宋简体" w:hAnsi="方正小标宋简体" w:eastAsia="方正小标宋简体" w:cs="方正小标宋简体"/>
          <w:sz w:val="44"/>
          <w:szCs w:val="44"/>
          <w:lang w:eastAsia="zh-CN"/>
        </w:rPr>
        <w:t>个人承诺书</w:t>
      </w:r>
    </w:p>
    <w:p w14:paraId="394C582C">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14:paraId="42FBA95B">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14:paraId="094E125E">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2312" w:cs="Times New Roman"/>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方正仿宋_GB2312" w:cs="Times New Roman"/>
          <w:sz w:val="32"/>
          <w:szCs w:val="32"/>
          <w:u w:val="none"/>
          <w:lang w:val="en-US" w:eastAsia="zh-CN"/>
        </w:rPr>
        <w:t>（姓名），身份证号</w:t>
      </w:r>
      <w:r>
        <w:rPr>
          <w:rFonts w:hint="default" w:ascii="Times New Roman" w:hAnsi="Times New Roman" w:eastAsia="方正仿宋_GB2312" w:cs="Times New Roman"/>
          <w:sz w:val="32"/>
          <w:szCs w:val="32"/>
          <w:u w:val="single"/>
          <w:lang w:val="en-US" w:eastAsia="zh-CN"/>
        </w:rPr>
        <w:t xml:space="preserve">                         </w:t>
      </w:r>
      <w:r>
        <w:rPr>
          <w:rFonts w:hint="default" w:ascii="Times New Roman" w:hAnsi="Times New Roman" w:eastAsia="方正仿宋_GB2312" w:cs="Times New Roman"/>
          <w:sz w:val="32"/>
          <w:szCs w:val="32"/>
          <w:u w:val="none"/>
          <w:lang w:val="en-US" w:eastAsia="zh-CN"/>
        </w:rPr>
        <w:t>，本人报名参加了</w:t>
      </w:r>
      <w:r>
        <w:rPr>
          <w:rFonts w:hint="eastAsia" w:ascii="Times New Roman" w:hAnsi="Times New Roman" w:eastAsia="方正仿宋_GB2312" w:cs="Times New Roman"/>
          <w:sz w:val="32"/>
          <w:szCs w:val="32"/>
          <w:u w:val="none"/>
          <w:lang w:val="en-US" w:eastAsia="zh-CN"/>
        </w:rPr>
        <w:t>2025年度通辽市科尔沁区事业单位（国有企业）</w:t>
      </w:r>
      <w:r>
        <w:rPr>
          <w:rFonts w:hint="default" w:ascii="Times New Roman" w:hAnsi="Times New Roman" w:eastAsia="方正仿宋_GB2312" w:cs="Times New Roman"/>
          <w:sz w:val="32"/>
          <w:szCs w:val="32"/>
          <w:u w:val="none"/>
          <w:lang w:val="en-US" w:eastAsia="zh-CN"/>
        </w:rPr>
        <w:t>人才引进，</w:t>
      </w:r>
      <w:r>
        <w:rPr>
          <w:rFonts w:hint="default" w:ascii="Times New Roman" w:hAnsi="Times New Roman" w:eastAsia="方正仿宋_GB2312" w:cs="Times New Roman"/>
          <w:spacing w:val="-17"/>
          <w:sz w:val="32"/>
          <w:szCs w:val="32"/>
          <w:u w:val="none"/>
          <w:lang w:val="en-US" w:eastAsia="zh-CN"/>
        </w:rPr>
        <w:t>报考</w:t>
      </w:r>
      <w:r>
        <w:rPr>
          <w:rFonts w:hint="eastAsia" w:ascii="Times New Roman" w:hAnsi="Times New Roman" w:eastAsia="方正仿宋_GB2312" w:cs="Times New Roman"/>
          <w:spacing w:val="-17"/>
          <w:sz w:val="32"/>
          <w:szCs w:val="32"/>
          <w:u w:val="none"/>
          <w:lang w:val="en-US" w:eastAsia="zh-CN"/>
        </w:rPr>
        <w:t>单位及岗位</w:t>
      </w:r>
      <w:r>
        <w:rPr>
          <w:rFonts w:hint="default" w:ascii="Times New Roman" w:hAnsi="Times New Roman" w:eastAsia="方正仿宋_GB2312" w:cs="Times New Roman"/>
          <w:spacing w:val="-17"/>
          <w:sz w:val="32"/>
          <w:szCs w:val="32"/>
          <w:u w:val="none"/>
          <w:lang w:val="en-US" w:eastAsia="zh-CN"/>
        </w:rPr>
        <w:t>为</w:t>
      </w:r>
      <w:r>
        <w:rPr>
          <w:rFonts w:hint="default" w:ascii="Times New Roman" w:hAnsi="Times New Roman" w:eastAsia="方正仿宋_GB2312" w:cs="Times New Roman"/>
          <w:sz w:val="32"/>
          <w:szCs w:val="32"/>
          <w:u w:val="none"/>
          <w:lang w:val="en-US" w:eastAsia="zh-CN"/>
        </w:rPr>
        <w:t>：</w:t>
      </w:r>
      <w:r>
        <w:rPr>
          <w:rFonts w:hint="default" w:ascii="Times New Roman" w:hAnsi="Times New Roman" w:eastAsia="方正仿宋_GB2312" w:cs="Times New Roman"/>
          <w:sz w:val="32"/>
          <w:szCs w:val="32"/>
          <w:u w:val="single"/>
          <w:lang w:val="en-US" w:eastAsia="zh-CN"/>
        </w:rPr>
        <w:t xml:space="preserve">            </w:t>
      </w:r>
      <w:r>
        <w:rPr>
          <w:rFonts w:hint="eastAsia" w:ascii="Times New Roman" w:hAnsi="Times New Roman" w:eastAsia="方正仿宋_GB2312" w:cs="Times New Roman"/>
          <w:sz w:val="32"/>
          <w:szCs w:val="32"/>
          <w:u w:val="single"/>
          <w:lang w:val="en-US" w:eastAsia="zh-CN"/>
        </w:rPr>
        <w:t xml:space="preserve">     </w:t>
      </w:r>
      <w:r>
        <w:rPr>
          <w:rFonts w:hint="default" w:ascii="Times New Roman" w:hAnsi="Times New Roman" w:eastAsia="方正仿宋_GB2312" w:cs="Times New Roman"/>
          <w:sz w:val="32"/>
          <w:szCs w:val="32"/>
          <w:u w:val="single"/>
          <w:lang w:val="en-US" w:eastAsia="zh-CN"/>
        </w:rPr>
        <w:t xml:space="preserve">            </w:t>
      </w:r>
      <w:r>
        <w:rPr>
          <w:rFonts w:hint="default" w:ascii="Times New Roman" w:hAnsi="Times New Roman" w:eastAsia="方正仿宋_GB2312" w:cs="Times New Roman"/>
          <w:sz w:val="32"/>
          <w:szCs w:val="32"/>
          <w:u w:val="none"/>
          <w:lang w:val="en-US" w:eastAsia="zh-CN"/>
        </w:rPr>
        <w:t>，现已进入</w:t>
      </w:r>
      <w:r>
        <w:rPr>
          <w:rFonts w:hint="eastAsia" w:ascii="Times New Roman" w:hAnsi="Times New Roman" w:eastAsia="方正仿宋_GB2312" w:cs="Times New Roman"/>
          <w:sz w:val="32"/>
          <w:szCs w:val="32"/>
          <w:u w:val="none"/>
          <w:lang w:val="en-US" w:eastAsia="zh-CN"/>
        </w:rPr>
        <w:t>人才评价</w:t>
      </w:r>
      <w:r>
        <w:rPr>
          <w:rFonts w:hint="default" w:ascii="Times New Roman" w:hAnsi="Times New Roman" w:eastAsia="方正仿宋_GB2312" w:cs="Times New Roman"/>
          <w:sz w:val="32"/>
          <w:szCs w:val="32"/>
          <w:u w:val="none"/>
          <w:lang w:val="en-US" w:eastAsia="zh-CN"/>
        </w:rPr>
        <w:t>环节。</w:t>
      </w:r>
    </w:p>
    <w:p w14:paraId="55D81706">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r>
        <w:rPr>
          <w:rFonts w:hint="default" w:ascii="Times New Roman" w:hAnsi="Times New Roman" w:eastAsia="方正仿宋_GB2312" w:cs="Times New Roman"/>
          <w:sz w:val="32"/>
          <w:szCs w:val="32"/>
          <w:u w:val="none"/>
          <w:lang w:val="en-US" w:eastAsia="zh-CN"/>
        </w:rPr>
        <w:t>本人在此承诺：本人</w:t>
      </w:r>
      <w:r>
        <w:rPr>
          <w:rFonts w:hint="eastAsia" w:ascii="Times New Roman" w:hAnsi="Times New Roman" w:eastAsia="方正仿宋_GB2312" w:cs="Times New Roman"/>
          <w:sz w:val="32"/>
          <w:szCs w:val="32"/>
          <w:u w:val="none"/>
          <w:lang w:val="en-US" w:eastAsia="zh-CN"/>
        </w:rPr>
        <w:t>为资格审核和人才评价</w:t>
      </w:r>
      <w:r>
        <w:rPr>
          <w:rFonts w:hint="default" w:ascii="Times New Roman" w:hAnsi="Times New Roman" w:eastAsia="方正仿宋_GB2312" w:cs="Times New Roman"/>
          <w:sz w:val="32"/>
          <w:szCs w:val="32"/>
          <w:u w:val="none"/>
          <w:lang w:val="en-US" w:eastAsia="zh-CN"/>
        </w:rPr>
        <w:t>环节中提供有关材料的真实性、准确性等负责，因所填报个人信息与所持证件不符以及隐瞒重要信息或提供虚假证明材料等情况导致</w:t>
      </w:r>
      <w:r>
        <w:rPr>
          <w:rFonts w:hint="eastAsia" w:ascii="Times New Roman" w:hAnsi="Times New Roman" w:eastAsia="方正仿宋_GB2312" w:cs="Times New Roman"/>
          <w:sz w:val="32"/>
          <w:szCs w:val="32"/>
          <w:u w:val="none"/>
          <w:lang w:val="en-US" w:eastAsia="zh-CN"/>
        </w:rPr>
        <w:t>被取消面试和聘用资格</w:t>
      </w:r>
      <w:r>
        <w:rPr>
          <w:rFonts w:hint="default" w:ascii="Times New Roman" w:hAnsi="Times New Roman" w:eastAsia="方正仿宋_GB2312" w:cs="Times New Roman"/>
          <w:sz w:val="32"/>
          <w:szCs w:val="32"/>
          <w:u w:val="none"/>
          <w:lang w:val="en-US" w:eastAsia="zh-CN"/>
        </w:rPr>
        <w:t>，由本人承担一切后果。</w:t>
      </w:r>
    </w:p>
    <w:p w14:paraId="107242B6">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p>
    <w:p w14:paraId="03339900">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r>
        <w:rPr>
          <w:rFonts w:hint="default" w:ascii="Times New Roman" w:hAnsi="Times New Roman" w:eastAsia="方正仿宋_GB2312" w:cs="Times New Roman"/>
          <w:sz w:val="32"/>
          <w:szCs w:val="32"/>
          <w:u w:val="none"/>
          <w:lang w:val="en-US" w:eastAsia="zh-CN"/>
        </w:rPr>
        <w:t>联系电话：</w:t>
      </w:r>
      <w:r>
        <w:rPr>
          <w:rFonts w:hint="default" w:ascii="Times New Roman" w:hAnsi="Times New Roman" w:eastAsia="方正仿宋_GB2312" w:cs="Times New Roman"/>
          <w:sz w:val="32"/>
          <w:szCs w:val="32"/>
          <w:u w:val="single"/>
          <w:lang w:val="en-US" w:eastAsia="zh-CN"/>
        </w:rPr>
        <w:t xml:space="preserve">                   </w:t>
      </w:r>
    </w:p>
    <w:p w14:paraId="6DBAA200">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p>
    <w:p w14:paraId="53567388">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p>
    <w:p w14:paraId="1A90BAE5">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2312" w:cs="Times New Roman"/>
          <w:sz w:val="32"/>
          <w:szCs w:val="32"/>
          <w:u w:val="none"/>
          <w:lang w:val="en-US" w:eastAsia="zh-CN"/>
        </w:rPr>
      </w:pPr>
      <w:r>
        <w:rPr>
          <w:rFonts w:hint="default" w:ascii="Times New Roman" w:hAnsi="Times New Roman" w:eastAsia="方正仿宋_GB2312" w:cs="Times New Roman"/>
          <w:sz w:val="32"/>
          <w:szCs w:val="32"/>
          <w:u w:val="none"/>
          <w:lang w:val="en-US" w:eastAsia="zh-CN"/>
        </w:rPr>
        <w:t>本人签字</w:t>
      </w:r>
      <w:r>
        <w:rPr>
          <w:rFonts w:hint="eastAsia" w:ascii="Times New Roman" w:hAnsi="Times New Roman" w:eastAsia="方正仿宋_GB2312" w:cs="Times New Roman"/>
          <w:sz w:val="32"/>
          <w:szCs w:val="32"/>
          <w:u w:val="none"/>
          <w:lang w:val="en-US" w:eastAsia="zh-CN"/>
        </w:rPr>
        <w:t>（捺印）</w:t>
      </w:r>
      <w:r>
        <w:rPr>
          <w:rFonts w:hint="default" w:ascii="Times New Roman" w:hAnsi="Times New Roman" w:eastAsia="方正仿宋_GB2312" w:cs="Times New Roman"/>
          <w:sz w:val="32"/>
          <w:szCs w:val="32"/>
          <w:u w:val="none"/>
          <w:lang w:val="en-US" w:eastAsia="zh-CN"/>
        </w:rPr>
        <w:t xml:space="preserve">：                </w:t>
      </w:r>
    </w:p>
    <w:p w14:paraId="0AF79ED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2312" w:cs="Times New Roman"/>
          <w:sz w:val="32"/>
          <w:szCs w:val="32"/>
          <w:u w:val="none"/>
          <w:lang w:val="en-US" w:eastAsia="zh-CN"/>
        </w:rPr>
      </w:pPr>
    </w:p>
    <w:p w14:paraId="56E83F82">
      <w:pPr>
        <w:keepNext w:val="0"/>
        <w:keepLines w:val="0"/>
        <w:pageBreakBefore w:val="0"/>
        <w:widowControl w:val="0"/>
        <w:kinsoku/>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sz w:val="32"/>
          <w:szCs w:val="32"/>
          <w:u w:val="none"/>
          <w:lang w:val="en-US" w:eastAsia="zh-CN"/>
        </w:rPr>
      </w:pPr>
      <w:r>
        <w:rPr>
          <w:rFonts w:hint="eastAsia" w:ascii="Times New Roman" w:hAnsi="Times New Roman" w:eastAsia="方正仿宋_GB2312" w:cs="Times New Roman"/>
          <w:sz w:val="32"/>
          <w:szCs w:val="32"/>
          <w:u w:val="none"/>
          <w:lang w:val="en-US" w:eastAsia="zh-CN"/>
        </w:rPr>
        <w:t>2025</w:t>
      </w:r>
      <w:r>
        <w:rPr>
          <w:rFonts w:hint="eastAsia" w:ascii="仿宋_GB2312" w:hAnsi="仿宋_GB2312" w:eastAsia="仿宋_GB2312" w:cs="仿宋_GB2312"/>
          <w:sz w:val="32"/>
          <w:szCs w:val="32"/>
          <w:u w:val="none"/>
          <w:lang w:val="en-US" w:eastAsia="zh-CN"/>
        </w:rPr>
        <w:t>年    月    日</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ODQ0YzY5YzM4MjAzM2NiNTc5YTRhZjc0N2YzOWYifQ=="/>
  </w:docVars>
  <w:rsids>
    <w:rsidRoot w:val="625C5445"/>
    <w:rsid w:val="0FADB2B2"/>
    <w:rsid w:val="1B905D41"/>
    <w:rsid w:val="1C332392"/>
    <w:rsid w:val="27F702DE"/>
    <w:rsid w:val="4F7C0060"/>
    <w:rsid w:val="5DDE0A3A"/>
    <w:rsid w:val="625C5445"/>
    <w:rsid w:val="6FDD4494"/>
    <w:rsid w:val="700D6595"/>
    <w:rsid w:val="7453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210</Words>
  <Characters>216</Characters>
  <Lines>0</Lines>
  <Paragraphs>0</Paragraphs>
  <TotalTime>2</TotalTime>
  <ScaleCrop>false</ScaleCrop>
  <LinksUpToDate>false</LinksUpToDate>
  <CharactersWithSpaces>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2024-03-31T16:42:00Z</dcterms:created>
  <dc:creator>Administrator</dc:creator>
  <cp:lastModifiedBy>如心</cp:lastModifiedBy>
  <cp:lastPrinted>2025-04-27T02:57:00Z</cp:lastPrinted>
  <dcterms:modified xsi:type="dcterms:W3CDTF">2025-07-10T03:43:46Z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83AECDA51E1A481B96B51D4C61775D56_13</vt:lpwstr>
  </property>
  <property fmtid="{D5CDD505-2E9C-101B-9397-08002B2CF9AE}" pid="4" name="KSOTemplateDocerSaveRecord">
    <vt:lpwstr>eyJoZGlkIjoiOTUyODZlYjUyZTAxNmFmMmYwZmMxYWViYzdlYTY0ZGYiLCJ1c2VySWQiOiI1MzcxMzQxOTYifQ==</vt:lpwstr>
  </property>
</Properties>
</file>