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D614F8">
      <w:pPr>
        <w:spacing w:line="560" w:lineRule="exact"/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p w14:paraId="515DDD7B">
      <w:pPr>
        <w:spacing w:line="560" w:lineRule="exact"/>
        <w:jc w:val="left"/>
        <w:rPr>
          <w:rFonts w:ascii="方正黑体_GBK" w:hAnsi="方正黑体_GBK" w:eastAsia="方正黑体_GBK" w:cs="方正黑体_GBK"/>
          <w:sz w:val="32"/>
          <w:szCs w:val="32"/>
        </w:rPr>
      </w:pPr>
    </w:p>
    <w:p w14:paraId="72C50BD6"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考生考试重要事项须知</w:t>
      </w:r>
      <w:bookmarkEnd w:id="0"/>
    </w:p>
    <w:p w14:paraId="4EEEF4ED"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  <w:shd w:val="clear" w:color="auto" w:fill="FFFFFF"/>
        </w:rPr>
      </w:pPr>
    </w:p>
    <w:p w14:paraId="59BFE805"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</w:rPr>
        <w:t>一、考生报名事项须知</w:t>
      </w:r>
    </w:p>
    <w:p w14:paraId="26755154"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（一）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根据《大盛镇2025年下半年公开招录村专职干部公告》要求，请考生在规定的报名时间内提交报名资料（注意：若考生没有加分项，须提交报名资料第1-4项；若考生有加分项，须提交报名资料第1-4项以及相关加分证明材料。未在报名截止时间前提交第1-4项资料的考生，直接视为放弃报名；未在报名截止时间前提交加分证明材料的考生，加分项不计入笔试成绩）。</w:t>
      </w:r>
    </w:p>
    <w:p w14:paraId="69F200D6"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二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）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根据有关法律法规规定和本次公布的公开招录对象和条件，对报名人员进行资格初审，符合条件的将通过电话或短信通知，并参加笔试。笔试当天请考生携带提交的报名资料原件，现场资格复审。</w:t>
      </w:r>
    </w:p>
    <w:p w14:paraId="27AA02CD"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三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）报名前，报考人员应仔细阅读相关考试文件，确定本人符合报考条件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。再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按要求如实、准确、完整地填写学历、简历等有效信息。凡资格条件弄虚作假的，一经查实，即取消资格。</w:t>
      </w:r>
    </w:p>
    <w:p w14:paraId="1EBC0BB5"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  <w:shd w:val="clear" w:color="auto" w:fill="FFFFFF"/>
        </w:rPr>
      </w:pPr>
      <w:r>
        <w:rPr>
          <w:rFonts w:ascii="方正黑体_GBK" w:hAnsi="方正黑体_GBK" w:eastAsia="方正黑体_GBK" w:cs="方正黑体_GBK"/>
          <w:sz w:val="32"/>
          <w:szCs w:val="32"/>
          <w:shd w:val="clear" w:color="auto" w:fill="FFFFFF"/>
        </w:rPr>
        <w:t>二、</w:t>
      </w:r>
      <w:r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</w:rPr>
        <w:t>考生笔试考试须知</w:t>
      </w:r>
    </w:p>
    <w:p w14:paraId="5D48CA7C"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（一）考生要提前熟悉考点考场所在位置，充分考虑考试当日的交通出行状况，避免耽误考试。考试开始30分钟后，迟到考生不能进入考场。</w:t>
      </w:r>
    </w:p>
    <w:p w14:paraId="160D9050"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二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）考生进入考场后要仔细核对自己准考证上的座位号，按准考证标注的考场座位号参考。考生需自备黑色字迹的钢笔、签字笔或圆珠笔等考试工具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。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严禁将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除考试文具以外的个人用品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带至考场座位，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一经发现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，一律按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违纪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处理。</w:t>
      </w:r>
    </w:p>
    <w:p w14:paraId="2FBE31A9"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（三）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考试时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，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考场内必须保持安静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。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考生禁止交头接耳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、随意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说话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、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夹带、偷看、抄袭或有意让他人抄袭等行为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，一经发现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，一律按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违纪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处理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。</w:t>
      </w:r>
    </w:p>
    <w:p w14:paraId="09D54C8E"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（四）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考生不得擅离座位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，如有考生需上厕所离开考场，需举手向监考员示意，同意后方可离开座位。</w:t>
      </w:r>
    </w:p>
    <w:p w14:paraId="1BD845C9"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（五）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禁止代考或替人考试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，一经发现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取消考试资格，并在两年内不得再参与本镇相关的招录考试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。</w:t>
      </w:r>
    </w:p>
    <w:p w14:paraId="3BF8DF47"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考生必须严格遵守考场纪律，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一经发现违反录用考试纪律的，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按不同情况根据相关规定分别给予取消考试资格、考试成绩无效、取消录用资格等处理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。</w:t>
      </w:r>
    </w:p>
    <w:p w14:paraId="5611DFB2"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</w:rPr>
        <w:t>三、考生面试须知</w:t>
      </w:r>
    </w:p>
    <w:p w14:paraId="6E40A7B7"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（一）参加面试的考生应携带本人相关证件及笔试准考证，按面试通知的时间准时到达面试地点，迟到30分钟及以上者，当自动弃权处理。</w:t>
      </w:r>
    </w:p>
    <w:p w14:paraId="77109397"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（二）考生携带的个人物品一律按规定存放，不得携带进入候考座位及面试室，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一经发现，不论是否使用，均视为违纪，取消面试资格。</w:t>
      </w:r>
    </w:p>
    <w:p w14:paraId="67DBFE99"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（三）考生不得随意进出候考室，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不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扎堆，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不喧哗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。如有考生需上厕所离开考场，需举手向监考员示意，同意后方可离开座位。</w:t>
      </w:r>
    </w:p>
    <w:p w14:paraId="0D30E9CB"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（四）考生面试时只需携带面试顺序号进入考场，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考生面试时不得透露姓名及其他可能影响评委公正评分的个人信息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。</w:t>
      </w:r>
    </w:p>
    <w:p w14:paraId="45E473EF"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（五）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面试结束，考生离开面试考场，不得带走试题，不得返回考场，不得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与位面试考生接触、交流，不得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在面试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考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场附近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逗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留议论或喧哗。</w:t>
      </w:r>
    </w:p>
    <w:p w14:paraId="01C26AE4"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考生必须严格遵守考场纪律，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一经发现违反录用考试纪律的，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按不同情况根据相关规定分别给予取消考试资格、考试成绩无效、取消录用资格等处理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。</w:t>
      </w:r>
    </w:p>
    <w:p w14:paraId="1A9D8DCD"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</w:rPr>
        <w:t>四、成绩查询</w:t>
      </w:r>
    </w:p>
    <w:p w14:paraId="60D54DE3"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成绩查询、录用等相关信息将在大盛镇人民政府网站（http://www.ybq.gov.cn/jz/dsz/）进行公示。</w:t>
      </w:r>
    </w:p>
    <w:p w14:paraId="08AECF2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4D4DA7"/>
    <w:rsid w:val="0E4D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2025-07-08T07:49:00Z</dcterms:created>
  <dc:creator>SKY-Z</dc:creator>
  <cp:lastModifiedBy>SKY-Z</cp:lastModifiedBy>
  <dcterms:modified xsi:type="dcterms:W3CDTF">2025-07-08T07:49:27Z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D030F616069441B4A4492F51BC18A28E_11</vt:lpwstr>
  </property>
  <property fmtid="{D5CDD505-2E9C-101B-9397-08002B2CF9AE}" pid="4" name="KSOTemplateDocerSaveRecord">
    <vt:lpwstr>eyJoZGlkIjoiYmIzNGQzY2ZhNGQyZjA0NmFjMTdhNGIzMjBiM2FkZGQiLCJ1c2VySWQiOiI3MDkwOTc4MTkifQ==</vt:lpwstr>
  </property>
</Properties>
</file>