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1</w:t>
      </w:r>
    </w:p>
    <w:p>
      <w:pPr>
        <w:pStyle w:val="4"/>
        <w:snapToGrid w:val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eastAsia="华康简标题宋" w:cs="Times New Roman"/>
          <w:bCs/>
          <w:sz w:val="44"/>
          <w:szCs w:val="44"/>
          <w:lang w:val="en-US" w:eastAsia="zh-CN"/>
        </w:rPr>
        <w:t>越秀区白云街环境保护监督检查指导员报名表</w:t>
      </w:r>
    </w:p>
    <w:tbl>
      <w:tblPr>
        <w:tblStyle w:val="2"/>
        <w:tblW w:w="10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56"/>
        <w:gridCol w:w="539"/>
        <w:gridCol w:w="900"/>
        <w:gridCol w:w="720"/>
        <w:gridCol w:w="540"/>
        <w:gridCol w:w="180"/>
        <w:gridCol w:w="540"/>
        <w:gridCol w:w="547"/>
        <w:gridCol w:w="115"/>
        <w:gridCol w:w="1496"/>
        <w:gridCol w:w="172"/>
        <w:gridCol w:w="908"/>
        <w:gridCol w:w="352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最高学历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    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外语水平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生 源 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体    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毕业证书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编号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    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执业资格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报考职位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（在选项上√） □应届毕业生 □社会人员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联系地址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移动电话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个人简历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家庭情况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配偶姓名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配偶户籍所在地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 住 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55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家庭电话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家庭成员</w:t>
            </w:r>
          </w:p>
        </w:tc>
        <w:tc>
          <w:tcPr>
            <w:tcW w:w="85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本人特长及业绩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个人承诺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资格初审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意见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资格复审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意见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签名：               年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E2477"/>
    <w:rsid w:val="078D67C7"/>
    <w:rsid w:val="3BEE2477"/>
    <w:rsid w:val="4EB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250</Characters>
  <Lines>0</Lines>
  <Paragraphs>0</Paragraphs>
  <TotalTime>0</TotalTime>
  <ScaleCrop>false</ScaleCrop>
  <LinksUpToDate>false</LinksUpToDate>
  <CharactersWithSpaces>341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2025-06-17T06:37:00Z</dcterms:created>
  <dc:creator>江晴</dc:creator>
  <cp:lastModifiedBy>未定义</cp:lastModifiedBy>
  <dcterms:modified xsi:type="dcterms:W3CDTF">2025-07-03T09:17:47Z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2E8E03C0378E4604A2B0C4800D1D2712_11</vt:lpwstr>
  </property>
  <property fmtid="{D5CDD505-2E9C-101B-9397-08002B2CF9AE}" pid="4" name="KSOTemplateDocerSaveRecord">
    <vt:lpwstr>eyJoZGlkIjoiNGRjODNiYjhiZjlkOGFlYmZmNmU0Yjg4MzA1OGY2ZTgiLCJ1c2VySWQiOiI0MjkzNjU4NTQifQ==</vt:lpwstr>
  </property>
</Properties>
</file>