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8BBD">
      <w:pPr>
        <w:jc w:val="left"/>
        <w:rPr>
          <w:rFonts w:hint="eastAsia" w:ascii="方正仿宋_GBK" w:hAnsi="方正仿宋_GBK" w:eastAsia="方正仿宋_GBK" w:cs="方正仿宋_GBK"/>
          <w:sz w:val="32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44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44"/>
        </w:rPr>
        <w:t>：</w:t>
      </w:r>
    </w:p>
    <w:p w14:paraId="023102CE">
      <w:pPr>
        <w:jc w:val="center"/>
        <w:rPr>
          <w:rFonts w:ascii="方正仿宋_GBK" w:hAnsi="方正仿宋_GBK" w:eastAsia="方正仿宋_GBK" w:cs="方正仿宋_GBK"/>
          <w:sz w:val="32"/>
          <w:szCs w:val="44"/>
        </w:rPr>
      </w:pPr>
      <w:r>
        <w:rPr>
          <w:rFonts w:ascii="Arial" w:hAnsi="Arial" w:cs="Arial"/>
          <w:sz w:val="36"/>
          <w:szCs w:val="36"/>
          <w:lang w:eastAsia="zh-Hans"/>
        </w:rPr>
        <w:t>《应征公民体格检查标准》摘要</w:t>
      </w:r>
    </w:p>
    <w:p w14:paraId="09403C93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第一章 外科</w:t>
      </w:r>
    </w:p>
    <w:p w14:paraId="4D8CD3D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男性身高160cm以上合格。</w:t>
      </w:r>
    </w:p>
    <w:p w14:paraId="0E467AF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条件兵身高条件按有关标准执行。</w:t>
      </w:r>
    </w:p>
    <w:p w14:paraId="1EFB6D5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体重符合下列条件且空腹血糖&lt;7.0mmol/L的，合格。</w:t>
      </w:r>
    </w:p>
    <w:p w14:paraId="0DFC2A9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（一）男性：17.5≤BMI&lt;30,其中：17.5≤男性身体条件兵BMI&lt;27；</w:t>
      </w:r>
    </w:p>
    <w:p w14:paraId="28D4548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BMI≥28须加查血液化血红蛋白检查项目，糖化血红蛋白百分比&lt;6.5%，合格。</w:t>
      </w:r>
    </w:p>
    <w:p w14:paraId="19B09B0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（BMI=体重（千克）除以身高（米）的平方）</w:t>
      </w:r>
    </w:p>
    <w:p w14:paraId="798F6A0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颅脑外伤，颅脑畸形，颅脑手术史，脑外伤后综合症，不合格。</w:t>
      </w:r>
    </w:p>
    <w:p w14:paraId="3874040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颈部运动功能受限，斜颈，</w:t>
      </w:r>
      <w:r>
        <w:rPr>
          <w:rFonts w:hint="eastAsia" w:ascii="微软雅黑" w:hAnsi="微软雅黑" w:eastAsia="微软雅黑" w:cs="微软雅黑"/>
          <w:color w:val="666666"/>
          <w:kern w:val="0"/>
          <w:szCs w:val="21"/>
          <w:lang w:eastAsia="zh-Hans"/>
        </w:rPr>
        <w:t>Ⅲ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度以上单纯性甲状腺肿，乳腺肿瘤，不合格。单纯性甲状腺肿，条件兵不合格。</w:t>
      </w:r>
    </w:p>
    <w:p w14:paraId="72E11FF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3D08516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48CD08B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（一）可自行矫正的脊柱侧弯；</w:t>
      </w:r>
    </w:p>
    <w:p w14:paraId="3D3B519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（二）四肢单纯性骨折，治愈1年后，X线片显示骨折线消失，复位良好，无功能障碍及后遗症（条件兵除外）；</w:t>
      </w:r>
    </w:p>
    <w:p w14:paraId="4E1BA2A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（三)关节弹响排除骨关节疾病或损伤，不影响正常功能的；</w:t>
      </w:r>
    </w:p>
    <w:p w14:paraId="6A7C14E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（四）大骨节病仅指、趾关节稍粗大，无自觉症状，无功能障碍（仅陆勤人员）；</w:t>
      </w:r>
    </w:p>
    <w:p w14:paraId="076899B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（五）轻度胸廓畸形（条件兵除外）。</w:t>
      </w:r>
    </w:p>
    <w:p w14:paraId="1681527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肘关节过伸超过15度，肘关节外翻超过20度，或虽未超过前述规定但存在功能障碍，不合格。</w:t>
      </w:r>
    </w:p>
    <w:p w14:paraId="54A3B6E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 w14:paraId="1FDF6D1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轻度下蹲不全（膝后夹角≤45度），除条件兵外合格。</w:t>
      </w:r>
    </w:p>
    <w:p w14:paraId="14E4806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4471975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手指、足趾残缺或畸形，足底弓完全消失的扁平足，重度皲裂症，不合格。</w:t>
      </w:r>
    </w:p>
    <w:p w14:paraId="79EA6B5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765E709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瘢痕体质，面颈部长径超过3cm或影响功能的瘢痕，其他部位影响功能的瘢痕，不合格。</w:t>
      </w:r>
    </w:p>
    <w:p w14:paraId="2695514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面颈部</w:t>
      </w:r>
      <w:r>
        <w:rPr>
          <w:rFonts w:hint="eastAsia" w:ascii="Arial" w:hAnsi="Arial" w:eastAsia="宋体" w:cs="Arial"/>
          <w:color w:val="666666"/>
          <w:kern w:val="0"/>
          <w:szCs w:val="21"/>
          <w:lang w:val="en-US" w:eastAsia="zh-CN"/>
        </w:rPr>
        <w:t>纹身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，着军队制式体能训练服其他裸露部位长径超过3cm的</w:t>
      </w:r>
      <w:r>
        <w:rPr>
          <w:rFonts w:hint="eastAsia" w:ascii="Arial" w:hAnsi="Arial" w:eastAsia="宋体" w:cs="Arial"/>
          <w:color w:val="666666"/>
          <w:kern w:val="0"/>
          <w:szCs w:val="21"/>
          <w:lang w:val="en-US" w:eastAsia="zh-CN"/>
        </w:rPr>
        <w:t>纹身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，其他部位长径超过10cm的</w:t>
      </w:r>
      <w:r>
        <w:rPr>
          <w:rFonts w:hint="eastAsia" w:ascii="Arial" w:hAnsi="Arial" w:eastAsia="宋体" w:cs="Arial"/>
          <w:color w:val="666666"/>
          <w:kern w:val="0"/>
          <w:szCs w:val="21"/>
          <w:lang w:val="en-US" w:eastAsia="zh-CN"/>
        </w:rPr>
        <w:t>纹身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，男性文眉、文眼线、文唇，不合格。</w:t>
      </w:r>
    </w:p>
    <w:p w14:paraId="36659AF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脉管炎，动脉瘤，中、重度下肢静脉曲张和精索静脉曲张，不合格。下肢静脉曲张，精索静脉曲张，条件兵不合格。</w:t>
      </w:r>
    </w:p>
    <w:p w14:paraId="0B86519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胸、腹腔手术史，疝，脱肛，肛瘘，肛旁脓肿，重度陈旧性肛裂，环状痔，混合痔，不合格。</w:t>
      </w:r>
    </w:p>
    <w:p w14:paraId="6C8FB34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7938C6A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（一）阑尾炎手术后半年以上，无后遗症；</w:t>
      </w:r>
    </w:p>
    <w:p w14:paraId="5713453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（二）腹股沟疝、股疝手术后1年以上，无后遗症；</w:t>
      </w:r>
    </w:p>
    <w:p w14:paraId="3F392B1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（三）2个以下且长径均在0.8cm以下的混合痔。</w:t>
      </w:r>
    </w:p>
    <w:p w14:paraId="2CC3C4B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泌尿生殖系统疾病或损伤及其后遗症，生殖器官畸形或发育不全，单睾，隐睾及其术后，不合格。</w:t>
      </w:r>
    </w:p>
    <w:p w14:paraId="78AC7F8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01040D6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（一）无自觉症状的轻度非交通性精索鞘膜积液，不大于健侧睾丸（条件兵除外）；</w:t>
      </w:r>
    </w:p>
    <w:p w14:paraId="4DD13A0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（二）无自觉症状的睾丸鞘膜积液，包括睾丸在内不大于健侧睾丸1倍（条件兵除外）；</w:t>
      </w:r>
    </w:p>
    <w:p w14:paraId="50013DD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（三）交通性鞘膜积液，手术后1年以上无复发，无后遗症；</w:t>
      </w:r>
    </w:p>
    <w:p w14:paraId="1196641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（四）无压痛、无自觉症状的精索、副睾小结节，数量在2个以下且长径均在0.5cm以下；</w:t>
      </w:r>
    </w:p>
    <w:p w14:paraId="05D2585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（五）包茎、包皮过长（条件兵除外）；</w:t>
      </w:r>
    </w:p>
    <w:p w14:paraId="0A1A6CE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（六）轻度急性包皮炎、阴囊炎。</w:t>
      </w:r>
    </w:p>
    <w:p w14:paraId="227079A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重度腋臭，不合格。轻度腋臭，条件兵不合格。</w:t>
      </w:r>
    </w:p>
    <w:p w14:paraId="62DF8D1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6F9B9F0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04AB00D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（一）单发局限性神经性皮炎，长径在3cm以下；</w:t>
      </w:r>
    </w:p>
    <w:p w14:paraId="2BF1DD6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（二）股癣，手（足）癣，甲（指、趾）癣，躯干花斑癣；</w:t>
      </w:r>
    </w:p>
    <w:p w14:paraId="388062E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（三）身体其他部位白癜风不超过2处，每处长径在3cm以下。</w:t>
      </w:r>
    </w:p>
    <w:p w14:paraId="7718D62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淋病，梅毒，软下疳，性病性淋巴肉芽肿，非淋菌性尿道炎，尖锐湿疣，生殖器疱疹，以及其他性传播疾病，不合格。</w:t>
      </w:r>
    </w:p>
    <w:p w14:paraId="0C19EB15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第二章 内科</w:t>
      </w:r>
    </w:p>
    <w:p w14:paraId="30E43A3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血压在下列范围，合格。</w:t>
      </w:r>
    </w:p>
    <w:p w14:paraId="794A81E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（一）收缩压≥90 mmHg，＜140 mmHg；</w:t>
      </w:r>
    </w:p>
    <w:p w14:paraId="26E4929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（二）舒张压≥60 mmHg，＜90 mmHg。</w:t>
      </w:r>
    </w:p>
    <w:p w14:paraId="0BCC370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心率在下列范围，合格。</w:t>
      </w:r>
    </w:p>
    <w:p w14:paraId="66BF280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（一）心率60～100次/分；</w:t>
      </w:r>
    </w:p>
    <w:p w14:paraId="7141B86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（二）心率50～59次/分或101～110次/分，经检查系生理性（条件兵除外）。</w:t>
      </w:r>
    </w:p>
    <w:p w14:paraId="7100863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高血压病，器质性心脏病，血管疾病，右位心脏，不合格。</w:t>
      </w:r>
    </w:p>
    <w:p w14:paraId="6506027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21ECC8F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（一）听诊发现心律不齐、心脏收缩期杂音的，经检查系生理性（条件兵除外）；</w:t>
      </w:r>
    </w:p>
    <w:p w14:paraId="30D7ADE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（二）直立性低血压、周围血管舒缩障碍（仅陆勤人员）。</w:t>
      </w:r>
    </w:p>
    <w:p w14:paraId="44D1EBD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慢性支气管炎，支气管扩张，支气管哮喘，肺大泡，气胸及气胸史，以及其他呼吸系统慢性疾病，不合格。</w:t>
      </w:r>
    </w:p>
    <w:p w14:paraId="32589A8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严重慢性胃、肠疾病，肝脏、胆囊、脾脏、胰腺疾病，内脏下垂，腹部包块，不合格。</w:t>
      </w:r>
    </w:p>
    <w:p w14:paraId="71054D4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592CBDE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483CD3F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（二）既往因患疟疾、血吸虫病、黑热病引起的脾脏肿大，现无自觉症状，无贫血，营养状况良好。</w:t>
      </w:r>
    </w:p>
    <w:p w14:paraId="2657F44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泌尿、血液、内分泌系统疾病，代谢性疾病，免疫性疾病，不合格。</w:t>
      </w:r>
    </w:p>
    <w:p w14:paraId="3E30455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588F0F9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6A8F2BA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（一）急性病毒性肝炎治愈后2年以上未再复发，无症状和体征，实验室检查正常；</w:t>
      </w:r>
    </w:p>
    <w:p w14:paraId="0CDF92A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（二）原发性肺结核、继发性肺结核、结核性胸膜炎、肾结核、腹膜结核，临床治愈后3年无复发（条件兵除外）；</w:t>
      </w:r>
    </w:p>
    <w:p w14:paraId="3BA7267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（三）细菌性痢疾治愈1年以上；</w:t>
      </w:r>
    </w:p>
    <w:p w14:paraId="290CBCA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 w14:paraId="1DC4581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（五）丝虫病治愈半年以上，无后遗症。</w:t>
      </w:r>
    </w:p>
    <w:p w14:paraId="6381179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癫痫，以及其他神经系统疾病及后遗症，不合格。</w:t>
      </w:r>
    </w:p>
    <w:p w14:paraId="7D15E44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3E4A711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影响正常表达的口吃，不合格。</w:t>
      </w:r>
    </w:p>
    <w:p w14:paraId="71045465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第三章 耳鼻咽喉科</w:t>
      </w:r>
    </w:p>
    <w:p w14:paraId="0FBA8C5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听力测定双侧耳语均低于5m，不合格。</w:t>
      </w:r>
    </w:p>
    <w:p w14:paraId="5D32187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一侧耳语5m、另一侧不低于3m，陆勤人员合格。</w:t>
      </w:r>
    </w:p>
    <w:p w14:paraId="6EDD67C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眩晕病，不合格。</w:t>
      </w:r>
    </w:p>
    <w:p w14:paraId="64CF685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耳廓明显畸形，外耳道闭锁，反复发炎的耳前瘘管，耳廓及外耳道湿疹，耳霉菌病，不合格。</w:t>
      </w:r>
    </w:p>
    <w:p w14:paraId="6C96746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轻度耳廓及外耳道湿疹，轻度耳霉菌病，陆勤人员合格。</w:t>
      </w:r>
    </w:p>
    <w:p w14:paraId="5F3323E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5F0BEC9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鼓膜内陷、粘连、萎缩、瘢痕、钙化斑，条件兵合格。</w:t>
      </w:r>
    </w:p>
    <w:p w14:paraId="012A992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嗅觉丧失，不合格。嗅觉迟钝，条件兵不合格。</w:t>
      </w:r>
    </w:p>
    <w:p w14:paraId="5B7BFD5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0A7A19C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不影响副鼻窦引流的中鼻甲肥大，中鼻道有少量粘液脓性分泌物，轻度萎缩性鼻炎，陆勤人员合格。</w:t>
      </w:r>
    </w:p>
    <w:p w14:paraId="1BFD0C4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超过</w:t>
      </w:r>
      <w:r>
        <w:rPr>
          <w:rFonts w:hint="eastAsia" w:ascii="微软雅黑" w:hAnsi="微软雅黑" w:eastAsia="微软雅黑" w:cs="微软雅黑"/>
          <w:color w:val="666666"/>
          <w:kern w:val="0"/>
          <w:szCs w:val="21"/>
          <w:lang w:eastAsia="zh-Hans"/>
        </w:rPr>
        <w:t>Ⅱ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度肿大的慢性扁桃体炎，影响吞咽、发音功能难以治愈的咽、喉疾病，严重阻塞性睡眠呼吸暂停综合征，不合格。</w:t>
      </w:r>
    </w:p>
    <w:p w14:paraId="1A4CCAA3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第四章 眼科</w:t>
      </w:r>
    </w:p>
    <w:p w14:paraId="656F8D0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任何一眼裸眼视力低于4.5，不合格。</w:t>
      </w:r>
    </w:p>
    <w:p w14:paraId="753EE2D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任何一眼裸眼视力低于4.8，需进行矫正视力检查，任何一眼矫正视力低于4.8或矫正度数超过600度，不合格。</w:t>
      </w:r>
    </w:p>
    <w:p w14:paraId="708B807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4395CB2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条件兵视力合格条件按有关标准执行。</w:t>
      </w:r>
    </w:p>
    <w:p w14:paraId="53E39B4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色弱，色盲，不合格。</w:t>
      </w:r>
    </w:p>
    <w:p w14:paraId="58EC1A7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能够识别红、绿、黄、蓝、紫各单色者，陆勤人员合格。</w:t>
      </w:r>
    </w:p>
    <w:p w14:paraId="684A9DF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影响眼功能的眼睑、睑缘、结膜、泪器疾病，不合格。</w:t>
      </w:r>
    </w:p>
    <w:p w14:paraId="3531055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伸入角膜不超过2mm的假性翼状胬肉，陆勤人员合格。</w:t>
      </w:r>
    </w:p>
    <w:p w14:paraId="32CF73C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眼球突出，眼球震颤，眼肌疾病，不合格。</w:t>
      </w:r>
    </w:p>
    <w:p w14:paraId="1FE1025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15度以内的共同性内、外斜视，陆勤人员合格。</w:t>
      </w:r>
    </w:p>
    <w:p w14:paraId="40C5FAB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角膜、巩膜、虹膜睫状体疾病，瞳孔变形、运动障碍，不合格。</w:t>
      </w:r>
    </w:p>
    <w:p w14:paraId="4E417D9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不影响视力的角膜云翳，合格。</w:t>
      </w:r>
    </w:p>
    <w:p w14:paraId="7300067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晶状体、玻璃体、视网膜、脉络膜、视神经疾病，以及青光眼，不合格。</w:t>
      </w:r>
    </w:p>
    <w:p w14:paraId="5FB1E94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先天性少数散在的晶状体小混浊点，合格。</w:t>
      </w:r>
    </w:p>
    <w:p w14:paraId="0962C704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第五章 口腔科</w:t>
      </w:r>
    </w:p>
    <w:p w14:paraId="068D0A0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0484595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经治疗、修复后功能良好的龋齿、缺齿，合格。</w:t>
      </w:r>
    </w:p>
    <w:p w14:paraId="7E77739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525CCB6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 w14:paraId="0804D57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（一）上下颌左右尖牙、双尖牙咬合相距0.3cm以内；</w:t>
      </w:r>
    </w:p>
    <w:p w14:paraId="649C6F3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（二）切牙缺失1个，经固定义齿修复后功能良好，或牙列无间隙，替代牙功能良好；</w:t>
      </w:r>
    </w:p>
    <w:p w14:paraId="6264CE5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（三）不影响咬合的个别切牙牙列不齐或重叠；</w:t>
      </w:r>
    </w:p>
    <w:p w14:paraId="67F88FE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（四）不影响咬合的个别切牙轻度反牙合，无其他体征；</w:t>
      </w:r>
    </w:p>
    <w:p w14:paraId="0E6F41A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（五）错牙合畸形经正畸治疗后功能良好。</w:t>
      </w:r>
    </w:p>
    <w:p w14:paraId="038004F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慢性腮腺炎，腮腺囊肿，口腔肿瘤，不合格。</w:t>
      </w:r>
    </w:p>
    <w:p w14:paraId="2A990DF8"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六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章 辅助检查</w:t>
      </w:r>
    </w:p>
    <w:p w14:paraId="2FB2029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血细胞分析结果在下列范围，合格。</w:t>
      </w:r>
    </w:p>
    <w:p w14:paraId="53D593C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（一）血红蛋白：男性130～175g／L，</w:t>
      </w:r>
    </w:p>
    <w:p w14:paraId="75B4827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（二）红细胞计数：男性4.3～5.8×1012／L，</w:t>
      </w:r>
    </w:p>
    <w:p w14:paraId="180F0FC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（三）白细胞计数：3.5～9.5×109／L；</w:t>
      </w:r>
    </w:p>
    <w:p w14:paraId="6321A70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（四）中性粒细胞百分数：40％～75％；</w:t>
      </w:r>
    </w:p>
    <w:p w14:paraId="5BD254A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（五）淋巴细胞百分数：20％～50％；</w:t>
      </w:r>
    </w:p>
    <w:p w14:paraId="18D6B63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（六）血小板计数：125～350×109／L。</w:t>
      </w:r>
    </w:p>
    <w:p w14:paraId="5845C89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5B82ABE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四十五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血生化分析结果在下列范围，合格。</w:t>
      </w:r>
    </w:p>
    <w:p w14:paraId="3D79C2A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（一）血清丙氨酸氨基转移酶:男性9～50 U/L，</w:t>
      </w:r>
    </w:p>
    <w:p w14:paraId="6DE7510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血清丙氨酸氨基转移酶，男性&gt;50 U/L、≤60 U/L，应当结合临床物理检查，在排除疾病的情况下，视为合格，但须从严掌握；</w:t>
      </w:r>
    </w:p>
    <w:p w14:paraId="4FCBC9F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（二）血清肌酐：</w:t>
      </w:r>
    </w:p>
    <w:p w14:paraId="6AE0048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酶法：男性59～104μmol/L，</w:t>
      </w:r>
    </w:p>
    <w:p w14:paraId="7243BD9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苦味酸速率法：男性62～115μmol/L，</w:t>
      </w:r>
    </w:p>
    <w:p w14:paraId="2C64720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苦味酸去蛋白终点法：男性44～133μmol/L，</w:t>
      </w:r>
    </w:p>
    <w:p w14:paraId="49743DD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（三）血清尿素：2.9～8.2mmol/L。</w:t>
      </w:r>
    </w:p>
    <w:p w14:paraId="596812F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四十六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乙型肝炎表面抗原检测阳性，艾滋病病毒（HIV1+2）抗体检测阳性，不合格。</w:t>
      </w:r>
    </w:p>
    <w:p w14:paraId="6E4A0E1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四十七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尿常规检查结果在下列范围，合格。</w:t>
      </w:r>
    </w:p>
    <w:p w14:paraId="4D22B561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（一）尿蛋白：阴性至微量；</w:t>
      </w:r>
    </w:p>
    <w:p w14:paraId="1A0D0DA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（二）尿酮体：阴性；</w:t>
      </w:r>
    </w:p>
    <w:p w14:paraId="5B17C8D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（三）尿糖：阴性；</w:t>
      </w:r>
    </w:p>
    <w:p w14:paraId="32311E0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（四）胆红素：阴性；</w:t>
      </w:r>
    </w:p>
    <w:p w14:paraId="2AAA49A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（五）尿胆原：0.1～1.0 Eμ／dl(弱阳性)。</w:t>
      </w:r>
    </w:p>
    <w:p w14:paraId="4CD8CF4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尿常规检查结果要结合临床及地区差异作出正确结论。</w:t>
      </w:r>
    </w:p>
    <w:p w14:paraId="73401A8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四十八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尿液离心沉淀标本镜检结果在下列范围，合格。</w:t>
      </w:r>
    </w:p>
    <w:p w14:paraId="216C739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（一）红细胞：男性0～偶见／高倍镜，</w:t>
      </w:r>
    </w:p>
    <w:p w14:paraId="3F15CC6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（二）白细胞：男性0～3／高倍镜，</w:t>
      </w:r>
    </w:p>
    <w:p w14:paraId="1C63807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（三）管型：无或偶见透明管型，无其他管型。</w:t>
      </w:r>
    </w:p>
    <w:p w14:paraId="43403DB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四十九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尿液毒品检测阳性，不合格。</w:t>
      </w:r>
    </w:p>
    <w:p w14:paraId="327CF38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尿液妊娠试验阴性，合格。</w:t>
      </w:r>
    </w:p>
    <w:p w14:paraId="0D9DF32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尿液妊娠试验阳性、但血清妊娠试验阴性，合格。</w:t>
      </w:r>
    </w:p>
    <w:p w14:paraId="08B4C41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一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大便常规检查结果在下列范围，合格。</w:t>
      </w:r>
    </w:p>
    <w:p w14:paraId="3DBB1E33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（一）外观：黄软；</w:t>
      </w:r>
    </w:p>
    <w:p w14:paraId="1DEC836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（二）镜检：红、白细胞各0～2／高倍镜，无钩虫、鞭虫、绦虫、血吸虫、肝吸虫、姜片虫卵及肠道原虫。</w:t>
      </w:r>
    </w:p>
    <w:p w14:paraId="57D9B46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大便常规检查，在地方性寄生虫病和血吸虫病流行地区为必检项目，其他地区根据需要进行检查。</w:t>
      </w:r>
    </w:p>
    <w:p w14:paraId="6667D20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二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胸部X射线检查结果在下列范围内，合格。</w:t>
      </w:r>
    </w:p>
    <w:p w14:paraId="2BEBB977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（一）胸部X射线检查未见异常；</w:t>
      </w:r>
    </w:p>
    <w:p w14:paraId="7CCFA962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（二）孤立散在的钙化点(直径不超过0.5cm)，双肺野不超过3个，密度高，边缘清晰，周围无浸润现象（条件兵除外）；</w:t>
      </w:r>
    </w:p>
    <w:p w14:paraId="1D7E620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（三）肺纹理轻度增强(无呼吸道病史，无自觉症状)；</w:t>
      </w:r>
    </w:p>
    <w:p w14:paraId="3C183C9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（四）一侧肋膈角轻度变钝(无心、肺、胸疾病史，无自觉症状)。</w:t>
      </w:r>
    </w:p>
    <w:p w14:paraId="0329C23E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三</w:t>
      </w: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心电图检查结果在下列范围内，合格。</w:t>
      </w:r>
    </w:p>
    <w:p w14:paraId="464D01A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（一）正常心电图；</w:t>
      </w:r>
    </w:p>
    <w:p w14:paraId="255D2F4C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（二）大致正常心电图。大致正常心电图范围按有关规定执行。</w:t>
      </w:r>
    </w:p>
    <w:p w14:paraId="413059B4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  <w:lang w:val="en-US" w:eastAsia="zh-CN"/>
        </w:rPr>
        <w:t>四</w:t>
      </w:r>
      <w:bookmarkStart w:id="0" w:name="_GoBack"/>
      <w:bookmarkEnd w:id="0"/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34AF7285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下列情况合格（第五至十一款，条件兵除外）：</w:t>
      </w:r>
    </w:p>
    <w:p w14:paraId="726B93A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（一）肝、胆、胰、脾、双肾未见明显异常；</w:t>
      </w:r>
    </w:p>
    <w:p w14:paraId="6432A97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（二）轻、中度脂肪肝且肝功能正常；</w:t>
      </w:r>
    </w:p>
    <w:p w14:paraId="22FF2A7D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（三）胆囊息肉样病变，数量3个以下且长径均在0.5cm以下；</w:t>
      </w:r>
    </w:p>
    <w:p w14:paraId="1A2010BB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（四）副脾；</w:t>
      </w:r>
    </w:p>
    <w:p w14:paraId="160FAF5A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（五）肝肾囊肿和血管瘤单脏器数量3个以下且长径均在1cm以下；</w:t>
      </w:r>
    </w:p>
    <w:p w14:paraId="105A29B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（六）单发肝肾囊肿和血管瘤长径3cm以下；</w:t>
      </w:r>
    </w:p>
    <w:p w14:paraId="3E028D28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（七）肝、脾内钙化灶数量3个以下且长径均在1cm以下；</w:t>
      </w:r>
    </w:p>
    <w:p w14:paraId="4B9CD6F0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（八）双肾实质钙化灶数量3个以下且长径1cm以下；</w:t>
      </w:r>
    </w:p>
    <w:p w14:paraId="13F18139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（九）双肾错构瘤数量2个以下且长径均在1cm以下；</w:t>
      </w:r>
    </w:p>
    <w:p w14:paraId="751F0216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（十）肾盂宽不超过1.5cm，输尿管不增宽；</w:t>
      </w:r>
    </w:p>
    <w:p w14:paraId="73698A8F"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（十一）脾脏长径10cm以下，厚度4.5cm以下；脾脏长径超过10cm或厚径超过4.5cm，但脾面积测量（0.8×长径×厚径）38cm2以下，排除器质性病变。</w:t>
      </w:r>
    </w:p>
    <w:p w14:paraId="58079809"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3E887A-4F5D-4C69-942F-9AB17BC692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929CBD-6EA1-4D43-9392-901858123BC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426E11-115A-48BD-AA66-B36EA25702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D1C8DD7-7C0C-45CB-8ED4-FF41FF05C10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DCB602DE-F0B9-4B96-B974-8D0FD8B9B9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YmQ1Y2RlYmY5YjFmNjI4MzQ0ODQ0ZjBlMmQ4M2EifQ=="/>
  </w:docVars>
  <w:rsids>
    <w:rsidRoot w:val="006D50CF"/>
    <w:rsid w:val="0012260A"/>
    <w:rsid w:val="00185D90"/>
    <w:rsid w:val="00334380"/>
    <w:rsid w:val="0037424B"/>
    <w:rsid w:val="004479EC"/>
    <w:rsid w:val="00570226"/>
    <w:rsid w:val="006D50CF"/>
    <w:rsid w:val="006F090C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04316303"/>
    <w:rsid w:val="15B02142"/>
    <w:rsid w:val="24E86888"/>
    <w:rsid w:val="2C0F00AD"/>
    <w:rsid w:val="3A2A31CC"/>
    <w:rsid w:val="3C605784"/>
    <w:rsid w:val="3F2C52F0"/>
    <w:rsid w:val="51634A2F"/>
    <w:rsid w:val="5C0B03FD"/>
    <w:rsid w:val="5C147ACD"/>
    <w:rsid w:val="5EAA609A"/>
    <w:rsid w:val="678B092D"/>
    <w:rsid w:val="72AF5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5415</Words>
  <Characters>5701</Characters>
  <Lines>43</Lines>
  <Paragraphs>12</Paragraphs>
  <TotalTime>7</TotalTime>
  <ScaleCrop>false</ScaleCrop>
  <LinksUpToDate>false</LinksUpToDate>
  <CharactersWithSpaces>5778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洞咐诿访也</cp:lastModifiedBy>
  <dcterms:modified xsi:type="dcterms:W3CDTF">2024-08-06T12:41:45Z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2FA1396F53AC4E53991A1A0D830EB906</vt:lpwstr>
  </property>
</Properties>
</file>