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0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附件1</w:t>
      </w:r>
    </w:p>
    <w:tbl>
      <w:tblPr>
        <w:tblStyle w:val="4"/>
        <w:tblW w:w="500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951"/>
        <w:gridCol w:w="713"/>
        <w:gridCol w:w="1289"/>
        <w:gridCol w:w="1369"/>
        <w:gridCol w:w="954"/>
        <w:gridCol w:w="2758"/>
        <w:gridCol w:w="693"/>
        <w:gridCol w:w="49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温州瓯海科技产业发展集团有限公司及下属子公司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2025年公开招聘工作人员计划表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财务部副经理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1990年6月1日（含）以后出生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全日制研究生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会计、会计学、财务管理、财务学、审计、审计学、财务审计与风险管理、税收学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1.5年及以上企业财务相关岗位工作经历；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2.会计师及以上职称或注册会计师资格；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3.第一学历要求为全日制本科且获得学士学位，全日制本科专业要求为工商管理类、经济学类、财政学类、金融学类。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OLE_LINK4" w:colFirst="1" w:colLast="8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综合文员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1995年6月1日（含）以后出生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2年及以上综合文字相关岗位工作经历。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人力资源专员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1990年6月1日（含）以后出生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工商管理类、公共管理类 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1.中共党员（含预备党员）；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2.2年及以上人力资源相关岗位工作经历，熟悉人力资源各项实务的操作流程。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组织发展专员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1995年6月1日（含）以后出生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工商管理类、公共管理类、法学类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熟悉企业组织架构设计、绩效考核管理等，具备较强的数据分析能力。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融资专员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1990年6月1日（含）以后出生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金融学类、经济学类、工商管理类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3年及以上金融机构对公信贷业务相关岗位工作经历。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工程造价专员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1985年6月1日（含）以后出生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土木工程、工程造价、工程造价管理、工程管理、建设工程管理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1.3年及以上工程造价相关岗位工作经历；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2.二级造价师及以上职业资格；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3.工程师（工程造价）及以上职称。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土建现场管理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1985年6月1日（含）以后出生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工程管理、建设工程管理、土木工程、工民建、建筑工程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1.3年及以上土建工程管理相关岗位工作经历，熟悉施工和验收规范；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2.工程师（土木工程、工程管理）及以上职称。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装修现场管理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1985年6月1日（含）以后出生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工程管理、建设工程管理、土木工程、工民建、建筑工程、建筑装饰工程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1.3年及以上装修工程管理相关岗位工作经历，熟悉施工和验收规范；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2.工程师（土木工程、工程管理、建筑学）及以上职称。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采购管理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1995年6月1日（含）以后出生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1.2年及以上采购相关岗位工作经历；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2.掌握基础采购流程、供应商管理、供应链规划、询价比价技巧、合同条款及库存管理等知识。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内审专员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1990年6月1日（含）以后出生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本科生专业要求为:工程审计、财务会计与审计、审计学、大数据与审计、内部审计）、金融审计、法学、法律、法学（法务会计）、民商法、律师、纪检监察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研究生专业要求为:工程财务与造价管理、审计、审计学、财务审计与风险管理、财税法学、法学、经济法、经济法学、商法、法律、纪检监察学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满足以下条件之一者专业不限：①有两年及以上审计相关岗位工作经历且具有会计师及以上职称；②具有审计师及以上职称；③具有注册会计师资格；④具有二级造价师及以上职业资格；⑤通过国家统一法律职业资格考试并取得A类法律职业资格证书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2.具有研究生学历的年龄可放宽至1985年6月1日(含)以后出生。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酒店运营管理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1990年6月1日（含）以后出生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1.2年及以上酒店运营管理相关岗位工作经历；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2.5年及以上酒店运营管理相关岗位工作经验的年龄可放宽至1985年6月1日（含）以后出生；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3.具备酒店筹建、筹备及开业经验者优先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4.熟悉酒店运营管理、财务、市场营销、品牌管理、法律法规等基础知识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OGQ3OTM4NzQ2MTE4ZDhkYjQ0Y2RiNjVkMzk3NmEifQ=="/>
  </w:docVars>
  <w:rsids>
    <w:rsidRoot w:val="7C1100CB"/>
    <w:rsid w:val="7C11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ind w:firstLine="420" w:firstLineChars="200"/>
    </w:pPr>
    <w:rPr>
      <w:rFonts w:ascii="Calibri" w:hAnsi="Calibri" w:eastAsia="宋体" w:cs="Calibri"/>
      <w:snapToGrid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2025-06-30T09:06:00Z</dcterms:created>
  <dc:creator>陈祉夷</dc:creator>
  <cp:lastModifiedBy>陈祉夷</cp:lastModifiedBy>
  <dcterms:modified xsi:type="dcterms:W3CDTF">2025-06-30T09:08:21Z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D10E4DA78847495CBD44BDB4E23C8175_11</vt:lpwstr>
  </property>
</Properties>
</file>