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岗位任职资格条件和岗位职责表</w:t>
      </w:r>
    </w:p>
    <w:tbl>
      <w:tblPr>
        <w:tblStyle w:val="7"/>
        <w:tblW w:w="553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35"/>
        <w:gridCol w:w="1053"/>
        <w:gridCol w:w="5935"/>
        <w:gridCol w:w="6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任职资格条件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岗位主要职责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1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战略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投资部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副部长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1.40周岁以下（1985年6月28日以后出生）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，本科及以上学历，金融学、经济学、工商管理等相关专业优先;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2.5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年以上股权投资经验，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具备2年以上中层管理岗位工作经验，主导完成股权投资项目不低于5项，具有大型国企相关岗位工作经验者优先;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3.具有较强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行业研究、市场分析及战略规划能力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良好的沟通协调和项目管理能力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较强的风险意识和资源整合能力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具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有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金融、法律、财务等专业基础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16" w:leftChars="130" w:firstLine="0" w:firstLineChars="0"/>
              <w:textAlignment w:val="center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4.具有相关高级职称或执业资格证书可适当放宽条件限制；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16" w:leftChars="130" w:firstLine="0" w:firstLineChars="0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5.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工作年限计算时间截至公告发布当日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1.负责围绕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市委市政府产业发展战略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开展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产业研究与趋势分析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，制定公司年度投资计划；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2.负责投资管理制度建设，搭建标准化投资流程，确保符合国资监管要求；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3.负责项目挖掘、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研究、筛选、评估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、交易执行等工作；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4.负责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已投资项目的投后管理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和风险处置；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5.负责完成领导交办的其他相关工作。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投资经理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1.40周岁以下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（1985年6月28日以后出生）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，本科及以上学历，金融学、经济学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工商管理等相关专业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优先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.3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年以上股权投资经验，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参与完成股权投资项目不低于3项，具有大型国企相关岗位工作经验者优先;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center"/>
              <w:rPr>
                <w:rStyle w:val="10"/>
                <w:rFonts w:hint="eastAsia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有扎实的行业、市场分析能力、文字表达能力，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具有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良好的沟通协调和项目实操能力，较强的风险意识和资源整合能力，具备天使、VC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/PE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投资经验的优先</w:t>
            </w:r>
            <w:r>
              <w:rPr>
                <w:rStyle w:val="10"/>
                <w:rFonts w:hint="eastAsia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工作年限计算时间截至公告发布当日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开展拟投项目的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尽职调查、审计、评估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、交易执行等工作；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开展行业和市场分析，时刻了解公司投资方向的投资动态和监管规定，提供项目投资建议；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开展投资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管理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制度建设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，搭建标准化投资流程；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4.开展已投资项目的投后管理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和风险处置；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5.完成领导交办的其他相关工作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u w:val="none"/>
                <w:lang w:val="en-US" w:eastAsia="zh-CN" w:bidi="ar"/>
              </w:rPr>
              <w:t>党群人事部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人力资源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主办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1.35周岁以下（1990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年6月28日以后出生），本科及以上学历，管理学类专业；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2.中共党员，3年以上人力资源相关工作经验，具有大型国企相关岗位工作经验者优先；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eastAsia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具有扎实的人力资源专业基础，熟悉国有企业人力资源管理相关规定，熟悉劳动人事法规政策并能实际操作运用，具有良好的沟通协调和团队协作能力，有人力资源管理相关资质证书者优先</w:t>
            </w:r>
            <w:r>
              <w:rPr>
                <w:rStyle w:val="10"/>
                <w:rFonts w:hint="eastAsia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工作年限计算时间截至公告发布当日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1.开展人力资源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相关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制度建设，完善公司招聘流程；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2.开展员工招聘、员工培训等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基础人事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3.协助公司人力资源体系搭建和人力资源规划制定；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4.协助开展薪酬福利管理和绩效考核管理；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5.完成领导交办的其他相关工作。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党建综合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主办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1.35周岁以下（1990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年6月28日以后出生），本科及以上学历，文学类、法学类、管理学类专业优先；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2.中共党员，3年以上党建相关工作经验，具有大型国企相关岗位工作经验者优先；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eastAsia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3.具有扎实的党建理论知识基础，熟悉党和国家的相关政策法规，具有良好的沟通协调和团队协作能力，有较强的公文写作功底</w:t>
            </w:r>
            <w:r>
              <w:rPr>
                <w:rStyle w:val="10"/>
                <w:rFonts w:hint="eastAsia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工作年限计算时间截至公告发布当日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1.负责贯彻执行上级党组织的决定、决议和部署；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16" w:leftChars="130" w:firstLine="0" w:firstLineChars="0"/>
              <w:textAlignment w:val="center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2.负责党组织设置、调整的具体工作，起草党的组织建设方案；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3.负责党员发展、党员组织关系转递、相关函件的接转处理和党费的收缴管理；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16" w:leftChars="130" w:firstLine="0" w:firstLineChars="0"/>
              <w:textAlignment w:val="center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4.负责党内会议的组织实施工作，了解掌握党员思想和工作情况；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5.负责综合性汇报材料、讲话稿撰写；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16" w:leftChars="130" w:firstLine="0" w:firstLineChars="0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6.完成领导交办的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其他相关工作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u w:val="none"/>
                <w:lang w:val="en-US" w:eastAsia="zh-CN" w:bidi="ar"/>
              </w:rPr>
              <w:t>合规风控部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合规风控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主管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spacing w:line="240" w:lineRule="auto"/>
              <w:ind w:left="0" w:leftChars="0" w:firstLine="420" w:firstLineChars="200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1.40周岁以下（1985年6月28日以后出生），本科及以上学历，法学、知识产权等相关专业；</w:t>
            </w:r>
          </w:p>
          <w:p>
            <w:pPr>
              <w:pStyle w:val="11"/>
              <w:spacing w:line="240" w:lineRule="auto"/>
              <w:ind w:left="0" w:leftChars="0" w:firstLine="420" w:firstLineChars="200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2.具有法律职业资格证书；</w:t>
            </w:r>
          </w:p>
          <w:p>
            <w:pPr>
              <w:pStyle w:val="11"/>
              <w:spacing w:line="240" w:lineRule="auto"/>
              <w:ind w:left="0" w:leftChars="0" w:firstLine="420" w:firstLineChars="200"/>
              <w:rPr>
                <w:rStyle w:val="10"/>
                <w:rFonts w:hint="eastAsia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3.8年以上国有企业法务管理、合规管理、风险管理领域工作经验，熟悉项目投资风险管控等相关体系</w:t>
            </w:r>
            <w:r>
              <w:rPr>
                <w:rStyle w:val="10"/>
                <w:rFonts w:hint="eastAsia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  <w:p>
            <w:pPr>
              <w:pStyle w:val="11"/>
              <w:spacing w:line="240" w:lineRule="auto"/>
              <w:ind w:left="0" w:leftChars="0" w:firstLine="420" w:firstLineChars="2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工作年限计算时间截至公告发布当日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2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spacing w:line="240" w:lineRule="auto"/>
              <w:ind w:left="0" w:leftChars="0" w:firstLine="420" w:firstLineChars="200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1.协助部门负责人制定合规、风险防控制度及流程；</w:t>
            </w:r>
          </w:p>
          <w:p>
            <w:pPr>
              <w:pStyle w:val="11"/>
              <w:spacing w:line="240" w:lineRule="auto"/>
              <w:ind w:left="0" w:leftChars="0" w:firstLine="420" w:firstLineChars="200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2.组织制定公司合规管理及风险防控发展规划、年度工作计划，并负责推进和落实；</w:t>
            </w:r>
          </w:p>
          <w:p>
            <w:pPr>
              <w:pStyle w:val="11"/>
              <w:spacing w:line="240" w:lineRule="auto"/>
              <w:ind w:left="0" w:leftChars="0" w:firstLine="420" w:firstLineChars="200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3.对公司业务活动、运营流程、市场环境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、项目投资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等进行风险识别，并制定风险应对策略；</w:t>
            </w:r>
          </w:p>
          <w:p>
            <w:pPr>
              <w:pStyle w:val="11"/>
              <w:spacing w:line="240" w:lineRule="auto"/>
              <w:ind w:left="0" w:leftChars="0" w:firstLine="420" w:firstLineChars="200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4.对公司的重大决策、规章制度、业务流程等进行合法合规性审查，确保符合法律规定、监管要求和公司内部规定；</w:t>
            </w:r>
          </w:p>
          <w:p>
            <w:pPr>
              <w:pStyle w:val="11"/>
              <w:spacing w:line="240" w:lineRule="auto"/>
              <w:ind w:left="0" w:leftChars="0" w:firstLine="420" w:firstLineChars="20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5.完成领导交办的其他工作。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合规风控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主办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spacing w:line="240" w:lineRule="auto"/>
              <w:ind w:left="0" w:leftChars="0" w:firstLine="420" w:firstLineChars="200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1.35周岁以下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（1990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年6月28日以后出生）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，本科及以上学历，法学、知识产权等相关专业；</w:t>
            </w:r>
          </w:p>
          <w:p>
            <w:pPr>
              <w:pStyle w:val="11"/>
              <w:spacing w:line="240" w:lineRule="auto"/>
              <w:ind w:left="0" w:leftChars="0" w:firstLine="420" w:firstLineChars="200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2.具有法律职业资格证书；</w:t>
            </w:r>
          </w:p>
          <w:p>
            <w:pPr>
              <w:pStyle w:val="11"/>
              <w:spacing w:line="240" w:lineRule="auto"/>
              <w:ind w:left="0" w:leftChars="0" w:firstLine="420" w:firstLineChars="200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3.5年以上国有企业法务管理、合规管理、风险管理领域工作经验，熟悉国有企业法务管理、合规管理、风险管理等相关体系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pStyle w:val="12"/>
              <w:numPr>
                <w:ilvl w:val="0"/>
                <w:numId w:val="0"/>
              </w:numPr>
              <w:spacing w:line="240" w:lineRule="auto"/>
              <w:ind w:left="0" w:leftChars="0" w:firstLine="420" w:firstLineChars="20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工作年限计算时间截至公告发布当日。</w:t>
            </w:r>
          </w:p>
        </w:tc>
        <w:tc>
          <w:tcPr>
            <w:tcW w:w="215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spacing w:line="240" w:lineRule="auto"/>
              <w:ind w:left="0" w:leftChars="0" w:firstLine="420" w:firstLineChars="200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1.协助部门负责人制定法务管理、合同管理制度；</w:t>
            </w:r>
          </w:p>
          <w:p>
            <w:pPr>
              <w:pStyle w:val="11"/>
              <w:spacing w:line="240" w:lineRule="auto"/>
              <w:ind w:left="0" w:leftChars="0" w:firstLine="420" w:firstLineChars="200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2.负责处理公司日常法律事务，包括起草、审核公司各类法律文书及合同管理；</w:t>
            </w:r>
          </w:p>
          <w:p>
            <w:pPr>
              <w:pStyle w:val="11"/>
              <w:spacing w:line="240" w:lineRule="auto"/>
              <w:ind w:left="0" w:leftChars="0" w:firstLine="420" w:firstLineChars="200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3.负责处理公司诉讼、仲裁及法律咨询；</w:t>
            </w:r>
          </w:p>
          <w:p>
            <w:pPr>
              <w:pStyle w:val="11"/>
              <w:spacing w:line="240" w:lineRule="auto"/>
              <w:ind w:left="0" w:leftChars="0" w:firstLine="420" w:firstLineChars="200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4.负责公司常年法律顾问管理及考核等相关工作；</w:t>
            </w:r>
          </w:p>
          <w:p>
            <w:pPr>
              <w:pStyle w:val="12"/>
              <w:spacing w:line="240" w:lineRule="auto"/>
              <w:ind w:firstLine="420" w:firstLineChars="2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5.完成领导交办的其他工作。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u w:val="none"/>
                <w:lang w:val="en-US" w:eastAsia="zh-CN" w:bidi="ar"/>
              </w:rPr>
              <w:t>科创服务部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副部长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2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cs="仿宋_GB2312"/>
                <w:b/>
                <w:bCs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spacing w:line="240" w:lineRule="auto"/>
              <w:ind w:left="0" w:leftChars="0" w:firstLine="420" w:firstLineChars="200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1.4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周岁以下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（1985年6月28日以后出生）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，本科及以上学历，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专业不限；</w:t>
            </w:r>
          </w:p>
          <w:p>
            <w:pPr>
              <w:pStyle w:val="11"/>
              <w:spacing w:line="240" w:lineRule="auto"/>
              <w:ind w:left="0" w:leftChars="0" w:firstLine="420" w:firstLineChars="200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年以上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产业服务、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科技服务、成果转化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创新孵化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或咨询管理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相关工作经验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，具有主导科技型企业资质申报、科技成果孵化、专项资金申报的经验；</w:t>
            </w:r>
          </w:p>
          <w:p>
            <w:pPr>
              <w:pStyle w:val="11"/>
              <w:numPr>
                <w:ilvl w:val="0"/>
                <w:numId w:val="0"/>
              </w:numPr>
              <w:spacing w:line="240" w:lineRule="auto"/>
              <w:ind w:firstLine="420" w:firstLineChars="200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3.具有较强产业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研究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和行业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分析能力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熟悉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科技部门、经信部门等单位相关政策，具有良好的沟通协调和团队协作能力，具有同岗位工作经历的优先；</w:t>
            </w:r>
          </w:p>
          <w:p>
            <w:pPr>
              <w:pStyle w:val="11"/>
              <w:spacing w:line="240" w:lineRule="auto"/>
              <w:ind w:left="0" w:leftChars="0" w:firstLine="420" w:firstLineChars="20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工作年限计算时间截至公告发布当日。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2"/>
              <w:numPr>
                <w:ilvl w:val="0"/>
                <w:numId w:val="0"/>
              </w:numPr>
              <w:spacing w:line="240" w:lineRule="auto"/>
              <w:ind w:firstLine="420" w:firstLineChars="200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1.负责科技创新、产业发展、金融投资等相关政策和趋势研究，整合政府部门、投资机构、产业龙头、行业协会、科研院所等资源，构建产业生态体系；</w:t>
            </w:r>
          </w:p>
          <w:p>
            <w:pPr>
              <w:pStyle w:val="11"/>
              <w:spacing w:line="240" w:lineRule="auto"/>
              <w:ind w:left="0" w:leftChars="0" w:firstLine="420" w:firstLineChars="200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2.负责提供科技型企业申报、专项资金申报等中介服务，挖掘高价值项目，制定项目申报策略；</w:t>
            </w:r>
          </w:p>
          <w:p>
            <w:pPr>
              <w:pStyle w:val="11"/>
              <w:spacing w:line="240" w:lineRule="auto"/>
              <w:ind w:left="0" w:leftChars="0" w:firstLine="420" w:firstLineChars="200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3.负责开展企业培训、咨询管理、创业辅导等业务；</w:t>
            </w:r>
          </w:p>
          <w:p>
            <w:pPr>
              <w:pStyle w:val="11"/>
              <w:tabs>
                <w:tab w:val="left" w:pos="4703"/>
              </w:tabs>
              <w:spacing w:line="240" w:lineRule="auto"/>
              <w:ind w:left="0" w:leftChars="0" w:firstLine="420" w:firstLineChars="2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4.完成领导交办的其他工作。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  <w:jc w:val="center"/>
        </w:trPr>
        <w:tc>
          <w:tcPr>
            <w:tcW w:w="1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科创服务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主办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2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cs="仿宋_GB2312"/>
                <w:b/>
                <w:bCs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1"/>
              <w:spacing w:line="240" w:lineRule="auto"/>
              <w:ind w:left="0" w:leftChars="0" w:firstLine="420" w:firstLineChars="200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1.35周岁以下（1990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年6月28日以后出生），本科及以上学历，专业不限；</w:t>
            </w:r>
          </w:p>
          <w:p>
            <w:pPr>
              <w:pStyle w:val="11"/>
              <w:spacing w:line="240" w:lineRule="auto"/>
              <w:ind w:left="0" w:leftChars="0" w:firstLine="420" w:firstLineChars="200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2.3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年以上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产业服务、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科技服务、成果转化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创新孵化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或咨询管理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相关工作经验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，参与过科技型企业资质申报、科技成果孵化、专项资金申报；</w:t>
            </w:r>
          </w:p>
          <w:p>
            <w:pPr>
              <w:pStyle w:val="11"/>
              <w:spacing w:line="240" w:lineRule="auto"/>
              <w:ind w:left="0" w:leftChars="0" w:firstLine="420" w:firstLineChars="200"/>
              <w:rPr>
                <w:rStyle w:val="10"/>
                <w:rFonts w:hint="eastAsia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3.具有产业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研究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和行业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分析能力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熟悉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科技部门、经信部门等单位相关政策，具有良好的沟通协调和团队协作能力，具有同岗位工作经历的优先</w:t>
            </w:r>
            <w:r>
              <w:rPr>
                <w:rStyle w:val="10"/>
                <w:rFonts w:hint="eastAsia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pStyle w:val="11"/>
              <w:numPr>
                <w:numId w:val="0"/>
              </w:numPr>
              <w:spacing w:line="240" w:lineRule="auto"/>
              <w:ind w:firstLine="420" w:firstLineChars="20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工作年限计算时间截至公告发布当日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开展科技创新、产业发展、金融投资等相关政策和趋势研究，与政府部门、投资机构、产业龙头、行业协会、科研院所等建立良好关系；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2.开展科技型企业申报、专项资金申报路径规划和资料准备；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3.开展企业培训、咨询管理、创业辅导等业务；</w:t>
            </w:r>
          </w:p>
          <w:p>
            <w:pPr>
              <w:pStyle w:val="11"/>
              <w:spacing w:line="240" w:lineRule="auto"/>
              <w:ind w:left="0" w:leftChars="0" w:firstLine="420" w:firstLineChars="20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4.完成领导交办的其他工作。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u w:val="none"/>
                <w:lang w:val="en-US" w:eastAsia="zh-CN" w:bidi="ar"/>
              </w:rPr>
              <w:t>综合行政部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综合文秘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>主管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2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cs="仿宋_GB2312"/>
                <w:b/>
                <w:bCs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12"/>
              <w:spacing w:line="240" w:lineRule="auto"/>
              <w:ind w:firstLine="420" w:firstLineChars="200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35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周岁以下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（1990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年6月28日以后出生）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，本科及以上学历，文学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类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、管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理类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专业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优先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;</w:t>
            </w:r>
          </w:p>
          <w:p>
            <w:pPr>
              <w:pStyle w:val="12"/>
              <w:spacing w:line="240" w:lineRule="auto"/>
              <w:ind w:firstLine="420" w:firstLineChars="200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中共党员，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3年以上综合管理、行政管理相关工作经验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具有政府机关、事业单位、国有企业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专职从事公文写作优先；</w:t>
            </w:r>
          </w:p>
          <w:p>
            <w:pPr>
              <w:pStyle w:val="12"/>
              <w:spacing w:line="240" w:lineRule="auto"/>
              <w:ind w:firstLine="420" w:firstLineChars="200"/>
              <w:rPr>
                <w:rStyle w:val="10"/>
                <w:rFonts w:hint="eastAsia" w:ascii="仿宋_GB2312" w:hAnsi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具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有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较强的组织沟通能力和服务意识，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责任心强，有较强的公文写作功底，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能熟练使用办公软件</w:t>
            </w:r>
            <w:r>
              <w:rPr>
                <w:rStyle w:val="10"/>
                <w:rFonts w:hint="eastAsia" w:ascii="仿宋_GB2312" w:hAnsi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pStyle w:val="12"/>
              <w:spacing w:line="240" w:lineRule="auto"/>
              <w:ind w:firstLine="420" w:firstLineChars="200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工作年限计算时间截至公告发布当日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2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1.负责起草公司年度计划、总结、报告、讲话稿、通知等综合性文件；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2.开展公司综合管理相关制度建设，负责公司收发文管理；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3.参与公司经营层各类重要会议，具体负责会前材料准备、会中记录和会后纪要拟写；</w:t>
            </w:r>
          </w:p>
          <w:p>
            <w:pPr>
              <w:pStyle w:val="11"/>
              <w:spacing w:line="240" w:lineRule="auto"/>
              <w:ind w:left="0" w:leftChars="0" w:firstLine="420" w:firstLineChars="2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4.完成领导交办的</w:t>
            </w: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其他相关工作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902CF"/>
    <w:rsid w:val="130A3F8D"/>
    <w:rsid w:val="16633A1F"/>
    <w:rsid w:val="3FC16EFF"/>
    <w:rsid w:val="42FF1CA2"/>
    <w:rsid w:val="46C63D8F"/>
    <w:rsid w:val="46D26118"/>
    <w:rsid w:val="4EAF7814"/>
    <w:rsid w:val="59B01A76"/>
    <w:rsid w:val="71E2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640" w:firstLineChars="200"/>
      <w:jc w:val="both"/>
    </w:pPr>
    <w:rPr>
      <w:rFonts w:ascii="仿宋_GB2312" w:hAnsi="仿宋_GB2312" w:eastAsia="仿宋_GB2312" w:cs="宋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ascii="Calibri" w:hAnsi="Calibri" w:eastAsia="仿宋_GB2312" w:cs="Times New Roman"/>
      <w:kern w:val="0"/>
      <w:sz w:val="32"/>
      <w:szCs w:val="20"/>
    </w:rPr>
  </w:style>
  <w:style w:type="paragraph" w:styleId="3">
    <w:name w:val="Body Text Indent"/>
    <w:basedOn w:val="1"/>
    <w:next w:val="4"/>
    <w:qFormat/>
    <w:uiPriority w:val="0"/>
    <w:pPr>
      <w:spacing w:line="560" w:lineRule="exact"/>
      <w:ind w:firstLine="643" w:firstLine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tabs>
        <w:tab w:val="left" w:pos="960"/>
      </w:tabs>
      <w:spacing w:after="0" w:line="540" w:lineRule="exact"/>
      <w:ind w:left="0" w:leftChars="0" w:firstLine="420" w:firstLineChars="200"/>
    </w:pPr>
    <w:rPr>
      <w:sz w:val="32"/>
      <w:szCs w:val="32"/>
    </w:rPr>
  </w:style>
  <w:style w:type="character" w:customStyle="1" w:styleId="9">
    <w:name w:val="font71"/>
    <w:basedOn w:val="8"/>
    <w:qFormat/>
    <w:uiPriority w:val="0"/>
    <w:rPr>
      <w:rFonts w:ascii="方正仿宋简体" w:hAnsi="方正仿宋简体" w:eastAsia="方正仿宋简体" w:cs="方正仿宋简体"/>
      <w:b/>
      <w:bCs/>
      <w:color w:val="000000"/>
      <w:sz w:val="16"/>
      <w:szCs w:val="16"/>
      <w:u w:val="none"/>
    </w:rPr>
  </w:style>
  <w:style w:type="character" w:customStyle="1" w:styleId="10">
    <w:name w:val="font6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paragraph" w:customStyle="1" w:styleId="11">
    <w:name w:val="图表目录1"/>
    <w:basedOn w:val="1"/>
    <w:next w:val="12"/>
    <w:qFormat/>
    <w:uiPriority w:val="0"/>
    <w:pPr>
      <w:ind w:left="200" w:leftChars="200" w:hanging="200" w:hangingChars="200"/>
    </w:pPr>
  </w:style>
  <w:style w:type="paragraph" w:customStyle="1" w:styleId="12">
    <w:name w:val="正文 New"/>
    <w:next w:val="1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2748</Words>
  <Characters>2892</Characters>
  <Lines>0</Lines>
  <Paragraphs>0</Paragraphs>
  <TotalTime>1</TotalTime>
  <ScaleCrop>false</ScaleCrop>
  <LinksUpToDate>false</LinksUpToDate>
  <CharactersWithSpaces>2893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2025-06-19T02:32:00Z</dcterms:created>
  <dc:creator>Administrator</dc:creator>
  <cp:lastModifiedBy>惠普</cp:lastModifiedBy>
  <dcterms:modified xsi:type="dcterms:W3CDTF">2025-06-27T15:03:14Z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KSOTemplateDocerSaveRecord">
    <vt:lpwstr>eyJoZGlkIjoiYjUxNjBhMmMzMmUyOTc2OTIxMjdjM2I1YTI2YjRkOWEiLCJ1c2VySWQiOiIyNDU4MTYxODEifQ==</vt:lpwstr>
  </property>
  <property fmtid="{D5CDD505-2E9C-101B-9397-08002B2CF9AE}" pid="4" name="ICV">
    <vt:lpwstr>402AE75921624F0E9C8574150A29564E_12</vt:lpwstr>
  </property>
</Properties>
</file>