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39"/>
        <w:tblOverlap w:val="never"/>
        <w:tblW w:w="13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385"/>
        <w:gridCol w:w="5341"/>
        <w:gridCol w:w="4428"/>
      </w:tblGrid>
      <w:tr w14:paraId="682F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15FED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44CAC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7AFBF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4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6CCE6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4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E81BA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招聘要求</w:t>
            </w:r>
          </w:p>
        </w:tc>
      </w:tr>
      <w:tr w14:paraId="756CE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3EF90"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科技服务部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DFF0A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技术经纪人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C596C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3-5</w:t>
            </w:r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DE0E68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1.负责机械产品、智能制造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等相关企业的技术对接、项目成果转化和技术推广等工作；</w:t>
            </w:r>
          </w:p>
          <w:p w14:paraId="6C3F715D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2.负责技术、产品的市场渠道开拓与销售工作，执行并完成研究院年度计划；</w:t>
            </w:r>
          </w:p>
          <w:p w14:paraId="07C36CE8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</w:t>
            </w:r>
            <w:r>
              <w:rPr>
                <w:rFonts w:ascii="黑体" w:hAnsi="黑体" w:eastAsia="黑体"/>
                <w:sz w:val="20"/>
                <w:szCs w:val="20"/>
              </w:rPr>
              <w:t>与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保持良好沟通,实时把握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需求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信息，</w:t>
            </w:r>
            <w:r>
              <w:rPr>
                <w:rFonts w:ascii="黑体" w:hAnsi="黑体" w:eastAsia="黑体"/>
                <w:sz w:val="20"/>
                <w:szCs w:val="20"/>
              </w:rPr>
              <w:t>为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企业</w:t>
            </w:r>
            <w:r>
              <w:rPr>
                <w:rFonts w:ascii="黑体" w:hAnsi="黑体" w:eastAsia="黑体"/>
                <w:sz w:val="20"/>
                <w:szCs w:val="20"/>
              </w:rPr>
              <w:t>提供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及时的产品、技术</w:t>
            </w:r>
            <w:r>
              <w:rPr>
                <w:rFonts w:ascii="黑体" w:hAnsi="黑体" w:eastAsia="黑体"/>
                <w:sz w:val="20"/>
                <w:szCs w:val="20"/>
              </w:rPr>
              <w:t>服务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 w14:paraId="4F976F61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4.负责项目的全过程管理，包括项目内外部的组织协调工作、实施阶段时间节点把握、各阶段的验收与项目款结算工作等；</w:t>
            </w:r>
          </w:p>
          <w:p w14:paraId="43A45849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5.解决项目内部出现的问题，确保项目内部的有效的沟通；</w:t>
            </w:r>
          </w:p>
          <w:p w14:paraId="62AF350E">
            <w:pPr>
              <w:rPr>
                <w:rFonts w:ascii="黑体" w:hAnsi="黑体" w:eastAsia="黑体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6.接受并按时完成研究院安排的其它各项工作。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893722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1.本科及以上学历；</w:t>
            </w:r>
          </w:p>
          <w:p w14:paraId="367AB14B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2.机械工程、智能制造、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医化、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市场营销等专业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优先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；</w:t>
            </w:r>
          </w:p>
          <w:p w14:paraId="184A929F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3.具有一定的销售经验、工程项目经验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研发经验；</w:t>
            </w:r>
          </w:p>
          <w:p w14:paraId="4D0D9A23">
            <w:pPr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4.具有较强的责任心和拼搏精神；</w:t>
            </w:r>
          </w:p>
          <w:p w14:paraId="0F1750E6">
            <w:pPr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5.具有较强的沟通能力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</w:p>
          <w:p w14:paraId="3DC58461"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6.有较好当地企业沟通基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础者优先。</w:t>
            </w:r>
          </w:p>
        </w:tc>
      </w:tr>
    </w:tbl>
    <w:p w14:paraId="0B88D2CB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浙江工业大学台州研究院招聘计划</w:t>
      </w:r>
      <w:r>
        <w:rPr>
          <w:rFonts w:hint="eastAsia" w:ascii="方正小标宋简体" w:hAnsi="黑体" w:eastAsia="方正小标宋简体"/>
          <w:sz w:val="36"/>
          <w:szCs w:val="36"/>
        </w:rPr>
        <w:t>（附件1）</w:t>
      </w:r>
    </w:p>
    <w:p w14:paraId="62D53A71">
      <w:pPr>
        <w:widowControl/>
        <w:jc w:val="left"/>
        <w:rPr>
          <w:rFonts w:ascii="方正小标宋简体" w:hAnsi="微软雅黑" w:eastAsia="方正小标宋简体" w:cs="微软雅黑"/>
          <w:sz w:val="36"/>
          <w:szCs w:val="36"/>
        </w:rPr>
      </w:pPr>
    </w:p>
    <w:p w14:paraId="133FFED1">
      <w:pPr>
        <w:jc w:val="center"/>
        <w:rPr>
          <w:rFonts w:ascii="方正小标宋简体" w:eastAsia="方正小标宋简体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TkyZTdiOTNkNTQwN2JlODJlMjRmYWM5M2E4N2UifQ=="/>
  </w:docVars>
  <w:rsids>
    <w:rsidRoot w:val="2B684E36"/>
    <w:rsid w:val="000359A0"/>
    <w:rsid w:val="00100FBE"/>
    <w:rsid w:val="001537DD"/>
    <w:rsid w:val="001B63FA"/>
    <w:rsid w:val="002518E3"/>
    <w:rsid w:val="00295A9F"/>
    <w:rsid w:val="003E30E4"/>
    <w:rsid w:val="00451FD4"/>
    <w:rsid w:val="00534E20"/>
    <w:rsid w:val="00610689"/>
    <w:rsid w:val="00666984"/>
    <w:rsid w:val="00876891"/>
    <w:rsid w:val="008E0B06"/>
    <w:rsid w:val="009A2A60"/>
    <w:rsid w:val="009C7ACC"/>
    <w:rsid w:val="00A53A65"/>
    <w:rsid w:val="00A75A08"/>
    <w:rsid w:val="00B20F6B"/>
    <w:rsid w:val="00B76AA8"/>
    <w:rsid w:val="00C1518C"/>
    <w:rsid w:val="00CB7AF0"/>
    <w:rsid w:val="00E50A8A"/>
    <w:rsid w:val="00F05DC9"/>
    <w:rsid w:val="17624A22"/>
    <w:rsid w:val="1C486C47"/>
    <w:rsid w:val="1DC24EA6"/>
    <w:rsid w:val="2A2F378B"/>
    <w:rsid w:val="2B684E36"/>
    <w:rsid w:val="2D934492"/>
    <w:rsid w:val="35DA1958"/>
    <w:rsid w:val="365F5A37"/>
    <w:rsid w:val="3E7479DB"/>
    <w:rsid w:val="4D4D6636"/>
    <w:rsid w:val="55E90CCA"/>
    <w:rsid w:val="56CF2E8B"/>
    <w:rsid w:val="60CC5910"/>
    <w:rsid w:val="6F1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24C4-82EC-EF42-BC33-E6F1E86E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375</Characters>
  <Lines>2</Lines>
  <Paragraphs>1</Paragraphs>
  <TotalTime>64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2020-03-25T08:46:00Z</dcterms:created>
  <dc:creator>Administrator</dc:creator>
  <cp:lastModifiedBy>董珊珊</cp:lastModifiedBy>
  <dcterms:modified xsi:type="dcterms:W3CDTF">2025-06-27T06:22:36Z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9B1F2AC6BA8B4C03A6BF214177C5F75E_13</vt:lpwstr>
  </property>
  <property fmtid="{D5CDD505-2E9C-101B-9397-08002B2CF9AE}" pid="4" name="KSOTemplateDocerSaveRecord">
    <vt:lpwstr>eyJoZGlkIjoiM2RiOTkyZTdiOTNkNTQwN2JlODJlMjRmYWM5M2E4N2UiLCJ1c2VySWQiOiI1MjgzMTYwODkifQ==</vt:lpwstr>
  </property>
</Properties>
</file>