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313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黑体" w:hAnsi="黑体" w:eastAsia="黑体" w:cs="黑体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附件3</w:t>
      </w:r>
    </w:p>
    <w:p w14:paraId="2335A100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aps w:val="0"/>
          <w:color w:val="auto"/>
          <w:kern w:val="0"/>
          <w:sz w:val="44"/>
          <w:szCs w:val="44"/>
          <w:highlight w:val="none"/>
          <w:vertAlign w:val="baseli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/>
          <w:bCs/>
          <w:caps w:val="0"/>
          <w:color w:val="auto"/>
          <w:kern w:val="0"/>
          <w:sz w:val="44"/>
          <w:szCs w:val="44"/>
          <w:highlight w:val="none"/>
          <w:vertAlign w:val="baseline"/>
          <w:lang w:val="en-US" w:eastAsia="zh-CN" w:bidi="ar"/>
        </w:rPr>
        <w:t>个人承诺书</w:t>
      </w:r>
    </w:p>
    <w:p w14:paraId="395C7753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</w:rPr>
      </w:pPr>
    </w:p>
    <w:p w14:paraId="48E3E9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</w:rPr>
      </w:pPr>
      <w:r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>本人已仔细阅读《四川光雾山诺水河旅游发展有限公司2025年度第一批次面向社会公开招聘工作人员公告》（以下简称“公告”）及相关材料，清楚并理解其内容。</w:t>
      </w:r>
    </w:p>
    <w:p w14:paraId="3D4D652B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</w:rPr>
      </w:pPr>
      <w:r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>在此我郑重承诺：</w:t>
      </w:r>
    </w:p>
    <w:p w14:paraId="1AA1964D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</w:rPr>
      </w:pPr>
      <w:r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>一、本人提供的报名表、身份证以及其他相关证明材料、个人信息全部真实准确完整；</w:t>
      </w:r>
    </w:p>
    <w:p w14:paraId="2B7B3CDB">
      <w:pPr>
        <w:pStyle w:val="5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aps w:val="0"/>
          <w:color w:val="auto"/>
          <w:sz w:val="32"/>
          <w:szCs w:val="32"/>
          <w:highlight w:val="none"/>
          <w:vertAlign w:val="baseline"/>
        </w:rPr>
      </w:pPr>
      <w:r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>二、</w:t>
      </w:r>
      <w:r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2"/>
          <w:sz w:val="32"/>
          <w:szCs w:val="32"/>
          <w:highlight w:val="none"/>
          <w:vertAlign w:val="baseline"/>
          <w:lang w:val="en-US" w:eastAsia="zh-CN" w:bidi="ar"/>
        </w:rPr>
        <w:t>本人无公告中列明的不得报名情形；</w:t>
      </w:r>
    </w:p>
    <w:p w14:paraId="64F5FDB2">
      <w:pPr>
        <w:pStyle w:val="5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aps w:val="0"/>
          <w:color w:val="auto"/>
          <w:sz w:val="32"/>
          <w:szCs w:val="32"/>
          <w:highlight w:val="none"/>
          <w:vertAlign w:val="baseline"/>
        </w:rPr>
      </w:pPr>
      <w:r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>三、</w:t>
      </w:r>
      <w:r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2"/>
          <w:sz w:val="32"/>
          <w:szCs w:val="32"/>
          <w:highlight w:val="none"/>
          <w:vertAlign w:val="baseline"/>
          <w:lang w:val="en-US" w:eastAsia="zh-CN" w:bidi="ar"/>
        </w:rPr>
        <w:t>本人未签订竞业限制协议，或若签订竞业限制协议，由本人自行承担违约责任；</w:t>
      </w:r>
    </w:p>
    <w:p w14:paraId="184A407D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>四、本人若被确定为</w:t>
      </w:r>
      <w:r>
        <w:rPr>
          <w:rFonts w:hint="eastAsia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>拟录用</w:t>
      </w:r>
      <w:r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>人选，自愿接受体检</w:t>
      </w:r>
      <w:r>
        <w:rPr>
          <w:rFonts w:hint="eastAsia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>、考察背调</w:t>
      </w:r>
      <w:r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>；</w:t>
      </w:r>
    </w:p>
    <w:p w14:paraId="366CAE88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>五</w:t>
      </w:r>
      <w:r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>、对违反以上承诺所造成的后果，本人自愿承担所有责任。</w:t>
      </w:r>
    </w:p>
    <w:p w14:paraId="35D44D16">
      <w:pPr>
        <w:pStyle w:val="5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68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aps w:val="0"/>
          <w:color w:val="auto"/>
          <w:sz w:val="32"/>
          <w:szCs w:val="32"/>
          <w:highlight w:val="none"/>
          <w:vertAlign w:val="baseline"/>
        </w:rPr>
      </w:pPr>
    </w:p>
    <w:p w14:paraId="52529A4C"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</w:rPr>
      </w:pPr>
      <w:r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 xml:space="preserve">                             承诺人签字：</w:t>
      </w:r>
    </w:p>
    <w:p w14:paraId="47D5AD77">
      <w:pPr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 xml:space="preserve">                               </w:t>
      </w:r>
    </w:p>
    <w:p w14:paraId="42CEF3E2">
      <w:pPr>
        <w:ind w:firstLine="5783" w:firstLineChars="18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 xml:space="preserve">年 </w:t>
      </w:r>
      <w:r>
        <w:rPr>
          <w:rFonts w:hint="eastAsia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 xml:space="preserve">  月  </w:t>
      </w:r>
      <w:r>
        <w:rPr>
          <w:rFonts w:hint="eastAsia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aps w:val="0"/>
          <w:color w:val="auto"/>
          <w:kern w:val="0"/>
          <w:sz w:val="32"/>
          <w:szCs w:val="32"/>
          <w:highlight w:val="none"/>
          <w:vertAlign w:val="baseline"/>
          <w:lang w:val="en-US" w:eastAsia="zh-CN" w:bidi="ar"/>
        </w:rPr>
        <w:t xml:space="preserve"> 日</w:t>
      </w:r>
    </w:p>
    <w:p w14:paraId="437933C6">
      <w:pPr>
        <w:shd w:val="clear" w:color="auto" w:fill="FFFFFF"/>
        <w:spacing w:line="576" w:lineRule="exact"/>
        <w:jc w:val="center"/>
        <w:rPr>
          <w:rFonts w:hint="default" w:ascii="Times New Roman" w:hAnsi="Times New Roman" w:eastAsia="方正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E4EA58A">
      <w:pPr>
        <w:shd w:val="clear" w:color="auto" w:fill="FFFFFF"/>
        <w:spacing w:line="576" w:lineRule="exact"/>
        <w:jc w:val="center"/>
        <w:rPr>
          <w:rFonts w:hint="default" w:ascii="Times New Roman" w:hAnsi="Times New Roman" w:eastAsia="方正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1162BC9"/>
    <w:p w14:paraId="263F727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auto"/>
        <w:rPr>
          <w:rFonts w:hint="eastAsia" w:ascii="仿宋_GB2312" w:hAnsi="仿宋_GB2312" w:cs="仿宋_GB2312"/>
          <w:szCs w:val="32"/>
          <w:highlight w:val="none"/>
          <w:lang w:eastAsia="zh-CN"/>
        </w:rPr>
      </w:pPr>
    </w:p>
    <w:p w14:paraId="3F2ABF51">
      <w:bookmarkStart w:id="0" w:name="_GoBack"/>
      <w:bookmarkEnd w:id="0"/>
    </w:p>
    <w:sectPr>
      <w:pgSz w:w="11906" w:h="16838"/>
      <w:pgMar w:top="1417" w:right="1134" w:bottom="153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1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next w:val="4"/>
    <w:qFormat/>
    <w:uiPriority w:val="0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Calibri" w:hAnsi="Calibri" w:eastAsia="仿宋_GB2312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2025-06-19T14:32:27Z</dcterms:created>
  <dc:creator>DELL</dc:creator>
  <cp:lastModifiedBy>南城旧景</cp:lastModifiedBy>
  <dcterms:modified xsi:type="dcterms:W3CDTF">2025-06-19T14:33:40Z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eyJoZGlkIjoiOTQxNGQ1ODg3N2UxODM2MTk3ZWUxMTYyMTY0OGVmMzkiLCJ1c2VySWQiOiI3MDI3MTkyODQifQ==</vt:lpwstr>
  </property>
  <property fmtid="{D5CDD505-2E9C-101B-9397-08002B2CF9AE}" pid="4" name="ICV">
    <vt:lpwstr>9A5B816570054DB3A0003644809707D1_12</vt:lpwstr>
  </property>
</Properties>
</file>