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149FA">
      <w:pPr>
        <w:jc w:val="both"/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pacing w:val="11"/>
          <w:kern w:val="0"/>
          <w:sz w:val="32"/>
          <w:szCs w:val="32"/>
          <w:u w:val="none"/>
          <w:lang w:val="en-US" w:eastAsia="zh-CN" w:bidi="ar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color w:val="auto"/>
          <w:spacing w:val="11"/>
          <w:kern w:val="0"/>
          <w:sz w:val="32"/>
          <w:szCs w:val="32"/>
          <w:u w:val="none"/>
          <w:lang w:val="en-US" w:eastAsia="zh-CN" w:bidi="ar"/>
        </w:rPr>
        <w:t>附件1</w:t>
      </w:r>
    </w:p>
    <w:p w14:paraId="4937BD6D"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重庆慧聚公司招聘岗位及具体要求</w:t>
      </w:r>
      <w:bookmarkStart w:id="0" w:name="_GoBack"/>
      <w:bookmarkEnd w:id="0"/>
    </w:p>
    <w:p w14:paraId="4B68B13F"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tbl>
      <w:tblPr>
        <w:tblStyle w:val="6"/>
        <w:tblW w:w="13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020"/>
        <w:gridCol w:w="917"/>
        <w:gridCol w:w="4565"/>
        <w:gridCol w:w="5129"/>
      </w:tblGrid>
      <w:tr w14:paraId="346D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9" w:type="dxa"/>
            <w:vAlign w:val="center"/>
          </w:tcPr>
          <w:p w14:paraId="755DF0F0">
            <w:pPr>
              <w:pStyle w:val="5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岗位</w:t>
            </w:r>
          </w:p>
        </w:tc>
        <w:tc>
          <w:tcPr>
            <w:tcW w:w="1020" w:type="dxa"/>
            <w:vAlign w:val="center"/>
          </w:tcPr>
          <w:p w14:paraId="4F5BB9D8">
            <w:pPr>
              <w:pStyle w:val="5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工作地点</w:t>
            </w:r>
          </w:p>
        </w:tc>
        <w:tc>
          <w:tcPr>
            <w:tcW w:w="917" w:type="dxa"/>
            <w:vAlign w:val="center"/>
          </w:tcPr>
          <w:p w14:paraId="7163FC54">
            <w:pPr>
              <w:pStyle w:val="5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需求人数</w:t>
            </w:r>
          </w:p>
        </w:tc>
        <w:tc>
          <w:tcPr>
            <w:tcW w:w="4565" w:type="dxa"/>
            <w:vAlign w:val="center"/>
          </w:tcPr>
          <w:p w14:paraId="5E84BC7E">
            <w:pPr>
              <w:pStyle w:val="5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岗位职责</w:t>
            </w:r>
          </w:p>
        </w:tc>
        <w:tc>
          <w:tcPr>
            <w:tcW w:w="5129" w:type="dxa"/>
            <w:vAlign w:val="center"/>
          </w:tcPr>
          <w:p w14:paraId="2FEBD459">
            <w:pPr>
              <w:pStyle w:val="5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资格条件</w:t>
            </w:r>
          </w:p>
        </w:tc>
      </w:tr>
      <w:tr w14:paraId="55A9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479" w:type="dxa"/>
            <w:vAlign w:val="center"/>
          </w:tcPr>
          <w:p w14:paraId="46A7033E">
            <w:pPr>
              <w:pStyle w:val="5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Java高级工程师</w:t>
            </w:r>
          </w:p>
        </w:tc>
        <w:tc>
          <w:tcPr>
            <w:tcW w:w="1020" w:type="dxa"/>
            <w:vAlign w:val="center"/>
          </w:tcPr>
          <w:p w14:paraId="2B4C1545">
            <w:pPr>
              <w:pStyle w:val="5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重庆市</w:t>
            </w:r>
          </w:p>
        </w:tc>
        <w:tc>
          <w:tcPr>
            <w:tcW w:w="917" w:type="dxa"/>
            <w:vAlign w:val="center"/>
          </w:tcPr>
          <w:p w14:paraId="5581B5D1">
            <w:pPr>
              <w:pStyle w:val="5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8DC774A">
            <w:pPr>
              <w:pStyle w:val="5"/>
              <w:spacing w:before="0" w:beforeAutospacing="0" w:after="0" w:afterAutospacing="0" w:line="3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1. 负责公共资源交易相关系统复杂业务场景技术方案设计与落地、核心模块开发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以及</w:t>
            </w:r>
            <w:r>
              <w:rPr>
                <w:rFonts w:ascii="Times New Roman" w:hAnsi="Times New Roman" w:eastAsia="方正仿宋_GBK" w:cs="Times New Roman"/>
              </w:rPr>
              <w:t>关键技术预研，参与高并发场景下的性能优化。</w:t>
            </w:r>
          </w:p>
          <w:p w14:paraId="6AF453E6">
            <w:pPr>
              <w:pStyle w:val="5"/>
              <w:spacing w:before="0" w:beforeAutospacing="0" w:after="0" w:afterAutospacing="0" w:line="3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2. 负责解决系统分库分表、缓存策略（Redis）、消息队列等业务场景的技术方案设计，优化现有系统性能，解决 JVM 内存泄漏、SQL 慢查询等问题。</w:t>
            </w:r>
          </w:p>
          <w:p w14:paraId="6A2885AD">
            <w:pPr>
              <w:pStyle w:val="5"/>
              <w:spacing w:before="0" w:beforeAutospacing="0" w:after="0" w:afterAutospacing="0" w:line="3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3. 负责带领团队完成项目研发工作，对项目的整体进度和质量进行有效把控，对项目组成员的技术进行指导、评审等。</w:t>
            </w:r>
          </w:p>
          <w:p w14:paraId="38DF26C0">
            <w:pPr>
              <w:pStyle w:val="5"/>
              <w:spacing w:before="0" w:beforeAutospacing="0" w:after="0" w:afterAutospacing="0" w:line="3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4. 负责根据要求完成系统安全相关工作及DevOps流程。 </w:t>
            </w:r>
          </w:p>
          <w:p w14:paraId="747B03F8">
            <w:pPr>
              <w:pStyle w:val="5"/>
              <w:spacing w:before="0" w:beforeAutospacing="0" w:after="0" w:afterAutospacing="0" w:line="360" w:lineRule="exact"/>
              <w:rPr>
                <w:rFonts w:ascii="Times New Roman" w:hAnsi="Times New Roman" w:eastAsia="方正仿宋_GBK" w:cs="Times New Roman"/>
                <w:highlight w:val="red"/>
              </w:rPr>
            </w:pPr>
            <w:r>
              <w:rPr>
                <w:rFonts w:ascii="Times New Roman" w:hAnsi="Times New Roman" w:eastAsia="方正仿宋_GBK" w:cs="Times New Roman"/>
              </w:rPr>
              <w:t>5. 完成公司、部门交办的其他工作。</w:t>
            </w:r>
          </w:p>
        </w:tc>
        <w:tc>
          <w:tcPr>
            <w:tcW w:w="5129" w:type="dxa"/>
            <w:vAlign w:val="center"/>
          </w:tcPr>
          <w:p w14:paraId="0DE8EBE7">
            <w:pPr>
              <w:pStyle w:val="3"/>
              <w:spacing w:line="360" w:lineRule="exact"/>
              <w:ind w:righ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1. 硕士研究生及以上学历。  </w:t>
            </w:r>
          </w:p>
          <w:p w14:paraId="3830E9C7">
            <w:pPr>
              <w:pStyle w:val="3"/>
              <w:spacing w:line="360" w:lineRule="exact"/>
              <w:ind w:righ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2. </w:t>
            </w:r>
            <w:r>
              <w:rPr>
                <w:rFonts w:hint="eastAsia" w:eastAsia="方正仿宋_GBK"/>
                <w:sz w:val="24"/>
                <w:lang w:val="en-US" w:eastAsia="zh-CN"/>
              </w:rPr>
              <w:t>硕士</w:t>
            </w:r>
            <w:r>
              <w:rPr>
                <w:rFonts w:eastAsia="方正仿宋_GBK"/>
                <w:sz w:val="24"/>
              </w:rPr>
              <w:t>研究生为计算机科学与技术、软件工程、智能科学与技术专业，本科需为计算机类专业。</w:t>
            </w:r>
          </w:p>
          <w:p w14:paraId="39EE36C2">
            <w:pPr>
              <w:pStyle w:val="3"/>
              <w:spacing w:line="360" w:lineRule="exact"/>
              <w:ind w:righ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3.  Java高级工程师应具有5年以上Java开发经验（包括2年以上复杂系统研发经验）。  </w:t>
            </w:r>
          </w:p>
          <w:p w14:paraId="77EA7A19">
            <w:pPr>
              <w:pStyle w:val="3"/>
              <w:spacing w:line="360" w:lineRule="exact"/>
              <w:ind w:righ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4. 精通主流编程语言Java、熟练掌握Spring Cloud/Alibaba、Dubbo等微服务框架、深入理解Redis/RocketMQ/Elasticsearch等中间件、了解容器化技术、具备信创系统项目实施经验。  </w:t>
            </w:r>
          </w:p>
          <w:p w14:paraId="5E8C67F5">
            <w:pPr>
              <w:pStyle w:val="3"/>
              <w:spacing w:line="360" w:lineRule="exact"/>
              <w:ind w:righ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5. 熟悉国家等保测评、CA数字证书、电子签章、国密算法等安全体系。 </w:t>
            </w:r>
          </w:p>
          <w:p w14:paraId="599E0427">
            <w:pPr>
              <w:pStyle w:val="3"/>
              <w:spacing w:line="360" w:lineRule="exact"/>
              <w:ind w:right="0"/>
              <w:rPr>
                <w:rFonts w:eastAsia="方正仿宋_GBK"/>
                <w:sz w:val="24"/>
                <w:highlight w:val="red"/>
              </w:rPr>
            </w:pPr>
            <w:r>
              <w:rPr>
                <w:rFonts w:eastAsia="方正仿宋_GBK"/>
                <w:sz w:val="24"/>
              </w:rPr>
              <w:t>6. 熟悉大数据技术栈，AI大模型技术栈者优先，持有系统分析师、PMP等高级证书者优先。</w:t>
            </w:r>
          </w:p>
        </w:tc>
      </w:tr>
      <w:tr w14:paraId="48EB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1479" w:type="dxa"/>
            <w:vAlign w:val="center"/>
          </w:tcPr>
          <w:p w14:paraId="1ECD4A4B">
            <w:pPr>
              <w:pStyle w:val="5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系统架构师</w:t>
            </w:r>
          </w:p>
        </w:tc>
        <w:tc>
          <w:tcPr>
            <w:tcW w:w="1020" w:type="dxa"/>
            <w:vAlign w:val="center"/>
          </w:tcPr>
          <w:p w14:paraId="1AF09D1B">
            <w:pPr>
              <w:pStyle w:val="5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重庆市</w:t>
            </w:r>
          </w:p>
        </w:tc>
        <w:tc>
          <w:tcPr>
            <w:tcW w:w="917" w:type="dxa"/>
            <w:vAlign w:val="center"/>
          </w:tcPr>
          <w:p w14:paraId="34F00D43">
            <w:pPr>
              <w:pStyle w:val="5"/>
              <w:spacing w:before="0" w:beforeAutospacing="0" w:after="0" w:afterAutospacing="0" w:line="36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B0840D9">
            <w:pPr>
              <w:pStyle w:val="5"/>
              <w:spacing w:before="0" w:beforeAutospacing="0" w:after="0" w:afterAutospacing="0" w:line="3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1. 负责公共资源交易相关系统复杂业务场景技术方案设计与落地、核心模块开发、性能优化以及关键技术预研。</w:t>
            </w:r>
          </w:p>
          <w:p w14:paraId="5EDF6DDF">
            <w:pPr>
              <w:pStyle w:val="5"/>
              <w:spacing w:before="0" w:beforeAutospacing="0" w:after="0" w:afterAutospacing="0" w:line="3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2. 负责解决系统分布式架构、云原生、微服务等技术栈的核心技术问题。</w:t>
            </w:r>
          </w:p>
          <w:p w14:paraId="3741DCC0">
            <w:pPr>
              <w:pStyle w:val="5"/>
              <w:spacing w:before="0" w:beforeAutospacing="0" w:after="0" w:afterAutospacing="0" w:line="3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3. 负责带领团队完成项目研发工作，对项目的整体进度和质量进行有效把控，对项目组成员的技术进行指导、评审等。</w:t>
            </w:r>
          </w:p>
          <w:p w14:paraId="2925D483">
            <w:pPr>
              <w:pStyle w:val="5"/>
              <w:spacing w:before="0" w:beforeAutospacing="0" w:after="0" w:afterAutospacing="0" w:line="3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4. 负责根据要求完成系统安全相关工作及DevOps流程。 </w:t>
            </w:r>
          </w:p>
          <w:p w14:paraId="798417B3">
            <w:pPr>
              <w:spacing w:line="360" w:lineRule="exact"/>
              <w:rPr>
                <w:rFonts w:eastAsia="方正仿宋_GBK"/>
                <w:color w:val="000000"/>
                <w:kern w:val="0"/>
                <w:sz w:val="22"/>
                <w:szCs w:val="22"/>
                <w:highlight w:val="red"/>
                <w:lang w:bidi="ar"/>
              </w:rPr>
            </w:pPr>
            <w:r>
              <w:rPr>
                <w:rFonts w:eastAsia="方正仿宋_GBK"/>
                <w:sz w:val="24"/>
                <w:szCs w:val="21"/>
              </w:rPr>
              <w:t>5. 完成公司、部门交办的其他工作。</w:t>
            </w:r>
          </w:p>
        </w:tc>
        <w:tc>
          <w:tcPr>
            <w:tcW w:w="5129" w:type="dxa"/>
            <w:vAlign w:val="center"/>
          </w:tcPr>
          <w:p w14:paraId="0C350386">
            <w:pPr>
              <w:pStyle w:val="3"/>
              <w:spacing w:line="360" w:lineRule="exact"/>
              <w:ind w:righ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1. 硕士研究生及以上学历。  </w:t>
            </w:r>
          </w:p>
          <w:p w14:paraId="002A9FDB">
            <w:pPr>
              <w:pStyle w:val="3"/>
              <w:spacing w:line="360" w:lineRule="exact"/>
              <w:ind w:righ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2. </w:t>
            </w:r>
            <w:r>
              <w:rPr>
                <w:rFonts w:hint="eastAsia" w:eastAsia="方正仿宋_GBK"/>
                <w:sz w:val="24"/>
                <w:lang w:val="en-US" w:eastAsia="zh-CN"/>
              </w:rPr>
              <w:t>硕士</w:t>
            </w:r>
            <w:r>
              <w:rPr>
                <w:rFonts w:eastAsia="方正仿宋_GBK"/>
                <w:sz w:val="24"/>
              </w:rPr>
              <w:t>研究生为计算机科学与技术、软件工程、智能科学与技术专业，本科需为计算机类专业。</w:t>
            </w:r>
          </w:p>
          <w:p w14:paraId="42BC87DA">
            <w:pPr>
              <w:pStyle w:val="3"/>
              <w:spacing w:line="360" w:lineRule="exact"/>
              <w:ind w:righ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3. 系统架构师应具有5年以上系统架构师经验（包括2个以上大型系统架构设计成功案例）。  </w:t>
            </w:r>
          </w:p>
          <w:p w14:paraId="07E50DD8">
            <w:pPr>
              <w:pStyle w:val="3"/>
              <w:spacing w:line="360" w:lineRule="exact"/>
              <w:ind w:righ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4. 精通主流编程语言Java和Python、熟练掌握Spring Cloud/Alibaba、Dubbo等微服务框架、深入理解Redis/RocketMQ/Elasticsearch等中间件、具备Kubernetes+Docker云原生架构实践经验和信创系统项目实施经验。 </w:t>
            </w:r>
          </w:p>
          <w:p w14:paraId="3718B598">
            <w:pPr>
              <w:pStyle w:val="3"/>
              <w:spacing w:line="360" w:lineRule="exact"/>
              <w:ind w:righ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5. 熟悉国家等保测评、CA数字证书、电子签章、国密算法等安全体系。 </w:t>
            </w:r>
          </w:p>
          <w:p w14:paraId="61C96113">
            <w:pPr>
              <w:pStyle w:val="3"/>
              <w:spacing w:line="360" w:lineRule="exact"/>
              <w:ind w:right="0"/>
              <w:rPr>
                <w:highlight w:val="red"/>
              </w:rPr>
            </w:pPr>
            <w:r>
              <w:rPr>
                <w:rFonts w:eastAsia="方正仿宋_GBK"/>
                <w:sz w:val="24"/>
              </w:rPr>
              <w:t>6. 熟悉大数据技术栈，AI大模型技术栈者优先，持有系统架构师、PMP等高级证书者优先。</w:t>
            </w:r>
          </w:p>
        </w:tc>
      </w:tr>
    </w:tbl>
    <w:p w14:paraId="29EE7A2A">
      <w:pPr>
        <w:pStyle w:val="3"/>
        <w:spacing w:line="600" w:lineRule="exact"/>
        <w:ind w:right="0"/>
        <w:sectPr>
          <w:pgSz w:w="16838" w:h="11906" w:orient="landscape"/>
          <w:pgMar w:top="1701" w:right="1871" w:bottom="1701" w:left="1871" w:header="851" w:footer="992" w:gutter="0"/>
          <w:cols w:space="720" w:num="1"/>
          <w:docGrid w:type="lines" w:linePitch="312" w:charSpace="0"/>
        </w:sectPr>
      </w:pPr>
    </w:p>
    <w:p w14:paraId="243014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06452"/>
    <w:rsid w:val="09506452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560" w:lineRule="exact"/>
      <w:ind w:right="-30"/>
    </w:pPr>
    <w:rPr>
      <w:rFonts w:eastAsia="仿宋_GB2312"/>
      <w:sz w:val="32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2025-06-13T06:24:00Z</dcterms:created>
  <dc:creator>释水</dc:creator>
  <cp:lastModifiedBy>释水</cp:lastModifiedBy>
  <dcterms:modified xsi:type="dcterms:W3CDTF">2025-06-13T06:25:04Z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99EFD677D2EA4BBFB76E23F31091D54E_11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