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CFB6"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25B708DE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02534F59">
      <w:pPr>
        <w:tabs>
          <w:tab w:val="left" w:pos="0"/>
        </w:tabs>
        <w:spacing w:line="640" w:lineRule="exact"/>
        <w:ind w:firstLine="643" w:firstLineChars="201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南昌市建设投资集团有限公司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及下属单位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任职。</w:t>
      </w:r>
      <w:r>
        <w:rPr>
          <w:rFonts w:ascii="仿宋" w:hAnsi="仿宋" w:eastAsia="仿宋" w:cs="仿宋"/>
          <w:sz w:val="32"/>
          <w:szCs w:val="32"/>
        </w:rPr>
        <w:t>如有,请</w:t>
      </w:r>
      <w:r>
        <w:rPr>
          <w:rFonts w:hint="eastAsia" w:ascii="仿宋" w:hAnsi="仿宋" w:eastAsia="仿宋" w:cs="仿宋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sz w:val="32"/>
          <w:szCs w:val="32"/>
        </w:rPr>
        <w:t>情况: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 w14:paraId="63A49CD3">
      <w:pPr>
        <w:pStyle w:val="2"/>
        <w:rPr>
          <w:b w:val="0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</w:rPr>
        <w:t>。</w:t>
      </w:r>
    </w:p>
    <w:p w14:paraId="2EBC9B34">
      <w:pPr>
        <w:tabs>
          <w:tab w:val="left" w:pos="0"/>
        </w:tabs>
        <w:spacing w:line="64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本人填报的上述信息完全属实，如有漏报、隐瞒，愿意自动取消录用资格。</w:t>
      </w:r>
    </w:p>
    <w:p w14:paraId="74A9B16B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人签名：</w:t>
      </w:r>
    </w:p>
    <w:p w14:paraId="729B77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日期：</w:t>
      </w:r>
    </w:p>
    <w:p w14:paraId="79C0D6A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16B96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EE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DFEB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FEB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2IwZmFmODkxYTdlMWZmODQ2Yzg4NjMzOWY1ZWE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CE51C08"/>
    <w:rsid w:val="0D447276"/>
    <w:rsid w:val="10CC0016"/>
    <w:rsid w:val="17891823"/>
    <w:rsid w:val="187A3B4C"/>
    <w:rsid w:val="1C623275"/>
    <w:rsid w:val="1C7D564C"/>
    <w:rsid w:val="215B5FB4"/>
    <w:rsid w:val="21B86342"/>
    <w:rsid w:val="25A55F80"/>
    <w:rsid w:val="2D6B006B"/>
    <w:rsid w:val="38BE4FFA"/>
    <w:rsid w:val="3E5811F2"/>
    <w:rsid w:val="482642B5"/>
    <w:rsid w:val="4B054C48"/>
    <w:rsid w:val="4CF16BC1"/>
    <w:rsid w:val="4DA71360"/>
    <w:rsid w:val="51FE7972"/>
    <w:rsid w:val="5ADA7E9F"/>
    <w:rsid w:val="5F93061C"/>
    <w:rsid w:val="617E77D6"/>
    <w:rsid w:val="61D53EA5"/>
    <w:rsid w:val="6BC92312"/>
    <w:rsid w:val="6E5A5127"/>
    <w:rsid w:val="749E01F8"/>
    <w:rsid w:val="7B113011"/>
    <w:rsid w:val="7D7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337</Characters>
  <Lines>2</Lines>
  <Paragraphs>1</Paragraphs>
  <TotalTime>14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听雨的猫</cp:lastModifiedBy>
  <dcterms:modified xsi:type="dcterms:W3CDTF">2025-06-12T09:14:17Z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6882B40054BE492590A6A01FB64AB9BD_13</vt:lpwstr>
  </property>
  <property fmtid="{D5CDD505-2E9C-101B-9397-08002B2CF9AE}" pid="4" name="KSOTemplateDocerSaveRecord">
    <vt:lpwstr>eyJoZGlkIjoiMDAzZmM2ZjZmMWFkMmU2NWYwZmZjNTQxMTYyYjY2N2IiLCJ1c2VySWQiOiIzMDIxNTgwMDIifQ==</vt:lpwstr>
  </property>
</Properties>
</file>