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55A29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6BCBF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包头文化旅游发展集团有限公司2025年人才引进岗位表</w:t>
      </w:r>
    </w:p>
    <w:bookmarkEnd w:id="1"/>
    <w:p w14:paraId="15601409">
      <w:pPr>
        <w:pStyle w:val="3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50"/>
        <w:tblOverlap w:val="never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882"/>
        <w:gridCol w:w="1289"/>
        <w:gridCol w:w="4935"/>
      </w:tblGrid>
      <w:tr w14:paraId="59A0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92" w:type="dxa"/>
            <w:vAlign w:val="center"/>
          </w:tcPr>
          <w:p w14:paraId="7630D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882" w:type="dxa"/>
            <w:vAlign w:val="center"/>
          </w:tcPr>
          <w:p w14:paraId="0F50E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1289" w:type="dxa"/>
            <w:vAlign w:val="center"/>
          </w:tcPr>
          <w:p w14:paraId="7B169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人才引进人数</w:t>
            </w:r>
          </w:p>
        </w:tc>
        <w:tc>
          <w:tcPr>
            <w:tcW w:w="4935" w:type="dxa"/>
            <w:vAlign w:val="center"/>
          </w:tcPr>
          <w:p w14:paraId="30D2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引进条件</w:t>
            </w:r>
          </w:p>
        </w:tc>
      </w:tr>
      <w:tr w14:paraId="2832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1492" w:type="dxa"/>
            <w:vAlign w:val="center"/>
          </w:tcPr>
          <w:p w14:paraId="4F4C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投融资</w:t>
            </w:r>
          </w:p>
          <w:p w14:paraId="2E701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岗</w:t>
            </w:r>
          </w:p>
        </w:tc>
        <w:tc>
          <w:tcPr>
            <w:tcW w:w="1882" w:type="dxa"/>
            <w:vAlign w:val="center"/>
          </w:tcPr>
          <w:p w14:paraId="17A71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负责文旅行业项目筛选、评估，熟悉农文旅行业动态政策并开展项目调研、策划、论证以及全流程管理</w:t>
            </w:r>
          </w:p>
        </w:tc>
        <w:tc>
          <w:tcPr>
            <w:tcW w:w="1289" w:type="dxa"/>
            <w:vAlign w:val="center"/>
          </w:tcPr>
          <w:p w14:paraId="4AC4B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1人</w:t>
            </w:r>
          </w:p>
        </w:tc>
        <w:tc>
          <w:tcPr>
            <w:tcW w:w="4935" w:type="dxa"/>
            <w:vAlign w:val="center"/>
          </w:tcPr>
          <w:p w14:paraId="5EFCF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学位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：第一学历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为全日制本科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及以上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学士及以上学位。</w:t>
            </w:r>
          </w:p>
          <w:p w14:paraId="7219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：经济学、金融学、农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经济管理、旅游管理、产业经济学专业，熟悉经济金融理论、文旅产业运营与农业发展模式，具备跨学科知识融合运用能力。</w:t>
            </w:r>
          </w:p>
          <w:p w14:paraId="32948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工作经验要求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：</w:t>
            </w:r>
            <w:bookmarkStart w:id="0" w:name="OLE_LINK2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有世界500强、全国500强、民营企业500强、行业排名前50名龙头企业任职经历，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具有金融市场融资或企业投融资工作经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验3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年以上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工作经历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。</w:t>
            </w:r>
          </w:p>
        </w:tc>
      </w:tr>
      <w:tr w14:paraId="6B07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492" w:type="dxa"/>
            <w:vAlign w:val="center"/>
          </w:tcPr>
          <w:p w14:paraId="7BA5A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882" w:type="dxa"/>
            <w:vAlign w:val="center"/>
          </w:tcPr>
          <w:p w14:paraId="72614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14:paraId="73715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4935" w:type="dxa"/>
            <w:vAlign w:val="center"/>
          </w:tcPr>
          <w:p w14:paraId="56794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FFAA6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D6B2B"/>
    <w:rsid w:val="47A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2025-06-12T03:43:00Z</dcterms:created>
  <dc:creator>Z</dc:creator>
  <cp:lastModifiedBy>Z</cp:lastModifiedBy>
  <dcterms:modified xsi:type="dcterms:W3CDTF">2025-06-12T03:43:52Z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F5964576E7554BDB8DCF6C313B06DFC1_11</vt:lpwstr>
  </property>
  <property fmtid="{D5CDD505-2E9C-101B-9397-08002B2CF9AE}" pid="4" name="KSOTemplateDocerSaveRecord">
    <vt:lpwstr>eyJoZGlkIjoiY2UxMThkMGFiYTkxYWM4MjE3YjVkNmE1NWZmOTAxM2YiLCJ1c2VySWQiOiI5NDE0NDYxNzkifQ==</vt:lpwstr>
  </property>
</Properties>
</file>