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509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1 </w:t>
      </w:r>
    </w:p>
    <w:p w14:paraId="088FA0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超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纯矿物新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材料产业技术研究院</w:t>
      </w:r>
    </w:p>
    <w:p w14:paraId="5B9C3E7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2025年公开招聘</w:t>
      </w: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硕士研究生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计划表</w:t>
      </w:r>
    </w:p>
    <w:p w14:paraId="05CA645E">
      <w:pPr>
        <w:pStyle w:val="3"/>
        <w:rPr>
          <w:rFonts w:hint="eastAsia"/>
        </w:rPr>
      </w:pPr>
    </w:p>
    <w:tbl>
      <w:tblPr>
        <w:tblStyle w:val="6"/>
        <w:tblW w:w="9381" w:type="dxa"/>
        <w:tblCellSpacing w:w="0" w:type="dxa"/>
        <w:tblInd w:w="-62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1425"/>
        <w:gridCol w:w="428"/>
        <w:gridCol w:w="494"/>
        <w:gridCol w:w="1915"/>
        <w:gridCol w:w="4765"/>
      </w:tblGrid>
      <w:tr w14:paraId="3CA9A2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02537C2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08BF1FFE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招聘岗位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7B294DC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人数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BED53BB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学历层次</w:t>
            </w:r>
          </w:p>
        </w:tc>
        <w:tc>
          <w:tcPr>
            <w:tcW w:w="191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7B7C5C8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专业</w:t>
            </w:r>
          </w:p>
        </w:tc>
        <w:tc>
          <w:tcPr>
            <w:tcW w:w="47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15F6F80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其他要求</w:t>
            </w:r>
          </w:p>
        </w:tc>
      </w:tr>
      <w:tr w14:paraId="7FE3C8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AEC472C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5B7758D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专业技术岗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val="en-US" w:eastAsia="zh-CN"/>
              </w:rPr>
              <w:t>十一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级-分析检测方向研发助理工程师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0DC2F799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701231E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硕士研究生</w:t>
            </w:r>
          </w:p>
        </w:tc>
        <w:tc>
          <w:tcPr>
            <w:tcW w:w="191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E9A8F9C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>理</w:t>
            </w:r>
            <w:r>
              <w:rPr>
                <w:rFonts w:hint="eastAsia" w:ascii="楷体" w:hAnsi="楷体" w:eastAsia="楷体" w:cs="楷体"/>
                <w:color w:val="000000"/>
              </w:rPr>
              <w:t>学(0</w:t>
            </w: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>70301无机化学</w:t>
            </w:r>
            <w:r>
              <w:rPr>
                <w:rFonts w:hint="eastAsia" w:ascii="楷体" w:hAnsi="楷体" w:eastAsia="楷体" w:cs="楷体"/>
                <w:color w:val="000000"/>
              </w:rPr>
              <w:t>)</w:t>
            </w:r>
          </w:p>
        </w:tc>
        <w:tc>
          <w:tcPr>
            <w:tcW w:w="47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C39F192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199</w:t>
            </w: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</w:rPr>
              <w:t>年1月1日后出生，本硕专业一致或相近，研究方向为高纯石英分离提纯与分析检测，有高纯石英分离提纯和分析检测经验者优先。</w:t>
            </w:r>
          </w:p>
        </w:tc>
      </w:tr>
      <w:tr w14:paraId="5663CE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6FC1C01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lang w:val="en-US" w:eastAsia="zh-CN"/>
              </w:rPr>
              <w:t>3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B9561D5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专业技术岗十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级-分离提纯方向研发助理工程师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CBA1535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693D9CA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硕士研究生</w:t>
            </w:r>
          </w:p>
        </w:tc>
        <w:tc>
          <w:tcPr>
            <w:tcW w:w="191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1E19E67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工学(085600材料与化工)</w:t>
            </w:r>
          </w:p>
        </w:tc>
        <w:tc>
          <w:tcPr>
            <w:tcW w:w="47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75E6E58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199</w:t>
            </w: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</w:rPr>
              <w:t>年1月1日后出生，本硕专业一致或相近，研究方向为高纯石英分离提纯与高纯石英材料加工，有高纯石英分离提纯和高纯石英材料加工经验者优先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。</w:t>
            </w:r>
          </w:p>
        </w:tc>
      </w:tr>
      <w:tr w14:paraId="249798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83A66DE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E268FDA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hd w:val="clear" w:color="auto" w:fill="FFFFFF"/>
                <w:lang w:val="en-US"/>
              </w:rPr>
              <w:t>专业技术岗十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val="en-US" w:eastAsia="zh-CN"/>
              </w:rPr>
              <w:t>一</w:t>
            </w:r>
            <w:r>
              <w:rPr>
                <w:rFonts w:hint="default" w:ascii="仿宋" w:hAnsi="仿宋" w:eastAsia="仿宋" w:cs="仿宋"/>
                <w:color w:val="000000"/>
                <w:shd w:val="clear" w:color="auto" w:fill="FFFFFF"/>
                <w:lang w:val="en-US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val="en-US" w:eastAsia="zh-CN"/>
              </w:rPr>
              <w:t>-企宣融创助理工程师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0AAFE74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5FD75FE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Style w:val="8"/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lang w:val="en-US" w:eastAsia="zh-CN"/>
              </w:rPr>
              <w:t>硕士研究生</w:t>
            </w:r>
          </w:p>
        </w:tc>
        <w:tc>
          <w:tcPr>
            <w:tcW w:w="191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0A855495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000000"/>
                <w:lang w:val="en-US"/>
              </w:rPr>
            </w:pPr>
            <w:r>
              <w:rPr>
                <w:rFonts w:hint="default" w:ascii="楷体" w:hAnsi="楷体" w:eastAsia="楷体" w:cs="楷体"/>
                <w:color w:val="000000"/>
                <w:lang w:val="en-US"/>
              </w:rPr>
              <w:t>文学（050321广播电视学）</w:t>
            </w:r>
          </w:p>
        </w:tc>
        <w:tc>
          <w:tcPr>
            <w:tcW w:w="47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FFAB0A0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000000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>1985年1月1日后出生，</w:t>
            </w:r>
            <w:r>
              <w:rPr>
                <w:rFonts w:hint="default" w:ascii="楷体" w:hAnsi="楷体" w:eastAsia="楷体" w:cs="楷体"/>
                <w:color w:val="000000"/>
                <w:lang w:val="en-US"/>
              </w:rPr>
              <w:t>本硕专业一致或相近，有组织拍摄、制作专题视频，实现科研成果可视化，科研机构或高校刊物编辑出版、媒体运营相关工作经验者，或持有出版编辑中级及以上证书者优先。</w:t>
            </w:r>
          </w:p>
        </w:tc>
      </w:tr>
    </w:tbl>
    <w:p w14:paraId="6A47579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1C133C7">
      <w:pPr>
        <w:pStyle w:val="3"/>
        <w:rPr>
          <w:rFonts w:hint="default"/>
          <w:lang w:val="en-US" w:eastAsia="zh-CN"/>
        </w:rPr>
      </w:pPr>
    </w:p>
    <w:p w14:paraId="0AE0F8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19E5"/>
    <w:rsid w:val="059E40DB"/>
    <w:rsid w:val="16784C2C"/>
    <w:rsid w:val="19190A67"/>
    <w:rsid w:val="1B523D51"/>
    <w:rsid w:val="209B7107"/>
    <w:rsid w:val="21271830"/>
    <w:rsid w:val="23FC3499"/>
    <w:rsid w:val="24356AF4"/>
    <w:rsid w:val="24E6106C"/>
    <w:rsid w:val="2B9C45ED"/>
    <w:rsid w:val="48952723"/>
    <w:rsid w:val="5306291B"/>
    <w:rsid w:val="56F0349E"/>
    <w:rsid w:val="5CED15C0"/>
    <w:rsid w:val="71BC6597"/>
    <w:rsid w:val="75B80AC2"/>
    <w:rsid w:val="77E7241E"/>
    <w:rsid w:val="78FA3FE1"/>
    <w:rsid w:val="7D3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黑体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note text"/>
    <w:basedOn w:val="1"/>
    <w:qFormat/>
    <w:uiPriority w:val="0"/>
    <w:pPr>
      <w:snapToGrid w:val="0"/>
      <w:spacing w:line="260" w:lineRule="auto"/>
      <w:jc w:val="left"/>
    </w:pPr>
    <w:rPr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401</Characters>
  <Lines>0</Lines>
  <Paragraphs>0</Paragraphs>
  <TotalTime>37</TotalTime>
  <ScaleCrop>false</ScaleCrop>
  <LinksUpToDate>false</LinksUpToDate>
  <CharactersWithSpaces>402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2025-03-14T06:55:00Z</dcterms:created>
  <dc:creator>矿物新材料研究所</dc:creator>
  <cp:lastModifiedBy>刘琳</cp:lastModifiedBy>
  <dcterms:modified xsi:type="dcterms:W3CDTF">2025-06-07T08:00:42Z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eyJoZGlkIjoiNzYzODc0YjY5NzczZWVlMWM1MDhmNGE2OGUxMjQ1ZGIiLCJ1c2VySWQiOiI2Mjg5ODM2MzkifQ==</vt:lpwstr>
  </property>
  <property fmtid="{D5CDD505-2E9C-101B-9397-08002B2CF9AE}" pid="4" name="ICV">
    <vt:lpwstr>832554EE31A049A0B6C08FE14D8BFF31_13</vt:lpwstr>
  </property>
</Properties>
</file>