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80" w:rsidRDefault="00CF6E80">
      <w:pPr>
        <w:pStyle w:val="NormalWeb"/>
        <w:spacing w:before="0" w:beforeAutospacing="0" w:after="0" w:afterAutospacing="0" w:line="520" w:lineRule="exact"/>
        <w:ind w:firstLine="420"/>
        <w:jc w:val="center"/>
        <w:rPr>
          <w:rFonts w:ascii="仿宋_GB2312" w:eastAsia="仿宋_GB2312" w:hAnsi="微软雅黑" w:cs="微软雅黑"/>
          <w:color w:val="333333"/>
          <w:sz w:val="32"/>
          <w:szCs w:val="32"/>
        </w:rPr>
      </w:pPr>
    </w:p>
    <w:p w:rsidR="00CF6E80" w:rsidRDefault="00CF6E80" w:rsidP="0032451E">
      <w:pPr>
        <w:adjustRightInd w:val="0"/>
        <w:snapToGrid w:val="0"/>
        <w:spacing w:line="540" w:lineRule="exact"/>
        <w:ind w:firstLineChars="200" w:firstLine="316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南通市海门区融媒体中心</w:t>
      </w:r>
    </w:p>
    <w:p w:rsidR="00CF6E80" w:rsidRDefault="00CF6E80" w:rsidP="0032451E">
      <w:pPr>
        <w:adjustRightInd w:val="0"/>
        <w:snapToGrid w:val="0"/>
        <w:spacing w:line="540" w:lineRule="exact"/>
        <w:ind w:firstLineChars="200" w:firstLine="316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公开招聘政府购买服务人员公告</w:t>
      </w: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南通市海门区融媒体中心现因工作需要，面向社会公开招聘政府购买服务人员</w:t>
      </w:r>
      <w:r>
        <w:rPr>
          <w:rFonts w:ascii="仿宋_GB2312" w:eastAsia="仿宋_GB2312"/>
          <w:color w:val="000000"/>
          <w:sz w:val="32"/>
          <w:szCs w:val="32"/>
        </w:rPr>
        <w:t>2</w:t>
      </w:r>
      <w:r>
        <w:rPr>
          <w:rFonts w:ascii="仿宋_GB2312" w:eastAsia="仿宋_GB2312" w:hint="eastAsia"/>
          <w:color w:val="000000"/>
          <w:sz w:val="32"/>
          <w:szCs w:val="32"/>
        </w:rPr>
        <w:t>名，现将有关事项公告如下：</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一、招聘条件</w:t>
      </w: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（一）具有中华人民共和国国籍；</w:t>
      </w: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（二）拥护中华人民共和国宪法，拥护党的路线、方针、政策，遵纪守法，品行端正，有较强的事业心和责任感；</w:t>
      </w: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1990</w:t>
      </w:r>
      <w:r>
        <w:rPr>
          <w:rFonts w:ascii="仿宋_GB2312" w:eastAsia="仿宋_GB2312" w:hint="eastAsia"/>
          <w:color w:val="000000"/>
          <w:sz w:val="32"/>
          <w:szCs w:val="32"/>
        </w:rPr>
        <w:t>年</w:t>
      </w:r>
      <w:r>
        <w:rPr>
          <w:rFonts w:ascii="仿宋_GB2312" w:eastAsia="仿宋_GB2312"/>
          <w:color w:val="000000"/>
          <w:sz w:val="32"/>
          <w:szCs w:val="32"/>
        </w:rPr>
        <w:t>6</w:t>
      </w:r>
      <w:r>
        <w:rPr>
          <w:rFonts w:ascii="仿宋_GB2312" w:eastAsia="仿宋_GB2312" w:hint="eastAsia"/>
          <w:color w:val="000000"/>
          <w:sz w:val="32"/>
          <w:szCs w:val="32"/>
        </w:rPr>
        <w:t>月至</w:t>
      </w:r>
      <w:r>
        <w:rPr>
          <w:rFonts w:ascii="仿宋_GB2312" w:eastAsia="仿宋_GB2312"/>
          <w:sz w:val="32"/>
          <w:szCs w:val="32"/>
        </w:rPr>
        <w:t>2007</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hint="eastAsia"/>
          <w:color w:val="000000"/>
          <w:sz w:val="32"/>
          <w:szCs w:val="32"/>
        </w:rPr>
        <w:t>期间出生；</w:t>
      </w: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（四）本科及以上学历；</w:t>
      </w:r>
      <w:r>
        <w:rPr>
          <w:rFonts w:ascii="仿宋_GB2312" w:eastAsia="仿宋_GB2312"/>
          <w:color w:val="000000"/>
          <w:sz w:val="32"/>
          <w:szCs w:val="32"/>
        </w:rPr>
        <w:t xml:space="preserve"> </w:t>
      </w: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（五）具备正常履行职责的身体条件</w:t>
      </w:r>
      <w:r>
        <w:rPr>
          <w:rFonts w:ascii="仿宋_GB2312" w:eastAsia="仿宋_GB2312"/>
          <w:color w:val="000000"/>
          <w:sz w:val="32"/>
          <w:szCs w:val="32"/>
        </w:rPr>
        <w:t xml:space="preserve">; </w:t>
      </w: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（六）具有符合职位要求的工作能力和工作经验。</w:t>
      </w: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有下列情况人员不得报考：</w:t>
      </w:r>
      <w:r>
        <w:rPr>
          <w:rFonts w:ascii="仿宋_GB2312" w:eastAsia="仿宋_GB2312" w:hAnsi="??" w:cs="??" w:hint="eastAsia"/>
          <w:color w:val="000000"/>
          <w:kern w:val="0"/>
          <w:sz w:val="32"/>
          <w:szCs w:val="32"/>
        </w:rPr>
        <w:t>普通高校在读；</w:t>
      </w:r>
      <w:r>
        <w:rPr>
          <w:rFonts w:ascii="仿宋_GB2312" w:eastAsia="仿宋_GB2312" w:hint="eastAsia"/>
          <w:color w:val="000000"/>
          <w:sz w:val="32"/>
          <w:szCs w:val="32"/>
        </w:rPr>
        <w:t>尚未解除纪律处分或者正在接受纪律审查的人员，刑事处罚期限未满或者涉嫌违法犯罪正在接受调查的人员，以及上级有规定不得应聘到政府购买服务有关岗位的人员。</w:t>
      </w:r>
      <w:r>
        <w:rPr>
          <w:rFonts w:ascii="仿宋_GB2312" w:eastAsia="仿宋_GB2312"/>
          <w:color w:val="000000"/>
          <w:sz w:val="32"/>
          <w:szCs w:val="32"/>
        </w:rPr>
        <w:t xml:space="preserve"> </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二、招聘岗位、对象、人数、专业、学历及要求</w:t>
      </w:r>
    </w:p>
    <w:p w:rsidR="00CF6E80" w:rsidRDefault="00CF6E80" w:rsidP="0032451E">
      <w:pPr>
        <w:adjustRightInd w:val="0"/>
        <w:snapToGrid w:val="0"/>
        <w:spacing w:line="54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详见《南通市海门区融媒体中心公开招聘政府购买服务人员岗位简介表》（附件</w:t>
      </w:r>
      <w:r>
        <w:rPr>
          <w:rFonts w:ascii="仿宋_GB2312" w:eastAsia="仿宋_GB2312"/>
          <w:color w:val="000000"/>
          <w:sz w:val="32"/>
          <w:szCs w:val="32"/>
        </w:rPr>
        <w:t>1</w:t>
      </w:r>
      <w:r>
        <w:rPr>
          <w:rFonts w:ascii="仿宋_GB2312" w:eastAsia="仿宋_GB2312" w:hint="eastAsia"/>
          <w:color w:val="000000"/>
          <w:sz w:val="32"/>
          <w:szCs w:val="32"/>
        </w:rPr>
        <w:t>）。</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三、报名</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报名方式：报名采取本人现场报名方式进行，也可委托他人代为报名，被委托人除提供委托人的报名材料外，还需提供被委托人的身份证原件及复印件。</w:t>
      </w:r>
      <w:r>
        <w:rPr>
          <w:rFonts w:ascii="仿宋_GB2312" w:eastAsia="仿宋_GB2312" w:hAnsi="仿宋_GB2312" w:cs="仿宋_GB2312"/>
          <w:color w:val="000000"/>
          <w:sz w:val="32"/>
          <w:szCs w:val="32"/>
        </w:rPr>
        <w:t xml:space="preserve"> </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报名时间：</w:t>
      </w:r>
      <w:r>
        <w:rPr>
          <w:rFonts w:ascii="仿宋_GB2312" w:eastAsia="仿宋_GB2312" w:hAnsi="仿宋_GB2312" w:cs="仿宋_GB2312"/>
          <w:color w:val="000000"/>
          <w:sz w:val="32"/>
          <w:szCs w:val="32"/>
        </w:rPr>
        <w:t>2025</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日</w:t>
      </w:r>
      <w:r>
        <w:rPr>
          <w:rFonts w:ascii="仿宋_GB2312" w:eastAsia="仿宋_GB2312" w:hAnsi="仿宋_GB2312" w:cs="仿宋_GB2312"/>
          <w:color w:val="000000"/>
          <w:sz w:val="32"/>
          <w:szCs w:val="32"/>
        </w:rPr>
        <w:t>- 6</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18</w:t>
      </w:r>
      <w:r>
        <w:rPr>
          <w:rFonts w:ascii="仿宋_GB2312" w:eastAsia="仿宋_GB2312" w:hAnsi="仿宋_GB2312" w:cs="仿宋_GB2312" w:hint="eastAsia"/>
          <w:color w:val="000000"/>
          <w:sz w:val="32"/>
          <w:szCs w:val="32"/>
        </w:rPr>
        <w:t>日（工作日上午</w:t>
      </w:r>
      <w:r>
        <w:rPr>
          <w:rFonts w:ascii="仿宋_GB2312" w:eastAsia="仿宋_GB2312" w:hAnsi="仿宋_GB2312" w:cs="仿宋_GB2312"/>
          <w:color w:val="000000"/>
          <w:sz w:val="32"/>
          <w:szCs w:val="32"/>
        </w:rPr>
        <w:t>8:30-11:00</w:t>
      </w:r>
      <w:r>
        <w:rPr>
          <w:rFonts w:ascii="仿宋_GB2312" w:eastAsia="仿宋_GB2312" w:hAnsi="仿宋_GB2312" w:cs="仿宋_GB2312" w:hint="eastAsia"/>
          <w:color w:val="000000"/>
          <w:sz w:val="32"/>
          <w:szCs w:val="32"/>
        </w:rPr>
        <w:t>，下午</w:t>
      </w:r>
      <w:r>
        <w:rPr>
          <w:rFonts w:ascii="仿宋_GB2312" w:eastAsia="仿宋_GB2312" w:hAnsi="仿宋_GB2312" w:cs="仿宋_GB2312"/>
          <w:color w:val="000000"/>
          <w:sz w:val="32"/>
          <w:szCs w:val="32"/>
        </w:rPr>
        <w:t>14:00-17:00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 xml:space="preserve"> </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报名地点：南通市海门区融媒体中心</w:t>
      </w:r>
      <w:r>
        <w:rPr>
          <w:rFonts w:ascii="仿宋_GB2312" w:eastAsia="仿宋_GB2312" w:hAnsi="仿宋_GB2312" w:cs="仿宋_GB2312"/>
          <w:color w:val="000000"/>
          <w:sz w:val="32"/>
          <w:szCs w:val="32"/>
        </w:rPr>
        <w:t>1511</w:t>
      </w:r>
      <w:r>
        <w:rPr>
          <w:rFonts w:ascii="仿宋_GB2312" w:eastAsia="仿宋_GB2312" w:hAnsi="仿宋_GB2312" w:cs="仿宋_GB2312" w:hint="eastAsia"/>
          <w:color w:val="000000"/>
          <w:kern w:val="0"/>
          <w:sz w:val="32"/>
          <w:szCs w:val="32"/>
          <w:lang/>
        </w:rPr>
        <w:t>办公室</w:t>
      </w:r>
      <w:r>
        <w:rPr>
          <w:rFonts w:ascii="仿宋_GB2312" w:eastAsia="仿宋_GB2312" w:hAnsi="仿宋_GB2312" w:cs="仿宋_GB2312" w:hint="eastAsia"/>
          <w:color w:val="000000"/>
          <w:sz w:val="32"/>
          <w:szCs w:val="32"/>
        </w:rPr>
        <w:t>（海门区闻海路</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号）。</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应聘者报名与考场使用的身份证必须一致。报名时须提交下列材料原件和复印件各一份：（</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）《南通市海门区融媒体中心公开招聘政府购买服务人员报名登记表》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，一式一份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）本人近期正面免冠一寸照片</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张；（</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）身份证、学历证书、《教育部学历证书电子注册备案表》</w:t>
      </w:r>
      <w:r>
        <w:rPr>
          <w:rFonts w:ascii="仿宋_GB2312" w:eastAsia="仿宋_GB2312" w:hAnsi="仿宋_GB2312" w:cs="仿宋_GB2312"/>
          <w:color w:val="000000"/>
          <w:sz w:val="32"/>
          <w:szCs w:val="32"/>
        </w:rPr>
        <w:t>(</w:t>
      </w:r>
      <w:r>
        <w:rPr>
          <w:rFonts w:ascii="仿宋_GB2312" w:eastAsia="仿宋_GB2312" w:hAnsi="仿宋" w:hint="eastAsia"/>
          <w:color w:val="000000"/>
          <w:sz w:val="32"/>
          <w:szCs w:val="32"/>
        </w:rPr>
        <w:t>从学信网</w:t>
      </w:r>
      <w:r>
        <w:rPr>
          <w:rFonts w:ascii="仿宋_GB2312" w:eastAsia="仿宋_GB2312" w:hAnsi="仿宋"/>
          <w:color w:val="000000"/>
          <w:sz w:val="32"/>
          <w:szCs w:val="32"/>
        </w:rPr>
        <w:t xml:space="preserve"> http://www.chsi.com.cn</w:t>
      </w:r>
      <w:r>
        <w:rPr>
          <w:rFonts w:ascii="仿宋_GB2312" w:eastAsia="仿宋_GB2312" w:hAnsi="仿宋" w:hint="eastAsia"/>
          <w:color w:val="000000"/>
          <w:sz w:val="32"/>
          <w:szCs w:val="32"/>
        </w:rPr>
        <w:t>打印</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本次招聘不收取报名费。</w:t>
      </w:r>
      <w:r>
        <w:rPr>
          <w:rFonts w:ascii="仿宋_GB2312" w:eastAsia="仿宋_GB2312" w:hAnsi="仿宋_GB2312" w:cs="仿宋_GB2312"/>
          <w:color w:val="000000"/>
          <w:sz w:val="32"/>
          <w:szCs w:val="32"/>
        </w:rPr>
        <w:t xml:space="preserve"> </w:t>
      </w:r>
    </w:p>
    <w:p w:rsidR="00CF6E80" w:rsidRDefault="00CF6E80" w:rsidP="0032451E">
      <w:pPr>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资格审查。报名时，应聘者提交的报名材料应当真实、准确。由南通市海门区融媒体中心负责对报考人员进行资格审查。</w:t>
      </w:r>
      <w:r>
        <w:rPr>
          <w:rFonts w:ascii="仿宋_GB2312" w:eastAsia="仿宋_GB2312" w:hint="eastAsia"/>
          <w:sz w:val="32"/>
          <w:szCs w:val="32"/>
        </w:rPr>
        <w:t>通过资格审查的人数与岗位招聘数达到</w:t>
      </w:r>
      <w:r>
        <w:rPr>
          <w:rFonts w:ascii="仿宋_GB2312" w:eastAsia="仿宋_GB2312"/>
          <w:sz w:val="32"/>
          <w:szCs w:val="32"/>
        </w:rPr>
        <w:t>3:1</w:t>
      </w:r>
      <w:r>
        <w:rPr>
          <w:rFonts w:ascii="仿宋_GB2312" w:eastAsia="仿宋_GB2312" w:hint="eastAsia"/>
          <w:sz w:val="32"/>
          <w:szCs w:val="32"/>
        </w:rPr>
        <w:t>方可开考，达不到开考比例则取消该岗位的招聘计划。取消岗位情况及通过资格审查人员名单在</w:t>
      </w:r>
      <w:r>
        <w:rPr>
          <w:rFonts w:ascii="仿宋_GB2312" w:eastAsia="仿宋_GB2312" w:hAnsi="仿宋_GB2312" w:cs="仿宋_GB2312" w:hint="eastAsia"/>
          <w:color w:val="000000"/>
          <w:sz w:val="32"/>
          <w:szCs w:val="32"/>
        </w:rPr>
        <w:t>南通市海门区</w:t>
      </w:r>
      <w:r>
        <w:rPr>
          <w:rFonts w:ascii="仿宋_GB2312" w:eastAsia="仿宋_GB2312" w:hAnsi="仿宋" w:cs="??" w:hint="eastAsia"/>
          <w:color w:val="000000"/>
          <w:kern w:val="0"/>
          <w:sz w:val="32"/>
          <w:szCs w:val="32"/>
          <w:shd w:val="clear" w:color="auto" w:fill="FFFFFF"/>
        </w:rPr>
        <w:t>融媒体中心网站</w:t>
      </w:r>
      <w:r>
        <w:rPr>
          <w:rFonts w:ascii="仿宋_GB2312" w:eastAsia="仿宋_GB2312" w:hAnsi="仿宋" w:cs="??"/>
          <w:color w:val="000000"/>
          <w:kern w:val="0"/>
          <w:sz w:val="32"/>
          <w:szCs w:val="32"/>
          <w:shd w:val="clear" w:color="auto" w:fill="FFFFFF"/>
        </w:rPr>
        <w:t>(http://gdt.haimen.gov.cn)</w:t>
      </w:r>
      <w:r>
        <w:rPr>
          <w:rFonts w:ascii="仿宋_GB2312" w:eastAsia="仿宋_GB2312" w:hAnsi="仿宋" w:cs="??" w:hint="eastAsia"/>
          <w:color w:val="000000"/>
          <w:kern w:val="0"/>
          <w:sz w:val="32"/>
          <w:szCs w:val="32"/>
          <w:shd w:val="clear" w:color="auto" w:fill="FFFFFF"/>
        </w:rPr>
        <w:t>公示。</w:t>
      </w:r>
    </w:p>
    <w:p w:rsidR="00CF6E80" w:rsidRDefault="00CF6E80" w:rsidP="0032451E">
      <w:pPr>
        <w:pStyle w:val="NormalWeb"/>
        <w:spacing w:before="0" w:beforeAutospacing="0" w:after="0" w:afterAutospacing="0" w:line="540" w:lineRule="exact"/>
        <w:ind w:firstLineChars="200" w:firstLine="31680"/>
        <w:jc w:val="both"/>
        <w:rPr>
          <w:rFonts w:ascii="仿宋_GB2312" w:eastAsia="仿宋_GB2312" w:hAnsi="仿宋"/>
          <w:color w:val="000000"/>
          <w:sz w:val="32"/>
          <w:szCs w:val="32"/>
          <w:shd w:val="clear" w:color="auto" w:fill="FFFFFF"/>
        </w:rPr>
      </w:pPr>
      <w:r>
        <w:rPr>
          <w:rFonts w:ascii="仿宋_GB2312" w:eastAsia="仿宋_GB2312" w:hAnsi="仿宋"/>
          <w:color w:val="000000"/>
          <w:sz w:val="32"/>
          <w:szCs w:val="32"/>
          <w:shd w:val="clear" w:color="auto" w:fill="FFFFFF"/>
        </w:rPr>
        <w:t>6.</w:t>
      </w:r>
      <w:r>
        <w:rPr>
          <w:rFonts w:ascii="仿宋_GB2312" w:eastAsia="仿宋_GB2312" w:hAnsi="仿宋" w:hint="eastAsia"/>
          <w:color w:val="000000"/>
          <w:sz w:val="32"/>
          <w:szCs w:val="32"/>
          <w:shd w:val="clear" w:color="auto" w:fill="FFFFFF"/>
        </w:rPr>
        <w:t>领取准考证。通过资格审查的考生，携带身份证到南通市海门区融媒体中心</w:t>
      </w:r>
      <w:r>
        <w:rPr>
          <w:rFonts w:ascii="仿宋_GB2312" w:eastAsia="仿宋_GB2312" w:hAnsi="仿宋"/>
          <w:color w:val="000000"/>
          <w:sz w:val="32"/>
          <w:szCs w:val="32"/>
          <w:shd w:val="clear" w:color="auto" w:fill="FFFFFF"/>
        </w:rPr>
        <w:t>1511</w:t>
      </w:r>
      <w:r>
        <w:rPr>
          <w:rFonts w:ascii="仿宋_GB2312" w:eastAsia="仿宋_GB2312" w:hAnsi="仿宋" w:hint="eastAsia"/>
          <w:color w:val="000000"/>
          <w:sz w:val="32"/>
          <w:szCs w:val="32"/>
          <w:shd w:val="clear" w:color="auto" w:fill="FFFFFF"/>
        </w:rPr>
        <w:t>办公室领取准考证，领取时间另行通知。逾期不领者视为自动放弃。</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考人员与招聘单位负责人有夫妻关系、直系血亲关系、三代以内旁系血亲关系或者近姻亲关系的，不得应聘。从事公开招聘工作的负责人员及其工作人员与报考人员有上述亲属关系的，或者有其他情形可能影响招聘公正性的，应当实行回避。</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四、考试</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考试分为专业能力测试和面试</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由南通市海门区融媒体中心依据考试工作方案组织实施。</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一</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专业能力测试</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采取笔试和现场技能测试两个环节，成绩均采取百分制计算。按“笔试×</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现场技能测试×</w:t>
      </w:r>
      <w:r>
        <w:rPr>
          <w:rFonts w:ascii="仿宋_GB2312" w:eastAsia="仿宋_GB2312" w:hAnsi="仿宋_GB2312" w:cs="仿宋_GB2312"/>
          <w:color w:val="000000"/>
          <w:sz w:val="32"/>
          <w:szCs w:val="32"/>
        </w:rPr>
        <w:t>80%</w:t>
      </w:r>
      <w:r>
        <w:rPr>
          <w:rFonts w:ascii="仿宋_GB2312" w:eastAsia="仿宋_GB2312" w:hAnsi="仿宋_GB2312" w:cs="仿宋_GB2312" w:hint="eastAsia"/>
          <w:color w:val="000000"/>
          <w:sz w:val="32"/>
          <w:szCs w:val="32"/>
        </w:rPr>
        <w:t>”比例计算专业能力测试成绩（保留两位小数）。专业能力测试成绩设置</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分合格分数线。</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二</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面试</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专业能力测试成绩在合格分数线以上，从高到低排序，按招聘计划人数</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比例确定面试对象（末位同分的一起进入）；不足比例的，按实确定面试对象。面试主要测试应聘人员的综合素质和岗位匹配能力等。面试成绩以百分制计算，</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分为合格分数线。面试时间另行通知。</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考试总成绩计算</w:t>
      </w:r>
    </w:p>
    <w:p w:rsidR="00CF6E80" w:rsidRDefault="00CF6E80" w:rsidP="0032451E">
      <w:pPr>
        <w:adjustRightInd w:val="0"/>
        <w:snapToGrid w:val="0"/>
        <w:spacing w:line="540" w:lineRule="exact"/>
        <w:ind w:firstLineChars="200" w:firstLine="31680"/>
        <w:rPr>
          <w:rFonts w:ascii="仿宋_GB2312" w:eastAsia="仿宋_GB2312" w:hAnsi="仿宋" w:cs="??"/>
          <w:color w:val="000000"/>
          <w:kern w:val="0"/>
          <w:sz w:val="32"/>
          <w:szCs w:val="32"/>
        </w:rPr>
      </w:pPr>
      <w:r>
        <w:rPr>
          <w:rFonts w:ascii="仿宋_GB2312" w:eastAsia="仿宋_GB2312" w:hAnsi="仿宋_GB2312" w:cs="仿宋_GB2312" w:hint="eastAsia"/>
          <w:color w:val="000000"/>
          <w:sz w:val="32"/>
          <w:szCs w:val="32"/>
        </w:rPr>
        <w:t>考试总成绩按照专业能力测试成绩占</w:t>
      </w:r>
      <w:r>
        <w:rPr>
          <w:rFonts w:ascii="仿宋_GB2312" w:eastAsia="仿宋_GB2312" w:hAnsi="仿宋_GB2312" w:cs="仿宋_GB2312"/>
          <w:color w:val="000000"/>
          <w:sz w:val="32"/>
          <w:szCs w:val="32"/>
        </w:rPr>
        <w:t>70%</w:t>
      </w:r>
      <w:r>
        <w:rPr>
          <w:rFonts w:ascii="仿宋_GB2312" w:eastAsia="仿宋_GB2312" w:hAnsi="仿宋_GB2312" w:cs="仿宋_GB2312" w:hint="eastAsia"/>
          <w:color w:val="000000"/>
          <w:sz w:val="32"/>
          <w:szCs w:val="32"/>
        </w:rPr>
        <w:t>、面试成绩占</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计算总成绩（保留两位小数）。</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五、体检与考察</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（一）体检</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按照考试总成绩从高分到低分，根据招聘岗位数</w:t>
      </w:r>
      <w:r>
        <w:rPr>
          <w:rFonts w:ascii="仿宋_GB2312" w:eastAsia="仿宋_GB2312" w:hAnsi="仿宋_GB2312" w:cs="仿宋_GB2312"/>
          <w:color w:val="000000"/>
          <w:sz w:val="32"/>
          <w:szCs w:val="32"/>
        </w:rPr>
        <w:t>1:1</w:t>
      </w:r>
      <w:r>
        <w:rPr>
          <w:rFonts w:ascii="仿宋_GB2312" w:eastAsia="仿宋_GB2312" w:hAnsi="仿宋_GB2312" w:cs="仿宋_GB2312" w:hint="eastAsia"/>
          <w:color w:val="000000"/>
          <w:sz w:val="32"/>
          <w:szCs w:val="32"/>
        </w:rPr>
        <w:t>的比例确定进入体检人员（考试总成绩同分的，进行加试，取加试分数高者，下同）。</w:t>
      </w:r>
      <w:r>
        <w:rPr>
          <w:rFonts w:ascii="仿宋_GB2312" w:eastAsia="仿宋_GB2312" w:hAnsi="仿宋_GB2312" w:cs="仿宋_GB2312" w:hint="eastAsia"/>
          <w:sz w:val="32"/>
          <w:szCs w:val="32"/>
        </w:rPr>
        <w:t>总成绩及进入</w:t>
      </w:r>
      <w:r>
        <w:rPr>
          <w:rFonts w:ascii="仿宋_GB2312" w:eastAsia="仿宋_GB2312" w:hAnsi="仿宋_GB2312" w:cs="仿宋_GB2312" w:hint="eastAsia"/>
          <w:color w:val="000000"/>
          <w:sz w:val="32"/>
          <w:szCs w:val="32"/>
        </w:rPr>
        <w:t>体检人员名单在南通市海门区融媒体中心网站公布。</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体检由南通市海门区融媒体中心组织实施。体检标准参考《公务员录用体检通用标准</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试行</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bookmarkStart w:id="0" w:name="_GoBack"/>
      <w:bookmarkEnd w:id="0"/>
      <w:r>
        <w:rPr>
          <w:rFonts w:ascii="仿宋_GB2312" w:eastAsia="仿宋_GB2312" w:hAnsi="仿宋_GB2312" w:cs="仿宋_GB2312" w:hint="eastAsia"/>
          <w:color w:val="000000"/>
          <w:sz w:val="32"/>
          <w:szCs w:val="32"/>
        </w:rPr>
        <w:t>执行。</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（二）考察</w:t>
      </w:r>
    </w:p>
    <w:p w:rsidR="00CF6E80" w:rsidRDefault="00CF6E80" w:rsidP="0032451E">
      <w:pPr>
        <w:spacing w:line="560" w:lineRule="exact"/>
        <w:ind w:firstLineChars="200" w:firstLine="31680"/>
        <w:rPr>
          <w:rFonts w:ascii="仿宋_GB2312" w:eastAsia="仿宋_GB2312" w:hAnsi="??" w:cs="??"/>
          <w:sz w:val="32"/>
          <w:szCs w:val="32"/>
        </w:rPr>
      </w:pPr>
      <w:r>
        <w:rPr>
          <w:rFonts w:ascii="仿宋_GB2312" w:eastAsia="仿宋_GB2312" w:hAnsi="仿宋_GB2312" w:cs="仿宋_GB2312" w:hint="eastAsia"/>
          <w:color w:val="000000"/>
          <w:sz w:val="32"/>
          <w:szCs w:val="32"/>
        </w:rPr>
        <w:t>体检合格人员进入考察。考察侧重于思想政治表现、道德品质，以及与报考岗位相关的业务能力和工作实绩等。考察工作由南通市海门区融媒体中心组织实施。</w:t>
      </w:r>
      <w:r>
        <w:rPr>
          <w:rFonts w:ascii="仿宋_GB2312" w:eastAsia="仿宋_GB2312" w:hAnsi="??" w:cs="??" w:hint="eastAsia"/>
          <w:sz w:val="32"/>
          <w:szCs w:val="32"/>
        </w:rPr>
        <w:t>考察结束后，考察小组提出考察意见。</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六、公示</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经体检和考察合格的拟聘用人员名单在南通市海门区融媒体中心网站公示，公示时间为</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个工作日。</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七、聘用</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对公示结果无异议的拟聘用人员，由南通市海门区融媒体中心安排工作岗位，并在公示结束后</w:t>
      </w: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个工作日内办结聘用相关手续。在规定时间内因应聘人员原因未办结聘用手续的，视为自动放弃。</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因下列情形导致拟聘岗位出现空缺的，在考试合格人员中依据考试总成绩从高分到低分依次递补：</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（一）应聘人员体检或考察不合格的；</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（二）拟聘人员公示的结果影响聘用的；</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（三）拟聘人员明确放弃聘用的；</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（四）其他导致拟聘岗位空缺的情形。</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聘用手续办结后不再递补。聘用人员试用期</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个月。试用期满后，由南通市海门区融媒体中心组织综合考评。试用期综合考评不合格的，取消聘用资格。</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八、人员性质及待遇</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招聘的人员采取劳务派遣的用工形式。工资待遇按区有关规定执行。</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九、纪律监督</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公开招聘工作，坚持“公开、平等、竞争、择优”的原则，全过程接受社会各界和纪检监察部门的监督。招聘工作以本《公告》为依据，一经发现并查实不符合本《公告》规定以及徇私舞弊、弄虚作假的，即取消应聘人员考试和聘用资格，并追究相关工作人员责任。</w:t>
      </w:r>
    </w:p>
    <w:p w:rsidR="00CF6E80" w:rsidRDefault="00CF6E80" w:rsidP="0032451E">
      <w:pPr>
        <w:adjustRightInd w:val="0"/>
        <w:snapToGrid w:val="0"/>
        <w:spacing w:line="54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十、本《公告》由南通市海门区融媒体中心负责解释</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咨询电话：</w:t>
      </w:r>
      <w:r>
        <w:rPr>
          <w:rFonts w:ascii="仿宋_GB2312" w:eastAsia="仿宋_GB2312" w:hAnsi="仿宋_GB2312" w:cs="仿宋_GB2312"/>
          <w:color w:val="000000"/>
          <w:sz w:val="32"/>
          <w:szCs w:val="32"/>
        </w:rPr>
        <w:t>0513-82212551(</w:t>
      </w:r>
      <w:r>
        <w:rPr>
          <w:rFonts w:ascii="仿宋_GB2312" w:eastAsia="仿宋_GB2312" w:hAnsi="仿宋_GB2312" w:cs="仿宋_GB2312" w:hint="eastAsia"/>
          <w:color w:val="000000"/>
          <w:sz w:val="32"/>
          <w:szCs w:val="32"/>
        </w:rPr>
        <w:t>南通市海门区融媒体中心办公室，工作日上午</w:t>
      </w:r>
      <w:r>
        <w:rPr>
          <w:rFonts w:ascii="仿宋_GB2312" w:eastAsia="仿宋_GB2312" w:hAnsi="仿宋_GB2312" w:cs="仿宋_GB2312"/>
          <w:color w:val="000000"/>
          <w:sz w:val="32"/>
          <w:szCs w:val="32"/>
        </w:rPr>
        <w:t>8:30-11:00</w:t>
      </w:r>
      <w:r>
        <w:rPr>
          <w:rFonts w:ascii="仿宋_GB2312" w:eastAsia="仿宋_GB2312" w:hAnsi="仿宋_GB2312" w:cs="仿宋_GB2312" w:hint="eastAsia"/>
          <w:color w:val="000000"/>
          <w:sz w:val="32"/>
          <w:szCs w:val="32"/>
        </w:rPr>
        <w:t>，下午</w:t>
      </w:r>
      <w:r>
        <w:rPr>
          <w:rFonts w:ascii="仿宋_GB2312" w:eastAsia="仿宋_GB2312" w:hAnsi="仿宋_GB2312" w:cs="仿宋_GB2312"/>
          <w:color w:val="000000"/>
          <w:sz w:val="32"/>
          <w:szCs w:val="32"/>
        </w:rPr>
        <w:t>14:00-17:00)</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监督电话：</w:t>
      </w:r>
      <w:r>
        <w:rPr>
          <w:rFonts w:ascii="仿宋_GB2312" w:eastAsia="仿宋_GB2312" w:hAnsi="仿宋_GB2312" w:cs="仿宋_GB2312"/>
          <w:color w:val="000000"/>
          <w:sz w:val="32"/>
          <w:szCs w:val="32"/>
        </w:rPr>
        <w:t>0513-89282670</w:t>
      </w:r>
      <w:r>
        <w:rPr>
          <w:rFonts w:ascii="仿宋_GB2312" w:eastAsia="仿宋_GB2312" w:hAnsi="仿宋_GB2312" w:cs="仿宋_GB2312" w:hint="eastAsia"/>
          <w:color w:val="000000"/>
          <w:sz w:val="32"/>
          <w:szCs w:val="32"/>
        </w:rPr>
        <w:t>（中共南通市海门区纪委监委派驻区委宣传部纪检监察组）</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p>
    <w:p w:rsidR="00CF6E80" w:rsidRDefault="00CF6E80" w:rsidP="0032451E">
      <w:pPr>
        <w:adjustRightInd w:val="0"/>
        <w:snapToGrid w:val="0"/>
        <w:spacing w:line="540" w:lineRule="exact"/>
        <w:ind w:firstLineChars="200" w:firstLine="3168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南通市海门区融媒体中心公开招聘政府购买服务人员岗位简介表</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南通市海门区融媒体中心公开招聘政府购买服务人员报名登记表</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p>
    <w:p w:rsidR="00CF6E80" w:rsidRDefault="00CF6E80">
      <w:pPr>
        <w:adjustRightInd w:val="0"/>
        <w:snapToGrid w:val="0"/>
        <w:spacing w:line="540" w:lineRule="exact"/>
        <w:rPr>
          <w:rFonts w:ascii="仿宋_GB2312" w:eastAsia="仿宋_GB2312" w:hAnsi="仿宋_GB2312" w:cs="仿宋_GB2312"/>
          <w:color w:val="000000"/>
          <w:sz w:val="32"/>
          <w:szCs w:val="32"/>
        </w:rPr>
      </w:pPr>
    </w:p>
    <w:p w:rsidR="00CF6E80" w:rsidRDefault="00CF6E80">
      <w:pPr>
        <w:adjustRightInd w:val="0"/>
        <w:snapToGrid w:val="0"/>
        <w:spacing w:line="540" w:lineRule="exact"/>
        <w:rPr>
          <w:rFonts w:ascii="仿宋_GB2312" w:eastAsia="仿宋_GB2312" w:hAnsi="仿宋_GB2312" w:cs="仿宋_GB2312"/>
          <w:color w:val="000000"/>
          <w:sz w:val="32"/>
          <w:szCs w:val="32"/>
        </w:rPr>
      </w:pPr>
    </w:p>
    <w:p w:rsidR="00CF6E80" w:rsidRDefault="00CF6E80" w:rsidP="0032451E">
      <w:pPr>
        <w:adjustRightInd w:val="0"/>
        <w:snapToGrid w:val="0"/>
        <w:spacing w:line="540" w:lineRule="exact"/>
        <w:ind w:firstLineChars="13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南通市海门区融媒体中心</w:t>
      </w:r>
    </w:p>
    <w:p w:rsidR="00CF6E80" w:rsidRDefault="00CF6E80" w:rsidP="0032451E">
      <w:pPr>
        <w:adjustRightInd w:val="0"/>
        <w:snapToGrid w:val="0"/>
        <w:spacing w:line="54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2025</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日</w:t>
      </w:r>
    </w:p>
    <w:p w:rsidR="00CF6E80" w:rsidRDefault="00CF6E80">
      <w:pPr>
        <w:spacing w:line="540" w:lineRule="exact"/>
        <w:rPr>
          <w:rFonts w:ascii="仿宋_GB2312" w:eastAsia="仿宋_GB2312" w:hAnsi="仿宋" w:cs="??"/>
          <w:color w:val="000000"/>
          <w:sz w:val="32"/>
          <w:szCs w:val="32"/>
        </w:rPr>
      </w:pPr>
    </w:p>
    <w:p w:rsidR="00CF6E80" w:rsidRDefault="00CF6E80">
      <w:pPr>
        <w:tabs>
          <w:tab w:val="left" w:pos="872"/>
        </w:tabs>
        <w:spacing w:line="580" w:lineRule="exact"/>
        <w:rPr>
          <w:rFonts w:ascii="仿宋_GB2312" w:eastAsia="仿宋_GB2312" w:hAnsi="仿宋" w:cs="??"/>
          <w:color w:val="000000"/>
          <w:sz w:val="24"/>
        </w:rPr>
        <w:sectPr w:rsidR="00CF6E80">
          <w:headerReference w:type="default" r:id="rId6"/>
          <w:footerReference w:type="default" r:id="rId7"/>
          <w:pgSz w:w="11906" w:h="16838"/>
          <w:pgMar w:top="1440" w:right="1800" w:bottom="1440" w:left="1800" w:header="851" w:footer="992" w:gutter="0"/>
          <w:cols w:space="720"/>
          <w:docGrid w:type="lines" w:linePitch="312"/>
        </w:sectPr>
      </w:pPr>
      <w:r>
        <w:rPr>
          <w:rFonts w:ascii="仿宋_GB2312" w:eastAsia="仿宋_GB2312" w:hAnsi="仿宋" w:cs="??"/>
          <w:color w:val="000000"/>
          <w:sz w:val="24"/>
        </w:rPr>
        <w:tab/>
      </w:r>
    </w:p>
    <w:p w:rsidR="00CF6E80" w:rsidRDefault="00CF6E80">
      <w:pPr>
        <w:adjustRightInd w:val="0"/>
        <w:snapToGrid w:val="0"/>
        <w:spacing w:line="580" w:lineRule="exact"/>
        <w:rPr>
          <w:rFonts w:ascii="黑体" w:eastAsia="黑体" w:hAnsi="黑体" w:cs="黑体"/>
          <w:color w:val="000000"/>
          <w:kern w:val="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1</w:t>
      </w:r>
      <w:r>
        <w:rPr>
          <w:rFonts w:ascii="黑体" w:eastAsia="黑体" w:hAnsi="黑体" w:cs="黑体" w:hint="eastAsia"/>
          <w:color w:val="000000"/>
          <w:sz w:val="32"/>
          <w:szCs w:val="32"/>
        </w:rPr>
        <w:t>：</w:t>
      </w:r>
    </w:p>
    <w:p w:rsidR="00CF6E80" w:rsidRDefault="00CF6E80">
      <w:pPr>
        <w:tabs>
          <w:tab w:val="left" w:pos="872"/>
        </w:tabs>
        <w:spacing w:line="580" w:lineRule="exact"/>
        <w:jc w:val="center"/>
        <w:rPr>
          <w:rFonts w:ascii="方正小标宋简体" w:eastAsia="方正小标宋简体" w:hAnsi="??" w:cs="??"/>
          <w:color w:val="000000"/>
          <w:kern w:val="0"/>
          <w:sz w:val="36"/>
          <w:szCs w:val="36"/>
        </w:rPr>
      </w:pPr>
      <w:r>
        <w:rPr>
          <w:rFonts w:ascii="方正小标宋简体" w:eastAsia="方正小标宋简体" w:hAnsi="??" w:cs="??" w:hint="eastAsia"/>
          <w:color w:val="000000"/>
          <w:kern w:val="0"/>
          <w:sz w:val="36"/>
          <w:szCs w:val="36"/>
        </w:rPr>
        <w:t>南通市海门区融媒体中心公开招聘</w:t>
      </w:r>
      <w:r>
        <w:rPr>
          <w:rFonts w:ascii="方正小标宋简体" w:eastAsia="方正小标宋简体" w:hint="eastAsia"/>
          <w:color w:val="000000"/>
          <w:sz w:val="36"/>
          <w:szCs w:val="36"/>
        </w:rPr>
        <w:t>政府购买服务人员</w:t>
      </w:r>
      <w:r>
        <w:rPr>
          <w:rFonts w:ascii="方正小标宋简体" w:eastAsia="方正小标宋简体" w:hAnsi="??" w:cs="??" w:hint="eastAsia"/>
          <w:color w:val="000000"/>
          <w:kern w:val="0"/>
          <w:sz w:val="36"/>
          <w:szCs w:val="36"/>
        </w:rPr>
        <w:t>岗位简介表</w:t>
      </w:r>
    </w:p>
    <w:p w:rsidR="00CF6E80" w:rsidRDefault="00CF6E80">
      <w:pPr>
        <w:tabs>
          <w:tab w:val="left" w:pos="872"/>
        </w:tabs>
        <w:spacing w:line="580" w:lineRule="exact"/>
        <w:rPr>
          <w:rFonts w:ascii="方正小标宋简体" w:eastAsia="方正小标宋简体" w:hAnsi="??" w:cs="??"/>
          <w:color w:val="000000"/>
          <w:kern w:val="0"/>
          <w:sz w:val="36"/>
          <w:szCs w:val="36"/>
        </w:rPr>
      </w:pPr>
    </w:p>
    <w:tbl>
      <w:tblPr>
        <w:tblpPr w:leftFromText="180" w:rightFromText="180" w:vertAnchor="text" w:horzAnchor="margin" w:tblpY="78"/>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6"/>
        <w:gridCol w:w="1534"/>
        <w:gridCol w:w="1877"/>
        <w:gridCol w:w="1289"/>
        <w:gridCol w:w="5120"/>
        <w:gridCol w:w="1684"/>
      </w:tblGrid>
      <w:tr w:rsidR="00CF6E80" w:rsidRPr="009B58ED">
        <w:trPr>
          <w:trHeight w:val="750"/>
        </w:trPr>
        <w:tc>
          <w:tcPr>
            <w:tcW w:w="2496" w:type="dxa"/>
            <w:vAlign w:val="center"/>
          </w:tcPr>
          <w:p w:rsidR="00CF6E80" w:rsidRDefault="00CF6E80">
            <w:pPr>
              <w:widowControl/>
              <w:spacing w:line="400" w:lineRule="exact"/>
              <w:jc w:val="center"/>
              <w:textAlignment w:val="center"/>
              <w:rPr>
                <w:rFonts w:ascii="黑体" w:eastAsia="黑体" w:hAnsi="黑体" w:cs="仿宋"/>
                <w:color w:val="000000"/>
                <w:sz w:val="24"/>
              </w:rPr>
            </w:pPr>
            <w:r>
              <w:rPr>
                <w:rFonts w:ascii="黑体" w:eastAsia="黑体" w:hAnsi="黑体" w:cs="仿宋" w:hint="eastAsia"/>
                <w:color w:val="000000"/>
                <w:kern w:val="0"/>
                <w:sz w:val="24"/>
                <w:lang/>
              </w:rPr>
              <w:t>招聘单位</w:t>
            </w:r>
          </w:p>
        </w:tc>
        <w:tc>
          <w:tcPr>
            <w:tcW w:w="1534" w:type="dxa"/>
            <w:vAlign w:val="center"/>
          </w:tcPr>
          <w:p w:rsidR="00CF6E80" w:rsidRDefault="00CF6E80">
            <w:pPr>
              <w:widowControl/>
              <w:spacing w:line="400" w:lineRule="exact"/>
              <w:jc w:val="center"/>
              <w:textAlignment w:val="center"/>
              <w:rPr>
                <w:rFonts w:ascii="黑体" w:eastAsia="黑体" w:hAnsi="黑体" w:cs="仿宋"/>
                <w:color w:val="000000"/>
                <w:sz w:val="24"/>
              </w:rPr>
            </w:pPr>
            <w:r>
              <w:rPr>
                <w:rFonts w:ascii="黑体" w:eastAsia="黑体" w:hAnsi="黑体" w:cs="仿宋" w:hint="eastAsia"/>
                <w:color w:val="000000"/>
                <w:kern w:val="0"/>
                <w:sz w:val="24"/>
                <w:lang/>
              </w:rPr>
              <w:t>岗位代码</w:t>
            </w:r>
          </w:p>
        </w:tc>
        <w:tc>
          <w:tcPr>
            <w:tcW w:w="1877" w:type="dxa"/>
            <w:vAlign w:val="center"/>
          </w:tcPr>
          <w:p w:rsidR="00CF6E80" w:rsidRDefault="00CF6E80">
            <w:pPr>
              <w:widowControl/>
              <w:spacing w:line="400" w:lineRule="exact"/>
              <w:jc w:val="center"/>
              <w:textAlignment w:val="center"/>
              <w:rPr>
                <w:rFonts w:ascii="黑体" w:eastAsia="黑体" w:hAnsi="黑体" w:cs="仿宋"/>
                <w:color w:val="000000"/>
                <w:sz w:val="24"/>
              </w:rPr>
            </w:pPr>
            <w:r>
              <w:rPr>
                <w:rFonts w:ascii="黑体" w:eastAsia="黑体" w:hAnsi="黑体" w:cs="仿宋" w:hint="eastAsia"/>
                <w:color w:val="000000"/>
                <w:kern w:val="0"/>
                <w:sz w:val="24"/>
                <w:lang/>
              </w:rPr>
              <w:t>招聘岗位名称</w:t>
            </w:r>
          </w:p>
        </w:tc>
        <w:tc>
          <w:tcPr>
            <w:tcW w:w="1289" w:type="dxa"/>
            <w:vAlign w:val="center"/>
          </w:tcPr>
          <w:p w:rsidR="00CF6E80" w:rsidRDefault="00CF6E80">
            <w:pPr>
              <w:widowControl/>
              <w:spacing w:line="400" w:lineRule="exact"/>
              <w:jc w:val="center"/>
              <w:textAlignment w:val="center"/>
              <w:rPr>
                <w:rFonts w:ascii="黑体" w:eastAsia="黑体" w:hAnsi="黑体" w:cs="仿宋"/>
                <w:color w:val="000000"/>
                <w:sz w:val="24"/>
              </w:rPr>
            </w:pPr>
            <w:r>
              <w:rPr>
                <w:rFonts w:ascii="黑体" w:eastAsia="黑体" w:hAnsi="黑体" w:cs="仿宋" w:hint="eastAsia"/>
                <w:color w:val="000000"/>
                <w:kern w:val="0"/>
                <w:sz w:val="24"/>
                <w:lang/>
              </w:rPr>
              <w:t>招聘人数</w:t>
            </w:r>
          </w:p>
        </w:tc>
        <w:tc>
          <w:tcPr>
            <w:tcW w:w="5120" w:type="dxa"/>
            <w:vAlign w:val="center"/>
          </w:tcPr>
          <w:p w:rsidR="00CF6E80" w:rsidRDefault="00CF6E80">
            <w:pPr>
              <w:widowControl/>
              <w:spacing w:line="400" w:lineRule="exact"/>
              <w:jc w:val="center"/>
              <w:textAlignment w:val="center"/>
              <w:rPr>
                <w:rFonts w:ascii="黑体" w:eastAsia="黑体" w:hAnsi="黑体" w:cs="仿宋"/>
                <w:color w:val="000000"/>
                <w:sz w:val="24"/>
              </w:rPr>
            </w:pPr>
            <w:r>
              <w:rPr>
                <w:rFonts w:ascii="黑体" w:eastAsia="黑体" w:hAnsi="黑体" w:cs="仿宋" w:hint="eastAsia"/>
                <w:color w:val="000000"/>
                <w:kern w:val="0"/>
                <w:sz w:val="24"/>
                <w:lang/>
              </w:rPr>
              <w:t>专业</w:t>
            </w:r>
          </w:p>
        </w:tc>
        <w:tc>
          <w:tcPr>
            <w:tcW w:w="1684" w:type="dxa"/>
            <w:vAlign w:val="center"/>
          </w:tcPr>
          <w:p w:rsidR="00CF6E80" w:rsidRDefault="00CF6E80">
            <w:pPr>
              <w:widowControl/>
              <w:spacing w:line="400" w:lineRule="exact"/>
              <w:jc w:val="center"/>
              <w:textAlignment w:val="center"/>
              <w:rPr>
                <w:rFonts w:ascii="黑体" w:eastAsia="黑体" w:hAnsi="黑体" w:cs="仿宋"/>
                <w:color w:val="000000"/>
                <w:kern w:val="0"/>
                <w:sz w:val="24"/>
                <w:lang/>
              </w:rPr>
            </w:pPr>
            <w:r>
              <w:rPr>
                <w:rFonts w:ascii="黑体" w:eastAsia="黑体" w:hAnsi="黑体" w:cs="仿宋" w:hint="eastAsia"/>
                <w:color w:val="000000"/>
                <w:kern w:val="0"/>
                <w:sz w:val="24"/>
                <w:lang/>
              </w:rPr>
              <w:t>学历要求</w:t>
            </w:r>
          </w:p>
        </w:tc>
      </w:tr>
      <w:tr w:rsidR="00CF6E80" w:rsidRPr="009B58ED">
        <w:trPr>
          <w:trHeight w:val="1086"/>
        </w:trPr>
        <w:tc>
          <w:tcPr>
            <w:tcW w:w="2496" w:type="dxa"/>
            <w:vMerge w:val="restart"/>
            <w:vAlign w:val="center"/>
          </w:tcPr>
          <w:p w:rsidR="00CF6E80" w:rsidRDefault="00CF6E80">
            <w:pPr>
              <w:widowControl/>
              <w:spacing w:line="400" w:lineRule="exact"/>
              <w:jc w:val="center"/>
              <w:textAlignment w:val="center"/>
              <w:rPr>
                <w:rFonts w:ascii="仿宋_GB2312" w:eastAsia="仿宋_GB2312" w:hAnsi="??" w:cs="??"/>
                <w:color w:val="000000"/>
                <w:sz w:val="24"/>
                <w:szCs w:val="24"/>
              </w:rPr>
            </w:pPr>
            <w:r>
              <w:rPr>
                <w:rFonts w:ascii="仿宋_GB2312" w:eastAsia="仿宋_GB2312" w:hAnsi="??" w:cs="??" w:hint="eastAsia"/>
                <w:color w:val="000000"/>
                <w:kern w:val="0"/>
                <w:sz w:val="24"/>
                <w:szCs w:val="24"/>
                <w:lang/>
              </w:rPr>
              <w:t>南通市海门区融媒体中心</w:t>
            </w:r>
          </w:p>
        </w:tc>
        <w:tc>
          <w:tcPr>
            <w:tcW w:w="1534" w:type="dxa"/>
            <w:vAlign w:val="center"/>
          </w:tcPr>
          <w:p w:rsidR="00CF6E80" w:rsidRDefault="00CF6E80">
            <w:pPr>
              <w:widowControl/>
              <w:spacing w:line="400" w:lineRule="exact"/>
              <w:jc w:val="center"/>
              <w:textAlignment w:val="center"/>
              <w:rPr>
                <w:rFonts w:ascii="仿宋_GB2312" w:eastAsia="仿宋_GB2312" w:hAnsi="??" w:cs="??"/>
                <w:color w:val="000000"/>
                <w:sz w:val="24"/>
                <w:szCs w:val="24"/>
              </w:rPr>
            </w:pPr>
            <w:r>
              <w:rPr>
                <w:rFonts w:ascii="仿宋_GB2312" w:eastAsia="仿宋_GB2312" w:hAnsi="??" w:cs="??"/>
                <w:color w:val="000000"/>
                <w:kern w:val="0"/>
                <w:sz w:val="24"/>
                <w:szCs w:val="24"/>
                <w:lang/>
              </w:rPr>
              <w:t>01</w:t>
            </w:r>
          </w:p>
        </w:tc>
        <w:tc>
          <w:tcPr>
            <w:tcW w:w="1877" w:type="dxa"/>
            <w:vAlign w:val="center"/>
          </w:tcPr>
          <w:p w:rsidR="00CF6E80" w:rsidRDefault="00CF6E80">
            <w:pPr>
              <w:widowControl/>
              <w:spacing w:line="400" w:lineRule="exact"/>
              <w:jc w:val="center"/>
              <w:textAlignment w:val="center"/>
              <w:rPr>
                <w:rFonts w:ascii="仿宋_GB2312" w:eastAsia="仿宋_GB2312" w:hAnsi="??" w:cs="??"/>
                <w:color w:val="000000"/>
                <w:sz w:val="24"/>
                <w:szCs w:val="24"/>
              </w:rPr>
            </w:pPr>
            <w:r>
              <w:rPr>
                <w:rFonts w:ascii="仿宋_GB2312" w:eastAsia="仿宋_GB2312" w:hAnsi="??" w:cs="??" w:hint="eastAsia"/>
                <w:color w:val="000000"/>
                <w:kern w:val="0"/>
                <w:sz w:val="24"/>
                <w:szCs w:val="24"/>
                <w:lang/>
              </w:rPr>
              <w:t>全媒体记者</w:t>
            </w:r>
          </w:p>
        </w:tc>
        <w:tc>
          <w:tcPr>
            <w:tcW w:w="1289" w:type="dxa"/>
            <w:vAlign w:val="center"/>
          </w:tcPr>
          <w:p w:rsidR="00CF6E80" w:rsidRDefault="00CF6E80">
            <w:pPr>
              <w:widowControl/>
              <w:spacing w:line="400" w:lineRule="exact"/>
              <w:jc w:val="center"/>
              <w:textAlignment w:val="center"/>
              <w:rPr>
                <w:rFonts w:ascii="仿宋_GB2312" w:eastAsia="仿宋_GB2312" w:hAnsi="??" w:cs="??"/>
                <w:color w:val="000000"/>
                <w:sz w:val="24"/>
                <w:szCs w:val="24"/>
              </w:rPr>
            </w:pPr>
            <w:r>
              <w:rPr>
                <w:rFonts w:ascii="仿宋_GB2312" w:eastAsia="仿宋_GB2312" w:hAnsi="??" w:cs="??"/>
                <w:color w:val="000000"/>
                <w:kern w:val="0"/>
                <w:sz w:val="24"/>
                <w:szCs w:val="24"/>
                <w:lang/>
              </w:rPr>
              <w:t>1</w:t>
            </w:r>
          </w:p>
        </w:tc>
        <w:tc>
          <w:tcPr>
            <w:tcW w:w="5120" w:type="dxa"/>
            <w:vAlign w:val="center"/>
          </w:tcPr>
          <w:p w:rsidR="00CF6E80" w:rsidRDefault="00CF6E80">
            <w:pPr>
              <w:spacing w:line="400" w:lineRule="exact"/>
              <w:jc w:val="left"/>
              <w:textAlignment w:val="center"/>
              <w:rPr>
                <w:rFonts w:ascii="仿宋_GB2312" w:eastAsia="仿宋_GB2312" w:hAnsi="??" w:cs="??"/>
                <w:color w:val="000000"/>
                <w:kern w:val="0"/>
                <w:sz w:val="24"/>
                <w:szCs w:val="24"/>
                <w:lang/>
              </w:rPr>
            </w:pPr>
            <w:r>
              <w:rPr>
                <w:rFonts w:ascii="仿宋_GB2312" w:eastAsia="仿宋_GB2312" w:hAnsi="??" w:cs="??" w:hint="eastAsia"/>
                <w:color w:val="000000"/>
                <w:kern w:val="0"/>
                <w:sz w:val="24"/>
                <w:szCs w:val="24"/>
                <w:lang/>
              </w:rPr>
              <w:t>汉语言文学、新闻学、广播电视新闻、广播电视新闻学、广播电视编导</w:t>
            </w:r>
          </w:p>
        </w:tc>
        <w:tc>
          <w:tcPr>
            <w:tcW w:w="1684" w:type="dxa"/>
            <w:vMerge w:val="restart"/>
            <w:vAlign w:val="center"/>
          </w:tcPr>
          <w:p w:rsidR="00CF6E80" w:rsidRDefault="00CF6E80">
            <w:pPr>
              <w:widowControl/>
              <w:spacing w:line="400" w:lineRule="exact"/>
              <w:jc w:val="center"/>
              <w:textAlignment w:val="center"/>
              <w:rPr>
                <w:rFonts w:ascii="仿宋_GB2312" w:eastAsia="仿宋_GB2312" w:hAnsi="??" w:cs="??"/>
                <w:color w:val="000000"/>
                <w:sz w:val="24"/>
                <w:szCs w:val="24"/>
              </w:rPr>
            </w:pPr>
            <w:r>
              <w:rPr>
                <w:rFonts w:ascii="仿宋_GB2312" w:eastAsia="仿宋_GB2312" w:hAnsi="??" w:cs="??" w:hint="eastAsia"/>
                <w:color w:val="000000"/>
                <w:kern w:val="0"/>
                <w:sz w:val="24"/>
                <w:szCs w:val="24"/>
                <w:lang/>
              </w:rPr>
              <w:t>本科及以上</w:t>
            </w:r>
          </w:p>
        </w:tc>
      </w:tr>
      <w:tr w:rsidR="00CF6E80" w:rsidRPr="009B58ED">
        <w:trPr>
          <w:trHeight w:val="724"/>
        </w:trPr>
        <w:tc>
          <w:tcPr>
            <w:tcW w:w="2496" w:type="dxa"/>
            <w:vMerge/>
            <w:noWrap/>
            <w:vAlign w:val="center"/>
          </w:tcPr>
          <w:p w:rsidR="00CF6E80" w:rsidRDefault="00CF6E80">
            <w:pPr>
              <w:widowControl/>
              <w:spacing w:line="400" w:lineRule="exact"/>
              <w:jc w:val="center"/>
              <w:textAlignment w:val="center"/>
              <w:rPr>
                <w:rFonts w:ascii="仿宋_GB2312" w:eastAsia="仿宋_GB2312" w:hAnsi="??" w:cs="??"/>
                <w:color w:val="000000"/>
                <w:sz w:val="24"/>
                <w:szCs w:val="24"/>
              </w:rPr>
            </w:pPr>
          </w:p>
        </w:tc>
        <w:tc>
          <w:tcPr>
            <w:tcW w:w="1534" w:type="dxa"/>
            <w:noWrap/>
            <w:vAlign w:val="center"/>
          </w:tcPr>
          <w:p w:rsidR="00CF6E80" w:rsidRDefault="00CF6E80">
            <w:pPr>
              <w:widowControl/>
              <w:spacing w:line="400" w:lineRule="exact"/>
              <w:jc w:val="center"/>
              <w:textAlignment w:val="center"/>
              <w:rPr>
                <w:rFonts w:ascii="仿宋_GB2312" w:eastAsia="仿宋_GB2312" w:hAnsi="??" w:cs="??"/>
                <w:color w:val="000000"/>
                <w:kern w:val="0"/>
                <w:sz w:val="24"/>
                <w:szCs w:val="24"/>
                <w:lang/>
              </w:rPr>
            </w:pPr>
            <w:r>
              <w:rPr>
                <w:rFonts w:ascii="仿宋_GB2312" w:eastAsia="仿宋_GB2312" w:hAnsi="??" w:cs="??"/>
                <w:color w:val="000000"/>
                <w:kern w:val="0"/>
                <w:sz w:val="24"/>
                <w:szCs w:val="24"/>
                <w:lang/>
              </w:rPr>
              <w:t>02</w:t>
            </w:r>
          </w:p>
        </w:tc>
        <w:tc>
          <w:tcPr>
            <w:tcW w:w="1877" w:type="dxa"/>
            <w:vAlign w:val="center"/>
          </w:tcPr>
          <w:p w:rsidR="00CF6E80" w:rsidRDefault="00CF6E80" w:rsidP="00CF6E80">
            <w:pPr>
              <w:widowControl/>
              <w:spacing w:line="400" w:lineRule="exact"/>
              <w:ind w:firstLineChars="150" w:firstLine="31680"/>
              <w:jc w:val="left"/>
              <w:textAlignment w:val="center"/>
              <w:rPr>
                <w:rFonts w:ascii="仿宋_GB2312" w:eastAsia="仿宋_GB2312" w:hAnsi="??" w:cs="??"/>
                <w:color w:val="000000"/>
                <w:kern w:val="0"/>
                <w:sz w:val="24"/>
                <w:szCs w:val="24"/>
                <w:lang/>
              </w:rPr>
            </w:pPr>
            <w:r>
              <w:rPr>
                <w:rFonts w:ascii="仿宋_GB2312" w:eastAsia="仿宋_GB2312" w:hAnsi="??" w:cs="??" w:hint="eastAsia"/>
                <w:color w:val="000000"/>
                <w:kern w:val="0"/>
                <w:sz w:val="24"/>
                <w:szCs w:val="24"/>
                <w:lang/>
              </w:rPr>
              <w:t>视频摄制</w:t>
            </w:r>
          </w:p>
        </w:tc>
        <w:tc>
          <w:tcPr>
            <w:tcW w:w="1289" w:type="dxa"/>
            <w:noWrap/>
            <w:vAlign w:val="center"/>
          </w:tcPr>
          <w:p w:rsidR="00CF6E80" w:rsidRDefault="00CF6E80">
            <w:pPr>
              <w:widowControl/>
              <w:spacing w:line="400" w:lineRule="exact"/>
              <w:jc w:val="center"/>
              <w:textAlignment w:val="center"/>
              <w:rPr>
                <w:rFonts w:ascii="仿宋_GB2312" w:eastAsia="仿宋_GB2312" w:hAnsi="??" w:cs="??"/>
                <w:color w:val="000000"/>
                <w:kern w:val="0"/>
                <w:sz w:val="24"/>
                <w:szCs w:val="24"/>
                <w:lang/>
              </w:rPr>
            </w:pPr>
            <w:r>
              <w:rPr>
                <w:rFonts w:ascii="仿宋_GB2312" w:eastAsia="仿宋_GB2312" w:hAnsi="??" w:cs="??"/>
                <w:color w:val="000000"/>
                <w:kern w:val="0"/>
                <w:sz w:val="24"/>
                <w:szCs w:val="24"/>
                <w:lang/>
              </w:rPr>
              <w:t>1</w:t>
            </w:r>
          </w:p>
        </w:tc>
        <w:tc>
          <w:tcPr>
            <w:tcW w:w="5120" w:type="dxa"/>
            <w:noWrap/>
            <w:vAlign w:val="center"/>
          </w:tcPr>
          <w:p w:rsidR="00CF6E80" w:rsidRDefault="00CF6E80">
            <w:pPr>
              <w:widowControl/>
              <w:spacing w:line="400" w:lineRule="exact"/>
              <w:textAlignment w:val="center"/>
              <w:rPr>
                <w:rFonts w:ascii="仿宋_GB2312" w:eastAsia="仿宋_GB2312" w:hAnsi="??" w:cs="??"/>
                <w:color w:val="000000"/>
                <w:kern w:val="0"/>
                <w:sz w:val="24"/>
                <w:szCs w:val="24"/>
                <w:lang/>
              </w:rPr>
            </w:pPr>
            <w:r>
              <w:rPr>
                <w:rFonts w:ascii="仿宋_GB2312" w:eastAsia="仿宋_GB2312" w:hAnsi="??" w:cs="??" w:hint="eastAsia"/>
                <w:color w:val="000000"/>
                <w:kern w:val="0"/>
                <w:sz w:val="24"/>
                <w:szCs w:val="24"/>
                <w:lang/>
              </w:rPr>
              <w:t>戏剧影视导演、摄影、影视摄影与制作、全媒体新闻采编与制作</w:t>
            </w:r>
          </w:p>
        </w:tc>
        <w:tc>
          <w:tcPr>
            <w:tcW w:w="1684" w:type="dxa"/>
            <w:vMerge/>
            <w:vAlign w:val="center"/>
          </w:tcPr>
          <w:p w:rsidR="00CF6E80" w:rsidRDefault="00CF6E80">
            <w:pPr>
              <w:widowControl/>
              <w:spacing w:line="400" w:lineRule="exact"/>
              <w:jc w:val="center"/>
              <w:textAlignment w:val="center"/>
              <w:rPr>
                <w:rFonts w:ascii="仿宋_GB2312" w:eastAsia="仿宋_GB2312" w:hAnsi="??" w:cs="??"/>
                <w:color w:val="000000"/>
                <w:sz w:val="24"/>
                <w:szCs w:val="24"/>
              </w:rPr>
            </w:pPr>
          </w:p>
        </w:tc>
      </w:tr>
    </w:tbl>
    <w:p w:rsidR="00CF6E80" w:rsidRDefault="00CF6E80">
      <w:pPr>
        <w:tabs>
          <w:tab w:val="left" w:pos="872"/>
        </w:tabs>
        <w:spacing w:line="580" w:lineRule="exact"/>
        <w:jc w:val="left"/>
        <w:rPr>
          <w:rFonts w:ascii="仿宋_GB2312" w:eastAsia="仿宋_GB2312" w:hAnsi="??" w:cs="??"/>
          <w:color w:val="000000"/>
          <w:szCs w:val="21"/>
        </w:rPr>
      </w:pPr>
      <w:r>
        <w:rPr>
          <w:rFonts w:ascii="仿宋_GB2312" w:eastAsia="仿宋_GB2312" w:hAnsi="??" w:cs="??" w:hint="eastAsia"/>
          <w:szCs w:val="21"/>
        </w:rPr>
        <w:t>注：专业设置参照《江苏省</w:t>
      </w:r>
      <w:r>
        <w:rPr>
          <w:rFonts w:ascii="仿宋_GB2312" w:eastAsia="仿宋_GB2312" w:hAnsi="??" w:cs="??"/>
          <w:szCs w:val="21"/>
        </w:rPr>
        <w:t>2025</w:t>
      </w:r>
      <w:r>
        <w:rPr>
          <w:rFonts w:ascii="仿宋_GB2312" w:eastAsia="仿宋_GB2312" w:hAnsi="??" w:cs="??" w:hint="eastAsia"/>
          <w:szCs w:val="21"/>
        </w:rPr>
        <w:t>年度考试录用公务员专业参考目录》</w:t>
      </w:r>
    </w:p>
    <w:p w:rsidR="00CF6E80" w:rsidRDefault="00CF6E80">
      <w:pPr>
        <w:spacing w:line="580" w:lineRule="exact"/>
        <w:rPr>
          <w:rFonts w:ascii="仿宋_GB2312" w:eastAsia="仿宋_GB2312" w:hAnsi="仿宋" w:cs="??"/>
          <w:color w:val="000000"/>
          <w:sz w:val="32"/>
          <w:szCs w:val="32"/>
        </w:rPr>
        <w:sectPr w:rsidR="00CF6E80">
          <w:pgSz w:w="16838" w:h="11906" w:orient="landscape"/>
          <w:pgMar w:top="1800" w:right="1440" w:bottom="1800" w:left="1440" w:header="851" w:footer="992" w:gutter="0"/>
          <w:cols w:space="720"/>
          <w:docGrid w:type="lines" w:linePitch="312"/>
        </w:sectPr>
      </w:pPr>
    </w:p>
    <w:p w:rsidR="00CF6E80" w:rsidRDefault="00CF6E80">
      <w:pPr>
        <w:spacing w:line="580" w:lineRule="exact"/>
        <w:ind w:right="163"/>
        <w:jc w:val="lef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2</w:t>
      </w:r>
      <w:r>
        <w:rPr>
          <w:rFonts w:ascii="黑体" w:eastAsia="黑体" w:hAnsi="黑体" w:cs="黑体" w:hint="eastAsia"/>
          <w:color w:val="000000"/>
          <w:sz w:val="32"/>
          <w:szCs w:val="32"/>
        </w:rPr>
        <w:t>：</w:t>
      </w:r>
    </w:p>
    <w:p w:rsidR="00CF6E80" w:rsidRDefault="00CF6E80">
      <w:pPr>
        <w:spacing w:line="580" w:lineRule="exact"/>
        <w:jc w:val="center"/>
        <w:rPr>
          <w:rFonts w:ascii="方正小标宋简体" w:eastAsia="方正小标宋简体"/>
          <w:color w:val="000000"/>
          <w:w w:val="94"/>
          <w:sz w:val="30"/>
          <w:szCs w:val="30"/>
        </w:rPr>
      </w:pPr>
      <w:r>
        <w:rPr>
          <w:rFonts w:ascii="方正小标宋简体" w:eastAsia="方正小标宋简体" w:hint="eastAsia"/>
          <w:color w:val="000000"/>
          <w:w w:val="94"/>
          <w:sz w:val="30"/>
          <w:szCs w:val="30"/>
        </w:rPr>
        <w:t>南通市海门区融媒体中心公开招聘政府购买服务人员报名登记表</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157"/>
        <w:gridCol w:w="822"/>
        <w:gridCol w:w="258"/>
        <w:gridCol w:w="717"/>
        <w:gridCol w:w="362"/>
        <w:gridCol w:w="237"/>
        <w:gridCol w:w="650"/>
        <w:gridCol w:w="915"/>
        <w:gridCol w:w="790"/>
        <w:gridCol w:w="2059"/>
      </w:tblGrid>
      <w:tr w:rsidR="00CF6E80" w:rsidRPr="009B58ED">
        <w:trPr>
          <w:cantSplit/>
          <w:trHeight w:val="600"/>
        </w:trPr>
        <w:tc>
          <w:tcPr>
            <w:tcW w:w="1260" w:type="dxa"/>
            <w:vAlign w:val="center"/>
          </w:tcPr>
          <w:p w:rsidR="00CF6E80" w:rsidRPr="009B58ED" w:rsidRDefault="00CF6E80">
            <w:pPr>
              <w:spacing w:line="340" w:lineRule="exact"/>
              <w:jc w:val="center"/>
              <w:rPr>
                <w:rFonts w:ascii="仿宋_GB2312" w:eastAsia="仿宋_GB2312"/>
                <w:color w:val="000000"/>
                <w:spacing w:val="-16"/>
                <w:sz w:val="24"/>
              </w:rPr>
            </w:pPr>
            <w:r w:rsidRPr="009B58ED">
              <w:rPr>
                <w:rFonts w:ascii="仿宋_GB2312" w:eastAsia="仿宋_GB2312" w:hint="eastAsia"/>
                <w:color w:val="000000"/>
                <w:sz w:val="24"/>
              </w:rPr>
              <w:t>姓</w:t>
            </w:r>
            <w:r w:rsidRPr="009B58ED">
              <w:rPr>
                <w:rFonts w:ascii="仿宋_GB2312" w:eastAsia="仿宋_GB2312"/>
                <w:color w:val="000000"/>
                <w:sz w:val="24"/>
              </w:rPr>
              <w:t xml:space="preserve">  </w:t>
            </w:r>
            <w:r w:rsidRPr="009B58ED">
              <w:rPr>
                <w:rFonts w:ascii="仿宋_GB2312" w:eastAsia="仿宋_GB2312" w:hint="eastAsia"/>
                <w:color w:val="000000"/>
                <w:sz w:val="24"/>
              </w:rPr>
              <w:t>名</w:t>
            </w:r>
          </w:p>
        </w:tc>
        <w:tc>
          <w:tcPr>
            <w:tcW w:w="1157" w:type="dxa"/>
            <w:vAlign w:val="center"/>
          </w:tcPr>
          <w:p w:rsidR="00CF6E80" w:rsidRPr="009B58ED" w:rsidRDefault="00CF6E80">
            <w:pPr>
              <w:spacing w:line="340" w:lineRule="exact"/>
              <w:jc w:val="center"/>
              <w:rPr>
                <w:rFonts w:ascii="仿宋_GB2312" w:eastAsia="仿宋_GB2312"/>
                <w:color w:val="000000"/>
                <w:spacing w:val="-16"/>
                <w:sz w:val="24"/>
              </w:rPr>
            </w:pPr>
          </w:p>
        </w:tc>
        <w:tc>
          <w:tcPr>
            <w:tcW w:w="822" w:type="dxa"/>
            <w:vAlign w:val="center"/>
          </w:tcPr>
          <w:p w:rsidR="00CF6E80" w:rsidRPr="009B58ED" w:rsidRDefault="00CF6E80">
            <w:pPr>
              <w:spacing w:line="340" w:lineRule="exact"/>
              <w:jc w:val="center"/>
              <w:rPr>
                <w:rFonts w:ascii="仿宋_GB2312" w:eastAsia="仿宋_GB2312"/>
                <w:color w:val="000000"/>
                <w:spacing w:val="-16"/>
                <w:sz w:val="24"/>
              </w:rPr>
            </w:pPr>
            <w:r w:rsidRPr="009B58ED">
              <w:rPr>
                <w:rFonts w:ascii="仿宋_GB2312" w:eastAsia="仿宋_GB2312" w:hint="eastAsia"/>
                <w:color w:val="000000"/>
                <w:sz w:val="24"/>
              </w:rPr>
              <w:t>性别</w:t>
            </w:r>
          </w:p>
        </w:tc>
        <w:tc>
          <w:tcPr>
            <w:tcW w:w="1337" w:type="dxa"/>
            <w:gridSpan w:val="3"/>
            <w:vAlign w:val="center"/>
          </w:tcPr>
          <w:p w:rsidR="00CF6E80" w:rsidRPr="009B58ED" w:rsidRDefault="00CF6E80">
            <w:pPr>
              <w:spacing w:line="340" w:lineRule="exact"/>
              <w:jc w:val="center"/>
              <w:rPr>
                <w:rFonts w:ascii="仿宋_GB2312" w:eastAsia="仿宋_GB2312"/>
                <w:color w:val="000000"/>
                <w:spacing w:val="-16"/>
                <w:sz w:val="24"/>
              </w:rPr>
            </w:pPr>
          </w:p>
        </w:tc>
        <w:tc>
          <w:tcPr>
            <w:tcW w:w="887" w:type="dxa"/>
            <w:gridSpan w:val="2"/>
            <w:vAlign w:val="center"/>
          </w:tcPr>
          <w:p w:rsidR="00CF6E80" w:rsidRPr="009B58ED" w:rsidRDefault="00CF6E80">
            <w:pPr>
              <w:spacing w:line="340" w:lineRule="exact"/>
              <w:jc w:val="center"/>
              <w:rPr>
                <w:rFonts w:ascii="仿宋_GB2312" w:eastAsia="仿宋_GB2312"/>
                <w:color w:val="000000"/>
                <w:spacing w:val="-16"/>
                <w:kern w:val="10"/>
                <w:sz w:val="24"/>
              </w:rPr>
            </w:pPr>
            <w:r w:rsidRPr="009B58ED">
              <w:rPr>
                <w:rFonts w:ascii="仿宋_GB2312" w:eastAsia="仿宋_GB2312" w:hint="eastAsia"/>
                <w:color w:val="000000"/>
                <w:sz w:val="24"/>
              </w:rPr>
              <w:t>出生</w:t>
            </w:r>
          </w:p>
          <w:p w:rsidR="00CF6E80" w:rsidRPr="009B58ED" w:rsidRDefault="00CF6E80">
            <w:pPr>
              <w:spacing w:line="340" w:lineRule="exact"/>
              <w:jc w:val="center"/>
              <w:rPr>
                <w:rFonts w:ascii="仿宋_GB2312" w:eastAsia="仿宋_GB2312"/>
                <w:color w:val="000000"/>
                <w:spacing w:val="-16"/>
                <w:sz w:val="24"/>
              </w:rPr>
            </w:pPr>
            <w:r w:rsidRPr="009B58ED">
              <w:rPr>
                <w:rFonts w:ascii="仿宋_GB2312" w:eastAsia="仿宋_GB2312" w:hint="eastAsia"/>
                <w:color w:val="000000"/>
                <w:sz w:val="24"/>
              </w:rPr>
              <w:t>年月</w:t>
            </w:r>
          </w:p>
        </w:tc>
        <w:tc>
          <w:tcPr>
            <w:tcW w:w="1705" w:type="dxa"/>
            <w:gridSpan w:val="2"/>
            <w:vAlign w:val="center"/>
          </w:tcPr>
          <w:p w:rsidR="00CF6E80" w:rsidRPr="009B58ED" w:rsidRDefault="00CF6E80">
            <w:pPr>
              <w:spacing w:line="340" w:lineRule="exact"/>
              <w:jc w:val="center"/>
              <w:rPr>
                <w:rFonts w:ascii="仿宋_GB2312" w:eastAsia="仿宋_GB2312"/>
                <w:color w:val="000000"/>
                <w:spacing w:val="-16"/>
                <w:sz w:val="24"/>
              </w:rPr>
            </w:pPr>
          </w:p>
        </w:tc>
        <w:tc>
          <w:tcPr>
            <w:tcW w:w="2059" w:type="dxa"/>
            <w:vMerge w:val="restart"/>
            <w:vAlign w:val="center"/>
          </w:tcPr>
          <w:p w:rsidR="00CF6E80" w:rsidRPr="009B58ED" w:rsidRDefault="00CF6E80">
            <w:pPr>
              <w:spacing w:line="400" w:lineRule="exact"/>
              <w:jc w:val="center"/>
              <w:rPr>
                <w:rFonts w:ascii="仿宋_GB2312" w:eastAsia="仿宋_GB2312"/>
                <w:color w:val="000000"/>
                <w:spacing w:val="-16"/>
                <w:sz w:val="24"/>
              </w:rPr>
            </w:pPr>
            <w:r w:rsidRPr="009B58ED">
              <w:rPr>
                <w:rFonts w:ascii="仿宋_GB2312" w:eastAsia="仿宋_GB2312" w:hint="eastAsia"/>
                <w:color w:val="000000"/>
                <w:sz w:val="24"/>
              </w:rPr>
              <w:t>照片</w:t>
            </w:r>
          </w:p>
        </w:tc>
      </w:tr>
      <w:tr w:rsidR="00CF6E80" w:rsidRPr="009B58ED">
        <w:trPr>
          <w:cantSplit/>
          <w:trHeight w:val="528"/>
        </w:trPr>
        <w:tc>
          <w:tcPr>
            <w:tcW w:w="1260" w:type="dxa"/>
            <w:vAlign w:val="center"/>
          </w:tcPr>
          <w:p w:rsidR="00CF6E80" w:rsidRPr="009B58ED" w:rsidRDefault="00CF6E80">
            <w:pPr>
              <w:spacing w:line="340" w:lineRule="exact"/>
              <w:jc w:val="center"/>
              <w:rPr>
                <w:rFonts w:ascii="仿宋_GB2312" w:eastAsia="仿宋_GB2312"/>
                <w:color w:val="000000"/>
                <w:spacing w:val="-16"/>
                <w:kern w:val="10"/>
                <w:sz w:val="24"/>
              </w:rPr>
            </w:pPr>
            <w:r w:rsidRPr="009B58ED">
              <w:rPr>
                <w:rFonts w:ascii="仿宋_GB2312" w:eastAsia="仿宋_GB2312" w:hint="eastAsia"/>
                <w:color w:val="000000"/>
                <w:sz w:val="24"/>
              </w:rPr>
              <w:t>参加工作</w:t>
            </w:r>
          </w:p>
          <w:p w:rsidR="00CF6E80" w:rsidRPr="009B58ED" w:rsidRDefault="00CF6E80">
            <w:pPr>
              <w:spacing w:line="340" w:lineRule="exact"/>
              <w:jc w:val="center"/>
              <w:rPr>
                <w:rFonts w:ascii="仿宋_GB2312" w:eastAsia="仿宋_GB2312"/>
                <w:color w:val="000000"/>
                <w:spacing w:val="-16"/>
                <w:kern w:val="10"/>
                <w:sz w:val="24"/>
              </w:rPr>
            </w:pPr>
            <w:r w:rsidRPr="009B58ED">
              <w:rPr>
                <w:rFonts w:ascii="仿宋_GB2312" w:eastAsia="仿宋_GB2312" w:hint="eastAsia"/>
                <w:color w:val="000000"/>
                <w:sz w:val="24"/>
              </w:rPr>
              <w:t>时间</w:t>
            </w:r>
          </w:p>
        </w:tc>
        <w:tc>
          <w:tcPr>
            <w:tcW w:w="1157" w:type="dxa"/>
            <w:vAlign w:val="center"/>
          </w:tcPr>
          <w:p w:rsidR="00CF6E80" w:rsidRPr="009B58ED" w:rsidRDefault="00CF6E80">
            <w:pPr>
              <w:spacing w:line="340" w:lineRule="exact"/>
              <w:jc w:val="center"/>
              <w:rPr>
                <w:rFonts w:ascii="仿宋_GB2312" w:eastAsia="仿宋_GB2312"/>
                <w:color w:val="000000"/>
                <w:spacing w:val="-16"/>
                <w:sz w:val="24"/>
              </w:rPr>
            </w:pPr>
          </w:p>
        </w:tc>
        <w:tc>
          <w:tcPr>
            <w:tcW w:w="822" w:type="dxa"/>
            <w:vAlign w:val="center"/>
          </w:tcPr>
          <w:p w:rsidR="00CF6E80" w:rsidRPr="009B58ED" w:rsidRDefault="00CF6E80">
            <w:pPr>
              <w:spacing w:line="340" w:lineRule="exact"/>
              <w:jc w:val="center"/>
              <w:rPr>
                <w:rFonts w:ascii="仿宋_GB2312" w:eastAsia="仿宋_GB2312"/>
                <w:color w:val="000000"/>
                <w:spacing w:val="-16"/>
                <w:kern w:val="10"/>
                <w:sz w:val="24"/>
              </w:rPr>
            </w:pPr>
            <w:r w:rsidRPr="009B58ED">
              <w:rPr>
                <w:rFonts w:ascii="仿宋_GB2312" w:eastAsia="仿宋_GB2312" w:hint="eastAsia"/>
                <w:color w:val="000000"/>
                <w:sz w:val="24"/>
              </w:rPr>
              <w:t>政治面貌</w:t>
            </w:r>
          </w:p>
        </w:tc>
        <w:tc>
          <w:tcPr>
            <w:tcW w:w="1337" w:type="dxa"/>
            <w:gridSpan w:val="3"/>
            <w:vAlign w:val="center"/>
          </w:tcPr>
          <w:p w:rsidR="00CF6E80" w:rsidRPr="009B58ED" w:rsidRDefault="00CF6E80">
            <w:pPr>
              <w:spacing w:line="340" w:lineRule="exact"/>
              <w:jc w:val="center"/>
              <w:rPr>
                <w:rFonts w:ascii="仿宋_GB2312" w:eastAsia="仿宋_GB2312"/>
                <w:color w:val="000000"/>
                <w:spacing w:val="-16"/>
                <w:sz w:val="24"/>
              </w:rPr>
            </w:pPr>
          </w:p>
        </w:tc>
        <w:tc>
          <w:tcPr>
            <w:tcW w:w="887" w:type="dxa"/>
            <w:gridSpan w:val="2"/>
            <w:vAlign w:val="center"/>
          </w:tcPr>
          <w:p w:rsidR="00CF6E80" w:rsidRPr="009B58ED" w:rsidRDefault="00CF6E80">
            <w:pPr>
              <w:spacing w:line="340" w:lineRule="exact"/>
              <w:jc w:val="center"/>
              <w:rPr>
                <w:rFonts w:ascii="仿宋_GB2312" w:eastAsia="仿宋_GB2312"/>
                <w:color w:val="000000"/>
                <w:spacing w:val="-16"/>
                <w:kern w:val="10"/>
                <w:sz w:val="24"/>
              </w:rPr>
            </w:pPr>
            <w:r w:rsidRPr="009B58ED">
              <w:rPr>
                <w:rFonts w:ascii="仿宋_GB2312" w:eastAsia="仿宋_GB2312" w:hint="eastAsia"/>
                <w:color w:val="000000"/>
                <w:sz w:val="24"/>
              </w:rPr>
              <w:t>婚姻</w:t>
            </w:r>
          </w:p>
          <w:p w:rsidR="00CF6E80" w:rsidRPr="009B58ED" w:rsidRDefault="00CF6E80">
            <w:pPr>
              <w:spacing w:line="340" w:lineRule="exact"/>
              <w:jc w:val="center"/>
              <w:rPr>
                <w:rFonts w:ascii="仿宋_GB2312" w:eastAsia="仿宋_GB2312"/>
                <w:color w:val="000000"/>
                <w:spacing w:val="-16"/>
                <w:sz w:val="24"/>
              </w:rPr>
            </w:pPr>
            <w:r w:rsidRPr="009B58ED">
              <w:rPr>
                <w:rFonts w:ascii="仿宋_GB2312" w:eastAsia="仿宋_GB2312" w:hint="eastAsia"/>
                <w:color w:val="000000"/>
                <w:sz w:val="24"/>
              </w:rPr>
              <w:t>状况</w:t>
            </w:r>
          </w:p>
        </w:tc>
        <w:tc>
          <w:tcPr>
            <w:tcW w:w="1705" w:type="dxa"/>
            <w:gridSpan w:val="2"/>
            <w:vAlign w:val="center"/>
          </w:tcPr>
          <w:p w:rsidR="00CF6E80" w:rsidRPr="009B58ED" w:rsidRDefault="00CF6E80">
            <w:pPr>
              <w:spacing w:line="340" w:lineRule="exact"/>
              <w:jc w:val="center"/>
              <w:rPr>
                <w:rFonts w:ascii="仿宋_GB2312" w:eastAsia="仿宋_GB2312"/>
                <w:color w:val="000000"/>
                <w:spacing w:val="-16"/>
                <w:sz w:val="24"/>
              </w:rPr>
            </w:pPr>
          </w:p>
        </w:tc>
        <w:tc>
          <w:tcPr>
            <w:tcW w:w="2059" w:type="dxa"/>
            <w:vMerge/>
            <w:vAlign w:val="center"/>
          </w:tcPr>
          <w:p w:rsidR="00CF6E80" w:rsidRPr="009B58ED" w:rsidRDefault="00CF6E80">
            <w:pPr>
              <w:widowControl/>
              <w:spacing w:line="400" w:lineRule="exact"/>
              <w:jc w:val="left"/>
              <w:rPr>
                <w:rFonts w:ascii="仿宋_GB2312" w:eastAsia="仿宋_GB2312"/>
                <w:color w:val="000000"/>
                <w:spacing w:val="-16"/>
                <w:sz w:val="24"/>
              </w:rPr>
            </w:pPr>
          </w:p>
        </w:tc>
      </w:tr>
      <w:tr w:rsidR="00CF6E80" w:rsidRPr="009B58ED">
        <w:trPr>
          <w:cantSplit/>
          <w:trHeight w:val="680"/>
        </w:trPr>
        <w:tc>
          <w:tcPr>
            <w:tcW w:w="1260" w:type="dxa"/>
            <w:vAlign w:val="center"/>
          </w:tcPr>
          <w:p w:rsidR="00CF6E80" w:rsidRPr="009B58ED" w:rsidRDefault="00CF6E80">
            <w:pPr>
              <w:spacing w:line="340" w:lineRule="exact"/>
              <w:jc w:val="center"/>
              <w:rPr>
                <w:rFonts w:ascii="仿宋_GB2312" w:eastAsia="仿宋_GB2312"/>
                <w:color w:val="000000"/>
                <w:spacing w:val="-16"/>
                <w:kern w:val="10"/>
                <w:sz w:val="24"/>
              </w:rPr>
            </w:pPr>
            <w:r w:rsidRPr="009B58ED">
              <w:rPr>
                <w:rFonts w:ascii="仿宋_GB2312" w:eastAsia="仿宋_GB2312" w:hint="eastAsia"/>
                <w:color w:val="000000"/>
                <w:sz w:val="24"/>
              </w:rPr>
              <w:t>身份证号</w:t>
            </w:r>
          </w:p>
        </w:tc>
        <w:tc>
          <w:tcPr>
            <w:tcW w:w="1979" w:type="dxa"/>
            <w:gridSpan w:val="2"/>
            <w:vAlign w:val="center"/>
          </w:tcPr>
          <w:p w:rsidR="00CF6E80" w:rsidRPr="009B58ED" w:rsidRDefault="00CF6E80">
            <w:pPr>
              <w:spacing w:line="340" w:lineRule="exact"/>
              <w:jc w:val="center"/>
              <w:rPr>
                <w:rFonts w:ascii="仿宋_GB2312" w:eastAsia="仿宋_GB2312"/>
                <w:color w:val="000000"/>
                <w:spacing w:val="-16"/>
                <w:sz w:val="24"/>
              </w:rPr>
            </w:pPr>
          </w:p>
        </w:tc>
        <w:tc>
          <w:tcPr>
            <w:tcW w:w="975" w:type="dxa"/>
            <w:gridSpan w:val="2"/>
            <w:tcBorders>
              <w:bottom w:val="nil"/>
            </w:tcBorders>
            <w:vAlign w:val="center"/>
          </w:tcPr>
          <w:p w:rsidR="00CF6E80" w:rsidRPr="009B58ED" w:rsidRDefault="00CF6E80">
            <w:pPr>
              <w:spacing w:line="340" w:lineRule="exact"/>
              <w:jc w:val="center"/>
              <w:rPr>
                <w:rFonts w:ascii="仿宋_GB2312" w:eastAsia="仿宋_GB2312"/>
                <w:color w:val="000000"/>
                <w:spacing w:val="-16"/>
                <w:sz w:val="24"/>
              </w:rPr>
            </w:pPr>
            <w:r w:rsidRPr="009B58ED">
              <w:rPr>
                <w:rFonts w:ascii="仿宋_GB2312" w:eastAsia="仿宋_GB2312" w:hint="eastAsia"/>
                <w:color w:val="000000"/>
                <w:sz w:val="24"/>
              </w:rPr>
              <w:t>报考</w:t>
            </w:r>
          </w:p>
          <w:p w:rsidR="00CF6E80" w:rsidRPr="009B58ED" w:rsidRDefault="00CF6E80">
            <w:pPr>
              <w:spacing w:line="340" w:lineRule="exact"/>
              <w:jc w:val="center"/>
              <w:rPr>
                <w:rFonts w:ascii="仿宋_GB2312" w:eastAsia="仿宋_GB2312"/>
                <w:color w:val="000000"/>
                <w:spacing w:val="-16"/>
                <w:sz w:val="24"/>
              </w:rPr>
            </w:pPr>
            <w:r w:rsidRPr="009B58ED">
              <w:rPr>
                <w:rFonts w:ascii="仿宋_GB2312" w:eastAsia="仿宋_GB2312" w:hint="eastAsia"/>
                <w:color w:val="000000"/>
                <w:sz w:val="24"/>
              </w:rPr>
              <w:t>岗位</w:t>
            </w:r>
          </w:p>
        </w:tc>
        <w:tc>
          <w:tcPr>
            <w:tcW w:w="1249" w:type="dxa"/>
            <w:gridSpan w:val="3"/>
            <w:vAlign w:val="center"/>
          </w:tcPr>
          <w:p w:rsidR="00CF6E80" w:rsidRPr="009B58ED" w:rsidRDefault="00CF6E80">
            <w:pPr>
              <w:spacing w:line="340" w:lineRule="exact"/>
              <w:jc w:val="center"/>
              <w:rPr>
                <w:rFonts w:ascii="仿宋_GB2312" w:eastAsia="仿宋_GB2312"/>
                <w:color w:val="000000"/>
                <w:spacing w:val="-16"/>
                <w:sz w:val="24"/>
              </w:rPr>
            </w:pPr>
          </w:p>
        </w:tc>
        <w:tc>
          <w:tcPr>
            <w:tcW w:w="915" w:type="dxa"/>
            <w:vAlign w:val="center"/>
          </w:tcPr>
          <w:p w:rsidR="00CF6E80" w:rsidRPr="009B58ED" w:rsidRDefault="00CF6E80">
            <w:pPr>
              <w:spacing w:line="340" w:lineRule="exact"/>
              <w:jc w:val="center"/>
              <w:rPr>
                <w:rFonts w:ascii="仿宋_GB2312" w:eastAsia="仿宋_GB2312"/>
                <w:color w:val="000000"/>
                <w:spacing w:val="-16"/>
                <w:sz w:val="24"/>
              </w:rPr>
            </w:pPr>
            <w:r w:rsidRPr="009B58ED">
              <w:rPr>
                <w:rFonts w:ascii="仿宋_GB2312" w:eastAsia="仿宋_GB2312" w:hint="eastAsia"/>
                <w:color w:val="000000"/>
                <w:sz w:val="24"/>
              </w:rPr>
              <w:t>岗位</w:t>
            </w:r>
          </w:p>
          <w:p w:rsidR="00CF6E80" w:rsidRPr="009B58ED" w:rsidRDefault="00CF6E80">
            <w:pPr>
              <w:spacing w:line="340" w:lineRule="exact"/>
              <w:jc w:val="center"/>
              <w:rPr>
                <w:rFonts w:ascii="仿宋_GB2312" w:eastAsia="仿宋_GB2312"/>
                <w:color w:val="000000"/>
                <w:spacing w:val="-16"/>
                <w:sz w:val="24"/>
              </w:rPr>
            </w:pPr>
            <w:r w:rsidRPr="009B58ED">
              <w:rPr>
                <w:rFonts w:ascii="仿宋_GB2312" w:eastAsia="仿宋_GB2312" w:hint="eastAsia"/>
                <w:color w:val="000000"/>
                <w:sz w:val="24"/>
              </w:rPr>
              <w:t>代码</w:t>
            </w:r>
          </w:p>
        </w:tc>
        <w:tc>
          <w:tcPr>
            <w:tcW w:w="790" w:type="dxa"/>
            <w:vAlign w:val="center"/>
          </w:tcPr>
          <w:p w:rsidR="00CF6E80" w:rsidRPr="009B58ED" w:rsidRDefault="00CF6E80">
            <w:pPr>
              <w:spacing w:line="340" w:lineRule="exact"/>
              <w:jc w:val="center"/>
              <w:rPr>
                <w:rFonts w:ascii="仿宋_GB2312" w:eastAsia="仿宋_GB2312"/>
                <w:color w:val="000000"/>
                <w:spacing w:val="-16"/>
                <w:sz w:val="24"/>
              </w:rPr>
            </w:pPr>
          </w:p>
        </w:tc>
        <w:tc>
          <w:tcPr>
            <w:tcW w:w="2059" w:type="dxa"/>
            <w:vMerge/>
            <w:vAlign w:val="center"/>
          </w:tcPr>
          <w:p w:rsidR="00CF6E80" w:rsidRPr="009B58ED" w:rsidRDefault="00CF6E80">
            <w:pPr>
              <w:widowControl/>
              <w:spacing w:line="400" w:lineRule="exact"/>
              <w:jc w:val="left"/>
              <w:rPr>
                <w:rFonts w:ascii="仿宋_GB2312" w:eastAsia="仿宋_GB2312"/>
                <w:color w:val="000000"/>
                <w:spacing w:val="-16"/>
                <w:sz w:val="24"/>
              </w:rPr>
            </w:pPr>
          </w:p>
        </w:tc>
      </w:tr>
      <w:tr w:rsidR="00CF6E80" w:rsidRPr="009B58ED">
        <w:trPr>
          <w:cantSplit/>
          <w:trHeight w:val="666"/>
        </w:trPr>
        <w:tc>
          <w:tcPr>
            <w:tcW w:w="1260" w:type="dxa"/>
            <w:vAlign w:val="center"/>
          </w:tcPr>
          <w:p w:rsidR="00CF6E80" w:rsidRPr="009B58ED" w:rsidRDefault="00CF6E80">
            <w:pPr>
              <w:spacing w:line="400" w:lineRule="exact"/>
              <w:jc w:val="center"/>
              <w:rPr>
                <w:rFonts w:ascii="仿宋_GB2312" w:eastAsia="仿宋_GB2312"/>
                <w:color w:val="000000"/>
                <w:spacing w:val="-16"/>
                <w:sz w:val="24"/>
              </w:rPr>
            </w:pPr>
            <w:r w:rsidRPr="009B58ED">
              <w:rPr>
                <w:rFonts w:ascii="仿宋_GB2312" w:eastAsia="仿宋_GB2312" w:hint="eastAsia"/>
                <w:color w:val="000000"/>
                <w:sz w:val="24"/>
              </w:rPr>
              <w:t>家庭地址</w:t>
            </w:r>
          </w:p>
        </w:tc>
        <w:tc>
          <w:tcPr>
            <w:tcW w:w="5908" w:type="dxa"/>
            <w:gridSpan w:val="9"/>
            <w:vAlign w:val="center"/>
          </w:tcPr>
          <w:p w:rsidR="00CF6E80" w:rsidRPr="009B58ED" w:rsidRDefault="00CF6E80">
            <w:pPr>
              <w:spacing w:line="400" w:lineRule="exact"/>
              <w:rPr>
                <w:rFonts w:ascii="仿宋_GB2312" w:eastAsia="仿宋_GB2312"/>
                <w:color w:val="000000"/>
                <w:spacing w:val="-16"/>
                <w:sz w:val="24"/>
              </w:rPr>
            </w:pPr>
          </w:p>
        </w:tc>
        <w:tc>
          <w:tcPr>
            <w:tcW w:w="2059" w:type="dxa"/>
            <w:vMerge/>
            <w:vAlign w:val="center"/>
          </w:tcPr>
          <w:p w:rsidR="00CF6E80" w:rsidRPr="009B58ED" w:rsidRDefault="00CF6E80">
            <w:pPr>
              <w:widowControl/>
              <w:spacing w:line="400" w:lineRule="exact"/>
              <w:jc w:val="left"/>
              <w:rPr>
                <w:rFonts w:ascii="仿宋_GB2312" w:eastAsia="仿宋_GB2312"/>
                <w:color w:val="000000"/>
                <w:spacing w:val="-16"/>
                <w:sz w:val="24"/>
              </w:rPr>
            </w:pPr>
          </w:p>
        </w:tc>
      </w:tr>
      <w:tr w:rsidR="00CF6E80" w:rsidRPr="009B58ED">
        <w:trPr>
          <w:cantSplit/>
          <w:trHeight w:val="666"/>
        </w:trPr>
        <w:tc>
          <w:tcPr>
            <w:tcW w:w="1260" w:type="dxa"/>
            <w:vAlign w:val="center"/>
          </w:tcPr>
          <w:p w:rsidR="00CF6E80" w:rsidRPr="009B58ED" w:rsidRDefault="00CF6E80">
            <w:pPr>
              <w:spacing w:line="360" w:lineRule="exact"/>
              <w:jc w:val="center"/>
              <w:rPr>
                <w:rFonts w:ascii="仿宋_GB2312" w:eastAsia="仿宋_GB2312"/>
                <w:color w:val="000000"/>
                <w:spacing w:val="-16"/>
                <w:sz w:val="24"/>
              </w:rPr>
            </w:pPr>
            <w:r w:rsidRPr="009B58ED">
              <w:rPr>
                <w:rFonts w:ascii="仿宋_GB2312" w:eastAsia="仿宋_GB2312" w:hint="eastAsia"/>
                <w:color w:val="000000"/>
                <w:sz w:val="24"/>
              </w:rPr>
              <w:t>毕业院校</w:t>
            </w:r>
          </w:p>
          <w:p w:rsidR="00CF6E80" w:rsidRPr="009B58ED" w:rsidRDefault="00CF6E80">
            <w:pPr>
              <w:spacing w:line="360" w:lineRule="exact"/>
              <w:jc w:val="center"/>
              <w:rPr>
                <w:rFonts w:ascii="仿宋_GB2312" w:eastAsia="仿宋_GB2312"/>
                <w:color w:val="000000"/>
                <w:spacing w:val="-16"/>
                <w:kern w:val="10"/>
                <w:sz w:val="24"/>
              </w:rPr>
            </w:pPr>
            <w:r w:rsidRPr="009B58ED">
              <w:rPr>
                <w:rFonts w:ascii="仿宋_GB2312" w:eastAsia="仿宋_GB2312" w:hint="eastAsia"/>
                <w:color w:val="000000"/>
                <w:sz w:val="24"/>
              </w:rPr>
              <w:t>系及专业</w:t>
            </w:r>
          </w:p>
        </w:tc>
        <w:tc>
          <w:tcPr>
            <w:tcW w:w="3316" w:type="dxa"/>
            <w:gridSpan w:val="5"/>
            <w:vAlign w:val="center"/>
          </w:tcPr>
          <w:p w:rsidR="00CF6E80" w:rsidRPr="009B58ED" w:rsidRDefault="00CF6E80">
            <w:pPr>
              <w:spacing w:line="360" w:lineRule="exact"/>
              <w:rPr>
                <w:rFonts w:ascii="仿宋_GB2312" w:eastAsia="仿宋_GB2312"/>
                <w:color w:val="000000"/>
                <w:spacing w:val="-16"/>
                <w:sz w:val="24"/>
              </w:rPr>
            </w:pPr>
          </w:p>
        </w:tc>
        <w:tc>
          <w:tcPr>
            <w:tcW w:w="887" w:type="dxa"/>
            <w:gridSpan w:val="2"/>
            <w:vAlign w:val="center"/>
          </w:tcPr>
          <w:p w:rsidR="00CF6E80" w:rsidRPr="009B58ED" w:rsidRDefault="00CF6E80">
            <w:pPr>
              <w:spacing w:line="360" w:lineRule="exact"/>
              <w:jc w:val="center"/>
              <w:rPr>
                <w:rFonts w:ascii="仿宋_GB2312" w:eastAsia="仿宋_GB2312"/>
                <w:color w:val="000000"/>
                <w:spacing w:val="-16"/>
                <w:sz w:val="24"/>
              </w:rPr>
            </w:pPr>
            <w:r w:rsidRPr="009B58ED">
              <w:rPr>
                <w:rFonts w:ascii="仿宋_GB2312" w:eastAsia="仿宋_GB2312" w:hint="eastAsia"/>
                <w:color w:val="000000"/>
                <w:sz w:val="24"/>
              </w:rPr>
              <w:t>学历</w:t>
            </w:r>
          </w:p>
        </w:tc>
        <w:tc>
          <w:tcPr>
            <w:tcW w:w="1705" w:type="dxa"/>
            <w:gridSpan w:val="2"/>
            <w:vAlign w:val="center"/>
          </w:tcPr>
          <w:p w:rsidR="00CF6E80" w:rsidRPr="009B58ED" w:rsidRDefault="00CF6E80">
            <w:pPr>
              <w:spacing w:line="360" w:lineRule="exact"/>
              <w:rPr>
                <w:rFonts w:ascii="仿宋_GB2312" w:eastAsia="仿宋_GB2312"/>
                <w:color w:val="000000"/>
                <w:spacing w:val="-16"/>
                <w:sz w:val="24"/>
              </w:rPr>
            </w:pPr>
          </w:p>
        </w:tc>
        <w:tc>
          <w:tcPr>
            <w:tcW w:w="2059" w:type="dxa"/>
            <w:vMerge/>
            <w:vAlign w:val="center"/>
          </w:tcPr>
          <w:p w:rsidR="00CF6E80" w:rsidRPr="009B58ED" w:rsidRDefault="00CF6E80">
            <w:pPr>
              <w:widowControl/>
              <w:spacing w:line="360" w:lineRule="exact"/>
              <w:jc w:val="left"/>
              <w:rPr>
                <w:rFonts w:ascii="仿宋_GB2312" w:eastAsia="仿宋_GB2312"/>
                <w:color w:val="000000"/>
                <w:spacing w:val="-16"/>
                <w:sz w:val="24"/>
              </w:rPr>
            </w:pPr>
          </w:p>
        </w:tc>
      </w:tr>
      <w:tr w:rsidR="00CF6E80" w:rsidRPr="009B58ED">
        <w:trPr>
          <w:cantSplit/>
          <w:trHeight w:val="666"/>
        </w:trPr>
        <w:tc>
          <w:tcPr>
            <w:tcW w:w="1260" w:type="dxa"/>
            <w:vAlign w:val="center"/>
          </w:tcPr>
          <w:p w:rsidR="00CF6E80" w:rsidRPr="009B58ED" w:rsidRDefault="00CF6E80">
            <w:pPr>
              <w:spacing w:line="360" w:lineRule="exact"/>
              <w:jc w:val="center"/>
              <w:rPr>
                <w:rFonts w:ascii="仿宋_GB2312" w:eastAsia="仿宋_GB2312"/>
                <w:color w:val="000000"/>
                <w:spacing w:val="-16"/>
                <w:kern w:val="10"/>
                <w:sz w:val="24"/>
              </w:rPr>
            </w:pPr>
            <w:r w:rsidRPr="009B58ED">
              <w:rPr>
                <w:rFonts w:ascii="仿宋_GB2312" w:eastAsia="仿宋_GB2312" w:hint="eastAsia"/>
                <w:color w:val="000000"/>
                <w:sz w:val="24"/>
              </w:rPr>
              <w:t>联系电话</w:t>
            </w:r>
          </w:p>
        </w:tc>
        <w:tc>
          <w:tcPr>
            <w:tcW w:w="3316" w:type="dxa"/>
            <w:gridSpan w:val="5"/>
            <w:vAlign w:val="center"/>
          </w:tcPr>
          <w:p w:rsidR="00CF6E80" w:rsidRPr="009B58ED" w:rsidRDefault="00CF6E80">
            <w:pPr>
              <w:spacing w:line="360" w:lineRule="exact"/>
              <w:rPr>
                <w:rFonts w:ascii="仿宋_GB2312" w:eastAsia="仿宋_GB2312"/>
                <w:color w:val="000000"/>
                <w:spacing w:val="-16"/>
                <w:sz w:val="24"/>
              </w:rPr>
            </w:pPr>
          </w:p>
        </w:tc>
        <w:tc>
          <w:tcPr>
            <w:tcW w:w="887" w:type="dxa"/>
            <w:gridSpan w:val="2"/>
            <w:vAlign w:val="center"/>
          </w:tcPr>
          <w:p w:rsidR="00CF6E80" w:rsidRPr="009B58ED" w:rsidRDefault="00CF6E80">
            <w:pPr>
              <w:spacing w:line="360" w:lineRule="exact"/>
              <w:jc w:val="center"/>
              <w:rPr>
                <w:rFonts w:ascii="仿宋_GB2312" w:eastAsia="仿宋_GB2312"/>
                <w:color w:val="000000"/>
                <w:spacing w:val="-16"/>
                <w:sz w:val="24"/>
              </w:rPr>
            </w:pPr>
            <w:r w:rsidRPr="009B58ED">
              <w:rPr>
                <w:rFonts w:ascii="仿宋_GB2312" w:eastAsia="仿宋_GB2312" w:hint="eastAsia"/>
                <w:color w:val="000000"/>
                <w:sz w:val="24"/>
              </w:rPr>
              <w:t>固定</w:t>
            </w:r>
          </w:p>
          <w:p w:rsidR="00CF6E80" w:rsidRPr="009B58ED" w:rsidRDefault="00CF6E80">
            <w:pPr>
              <w:spacing w:line="360" w:lineRule="exact"/>
              <w:jc w:val="center"/>
              <w:rPr>
                <w:rFonts w:ascii="仿宋_GB2312" w:eastAsia="仿宋_GB2312"/>
                <w:color w:val="000000"/>
                <w:spacing w:val="-16"/>
                <w:sz w:val="24"/>
              </w:rPr>
            </w:pPr>
            <w:r w:rsidRPr="009B58ED">
              <w:rPr>
                <w:rFonts w:ascii="仿宋_GB2312" w:eastAsia="仿宋_GB2312" w:hint="eastAsia"/>
                <w:color w:val="000000"/>
                <w:sz w:val="24"/>
              </w:rPr>
              <w:t>电话</w:t>
            </w:r>
          </w:p>
        </w:tc>
        <w:tc>
          <w:tcPr>
            <w:tcW w:w="3764" w:type="dxa"/>
            <w:gridSpan w:val="3"/>
            <w:vAlign w:val="center"/>
          </w:tcPr>
          <w:p w:rsidR="00CF6E80" w:rsidRPr="009B58ED" w:rsidRDefault="00CF6E80">
            <w:pPr>
              <w:widowControl/>
              <w:spacing w:line="360" w:lineRule="exact"/>
              <w:jc w:val="left"/>
              <w:rPr>
                <w:rFonts w:ascii="仿宋_GB2312" w:eastAsia="仿宋_GB2312"/>
                <w:color w:val="000000"/>
                <w:spacing w:val="-16"/>
                <w:sz w:val="24"/>
              </w:rPr>
            </w:pPr>
          </w:p>
        </w:tc>
      </w:tr>
      <w:tr w:rsidR="00CF6E80" w:rsidRPr="009B58ED">
        <w:trPr>
          <w:cantSplit/>
          <w:trHeight w:val="600"/>
        </w:trPr>
        <w:tc>
          <w:tcPr>
            <w:tcW w:w="2417" w:type="dxa"/>
            <w:gridSpan w:val="2"/>
            <w:vAlign w:val="center"/>
          </w:tcPr>
          <w:p w:rsidR="00CF6E80" w:rsidRPr="009B58ED" w:rsidRDefault="00CF6E80">
            <w:pPr>
              <w:spacing w:line="400" w:lineRule="exact"/>
              <w:jc w:val="center"/>
              <w:rPr>
                <w:rFonts w:ascii="仿宋_GB2312" w:eastAsia="仿宋_GB2312"/>
                <w:color w:val="000000"/>
                <w:spacing w:val="-16"/>
                <w:sz w:val="24"/>
              </w:rPr>
            </w:pPr>
            <w:r w:rsidRPr="009B58ED">
              <w:rPr>
                <w:rFonts w:ascii="仿宋_GB2312" w:eastAsia="仿宋_GB2312" w:hint="eastAsia"/>
                <w:color w:val="000000"/>
                <w:sz w:val="24"/>
              </w:rPr>
              <w:t>现工作单位及岗位</w:t>
            </w:r>
          </w:p>
        </w:tc>
        <w:tc>
          <w:tcPr>
            <w:tcW w:w="6810" w:type="dxa"/>
            <w:gridSpan w:val="9"/>
            <w:vAlign w:val="center"/>
          </w:tcPr>
          <w:p w:rsidR="00CF6E80" w:rsidRPr="009B58ED" w:rsidRDefault="00CF6E80">
            <w:pPr>
              <w:spacing w:line="400" w:lineRule="exact"/>
              <w:jc w:val="center"/>
              <w:rPr>
                <w:rFonts w:ascii="仿宋_GB2312" w:eastAsia="仿宋_GB2312"/>
                <w:color w:val="000000"/>
                <w:spacing w:val="-16"/>
                <w:sz w:val="24"/>
              </w:rPr>
            </w:pPr>
          </w:p>
        </w:tc>
      </w:tr>
      <w:tr w:rsidR="00CF6E80" w:rsidRPr="009B58ED">
        <w:trPr>
          <w:cantSplit/>
          <w:trHeight w:val="1191"/>
        </w:trPr>
        <w:tc>
          <w:tcPr>
            <w:tcW w:w="1260" w:type="dxa"/>
            <w:vAlign w:val="center"/>
          </w:tcPr>
          <w:p w:rsidR="00CF6E80" w:rsidRPr="009B58ED" w:rsidRDefault="00CF6E80">
            <w:pPr>
              <w:spacing w:line="400" w:lineRule="exact"/>
              <w:jc w:val="center"/>
              <w:rPr>
                <w:rFonts w:ascii="仿宋_GB2312" w:eastAsia="仿宋_GB2312"/>
                <w:color w:val="000000"/>
                <w:spacing w:val="-16"/>
                <w:sz w:val="24"/>
              </w:rPr>
            </w:pPr>
            <w:r w:rsidRPr="009B58ED">
              <w:rPr>
                <w:rFonts w:ascii="仿宋_GB2312" w:eastAsia="仿宋_GB2312" w:hint="eastAsia"/>
                <w:color w:val="000000"/>
                <w:sz w:val="24"/>
              </w:rPr>
              <w:t>个人简历</w:t>
            </w:r>
          </w:p>
          <w:p w:rsidR="00CF6E80" w:rsidRPr="009B58ED" w:rsidRDefault="00CF6E80">
            <w:pPr>
              <w:spacing w:line="400" w:lineRule="exact"/>
              <w:jc w:val="center"/>
              <w:rPr>
                <w:rFonts w:ascii="仿宋_GB2312" w:eastAsia="仿宋_GB2312"/>
                <w:color w:val="000000"/>
                <w:spacing w:val="-18"/>
                <w:sz w:val="24"/>
              </w:rPr>
            </w:pPr>
            <w:r w:rsidRPr="009B58ED">
              <w:rPr>
                <w:rFonts w:ascii="仿宋_GB2312" w:eastAsia="仿宋_GB2312" w:hint="eastAsia"/>
                <w:color w:val="000000"/>
                <w:spacing w:val="-18"/>
                <w:sz w:val="24"/>
              </w:rPr>
              <w:t>（从高中起）</w:t>
            </w:r>
          </w:p>
        </w:tc>
        <w:tc>
          <w:tcPr>
            <w:tcW w:w="7967" w:type="dxa"/>
            <w:gridSpan w:val="10"/>
            <w:vAlign w:val="center"/>
          </w:tcPr>
          <w:p w:rsidR="00CF6E80" w:rsidRPr="009B58ED" w:rsidRDefault="00CF6E80">
            <w:pPr>
              <w:spacing w:line="400" w:lineRule="exact"/>
              <w:rPr>
                <w:rFonts w:ascii="仿宋_GB2312" w:eastAsia="仿宋_GB2312"/>
                <w:color w:val="000000"/>
                <w:spacing w:val="-16"/>
                <w:kern w:val="10"/>
                <w:sz w:val="24"/>
              </w:rPr>
            </w:pPr>
          </w:p>
          <w:p w:rsidR="00CF6E80" w:rsidRPr="009B58ED" w:rsidRDefault="00CF6E80">
            <w:pPr>
              <w:spacing w:line="400" w:lineRule="exact"/>
              <w:rPr>
                <w:rFonts w:ascii="仿宋_GB2312" w:eastAsia="仿宋_GB2312"/>
                <w:color w:val="000000"/>
                <w:sz w:val="24"/>
              </w:rPr>
            </w:pPr>
          </w:p>
          <w:p w:rsidR="00CF6E80" w:rsidRPr="009B58ED" w:rsidRDefault="00CF6E80">
            <w:pPr>
              <w:spacing w:line="400" w:lineRule="exact"/>
              <w:rPr>
                <w:rFonts w:ascii="仿宋_GB2312" w:eastAsia="仿宋_GB2312"/>
                <w:color w:val="000000"/>
                <w:spacing w:val="-16"/>
                <w:sz w:val="24"/>
              </w:rPr>
            </w:pPr>
          </w:p>
        </w:tc>
      </w:tr>
      <w:tr w:rsidR="00CF6E80" w:rsidRPr="009B58ED">
        <w:trPr>
          <w:cantSplit/>
          <w:trHeight w:val="540"/>
        </w:trPr>
        <w:tc>
          <w:tcPr>
            <w:tcW w:w="1260" w:type="dxa"/>
            <w:vMerge w:val="restart"/>
            <w:tcBorders>
              <w:top w:val="nil"/>
            </w:tcBorders>
            <w:vAlign w:val="center"/>
          </w:tcPr>
          <w:p w:rsidR="00CF6E80" w:rsidRPr="009B58ED" w:rsidRDefault="00CF6E80">
            <w:pPr>
              <w:spacing w:line="400" w:lineRule="exact"/>
              <w:rPr>
                <w:rFonts w:ascii="仿宋_GB2312" w:eastAsia="仿宋_GB2312"/>
                <w:color w:val="000000"/>
                <w:spacing w:val="-16"/>
                <w:kern w:val="10"/>
                <w:sz w:val="24"/>
              </w:rPr>
            </w:pPr>
            <w:r w:rsidRPr="009B58ED">
              <w:rPr>
                <w:rFonts w:ascii="仿宋_GB2312" w:eastAsia="仿宋_GB2312" w:hint="eastAsia"/>
                <w:color w:val="000000"/>
                <w:sz w:val="24"/>
              </w:rPr>
              <w:t>家庭成员</w:t>
            </w:r>
          </w:p>
          <w:p w:rsidR="00CF6E80" w:rsidRPr="009B58ED" w:rsidRDefault="00CF6E80">
            <w:pPr>
              <w:spacing w:line="400" w:lineRule="exact"/>
              <w:rPr>
                <w:rFonts w:ascii="仿宋_GB2312" w:eastAsia="仿宋_GB2312"/>
                <w:color w:val="000000"/>
                <w:spacing w:val="-16"/>
                <w:sz w:val="24"/>
              </w:rPr>
            </w:pPr>
            <w:r w:rsidRPr="009B58ED">
              <w:rPr>
                <w:rFonts w:ascii="仿宋_GB2312" w:eastAsia="仿宋_GB2312" w:hint="eastAsia"/>
                <w:color w:val="000000"/>
                <w:sz w:val="24"/>
              </w:rPr>
              <w:t>主要情况</w:t>
            </w:r>
          </w:p>
        </w:tc>
        <w:tc>
          <w:tcPr>
            <w:tcW w:w="1157" w:type="dxa"/>
            <w:vAlign w:val="center"/>
          </w:tcPr>
          <w:p w:rsidR="00CF6E80" w:rsidRPr="009B58ED" w:rsidRDefault="00CF6E80">
            <w:pPr>
              <w:spacing w:line="400" w:lineRule="exact"/>
              <w:jc w:val="center"/>
              <w:rPr>
                <w:rFonts w:ascii="仿宋_GB2312" w:eastAsia="仿宋_GB2312"/>
                <w:color w:val="000000"/>
                <w:spacing w:val="-16"/>
                <w:sz w:val="24"/>
              </w:rPr>
            </w:pPr>
            <w:r w:rsidRPr="009B58ED">
              <w:rPr>
                <w:rFonts w:ascii="仿宋_GB2312" w:eastAsia="仿宋_GB2312" w:hint="eastAsia"/>
                <w:color w:val="000000"/>
                <w:sz w:val="24"/>
              </w:rPr>
              <w:t>称</w:t>
            </w:r>
            <w:r w:rsidRPr="009B58ED">
              <w:rPr>
                <w:rFonts w:ascii="仿宋_GB2312" w:eastAsia="仿宋_GB2312"/>
                <w:color w:val="000000"/>
                <w:sz w:val="24"/>
              </w:rPr>
              <w:t xml:space="preserve"> </w:t>
            </w:r>
            <w:r w:rsidRPr="009B58ED">
              <w:rPr>
                <w:rFonts w:ascii="仿宋_GB2312" w:eastAsia="仿宋_GB2312" w:hint="eastAsia"/>
                <w:color w:val="000000"/>
                <w:sz w:val="24"/>
              </w:rPr>
              <w:t>谓</w:t>
            </w:r>
          </w:p>
        </w:tc>
        <w:tc>
          <w:tcPr>
            <w:tcW w:w="1080" w:type="dxa"/>
            <w:gridSpan w:val="2"/>
            <w:vAlign w:val="center"/>
          </w:tcPr>
          <w:p w:rsidR="00CF6E80" w:rsidRPr="009B58ED" w:rsidRDefault="00CF6E80">
            <w:pPr>
              <w:spacing w:line="400" w:lineRule="exact"/>
              <w:jc w:val="center"/>
              <w:rPr>
                <w:rFonts w:ascii="仿宋_GB2312" w:eastAsia="仿宋_GB2312"/>
                <w:color w:val="000000"/>
                <w:spacing w:val="-20"/>
                <w:sz w:val="24"/>
              </w:rPr>
            </w:pPr>
            <w:r w:rsidRPr="009B58ED">
              <w:rPr>
                <w:rFonts w:ascii="仿宋_GB2312" w:eastAsia="仿宋_GB2312" w:hint="eastAsia"/>
                <w:color w:val="000000"/>
                <w:sz w:val="24"/>
              </w:rPr>
              <w:t>姓</w:t>
            </w:r>
            <w:r w:rsidRPr="009B58ED">
              <w:rPr>
                <w:rFonts w:ascii="仿宋_GB2312" w:eastAsia="仿宋_GB2312"/>
                <w:color w:val="000000"/>
                <w:sz w:val="24"/>
              </w:rPr>
              <w:t xml:space="preserve">  </w:t>
            </w:r>
            <w:r w:rsidRPr="009B58ED">
              <w:rPr>
                <w:rFonts w:ascii="仿宋_GB2312" w:eastAsia="仿宋_GB2312" w:hint="eastAsia"/>
                <w:color w:val="000000"/>
                <w:sz w:val="24"/>
              </w:rPr>
              <w:t>名</w:t>
            </w:r>
          </w:p>
        </w:tc>
        <w:tc>
          <w:tcPr>
            <w:tcW w:w="1079" w:type="dxa"/>
            <w:gridSpan w:val="2"/>
            <w:vAlign w:val="center"/>
          </w:tcPr>
          <w:p w:rsidR="00CF6E80" w:rsidRPr="009B58ED" w:rsidRDefault="00CF6E80">
            <w:pPr>
              <w:spacing w:line="400" w:lineRule="exact"/>
              <w:jc w:val="center"/>
              <w:rPr>
                <w:rFonts w:ascii="仿宋_GB2312" w:eastAsia="仿宋_GB2312"/>
                <w:color w:val="000000"/>
                <w:spacing w:val="-20"/>
                <w:kern w:val="10"/>
                <w:sz w:val="24"/>
              </w:rPr>
            </w:pPr>
            <w:r w:rsidRPr="009B58ED">
              <w:rPr>
                <w:rFonts w:ascii="仿宋_GB2312" w:eastAsia="仿宋_GB2312" w:hint="eastAsia"/>
                <w:color w:val="000000"/>
                <w:spacing w:val="-20"/>
                <w:sz w:val="24"/>
              </w:rPr>
              <w:t>出生年月</w:t>
            </w:r>
          </w:p>
        </w:tc>
        <w:tc>
          <w:tcPr>
            <w:tcW w:w="4651" w:type="dxa"/>
            <w:gridSpan w:val="5"/>
            <w:vAlign w:val="center"/>
          </w:tcPr>
          <w:p w:rsidR="00CF6E80" w:rsidRPr="009B58ED" w:rsidRDefault="00CF6E80">
            <w:pPr>
              <w:spacing w:line="400" w:lineRule="exact"/>
              <w:jc w:val="center"/>
              <w:rPr>
                <w:rFonts w:ascii="仿宋_GB2312" w:eastAsia="仿宋_GB2312"/>
                <w:color w:val="000000"/>
                <w:spacing w:val="-16"/>
                <w:sz w:val="24"/>
              </w:rPr>
            </w:pPr>
            <w:r w:rsidRPr="009B58ED">
              <w:rPr>
                <w:rFonts w:ascii="仿宋_GB2312" w:eastAsia="仿宋_GB2312" w:hint="eastAsia"/>
                <w:color w:val="000000"/>
                <w:sz w:val="24"/>
              </w:rPr>
              <w:t>工作单位及职务</w:t>
            </w:r>
          </w:p>
        </w:tc>
      </w:tr>
      <w:tr w:rsidR="00CF6E80" w:rsidRPr="009B58ED">
        <w:trPr>
          <w:cantSplit/>
          <w:trHeight w:val="442"/>
        </w:trPr>
        <w:tc>
          <w:tcPr>
            <w:tcW w:w="1260" w:type="dxa"/>
            <w:vMerge/>
            <w:tcBorders>
              <w:top w:val="nil"/>
            </w:tcBorders>
            <w:vAlign w:val="center"/>
          </w:tcPr>
          <w:p w:rsidR="00CF6E80" w:rsidRPr="009B58ED" w:rsidRDefault="00CF6E80">
            <w:pPr>
              <w:widowControl/>
              <w:spacing w:line="400" w:lineRule="exact"/>
              <w:jc w:val="left"/>
              <w:rPr>
                <w:rFonts w:ascii="仿宋_GB2312" w:eastAsia="仿宋_GB2312"/>
                <w:color w:val="000000"/>
                <w:spacing w:val="-16"/>
                <w:sz w:val="24"/>
              </w:rPr>
            </w:pPr>
          </w:p>
        </w:tc>
        <w:tc>
          <w:tcPr>
            <w:tcW w:w="1157" w:type="dxa"/>
            <w:vAlign w:val="center"/>
          </w:tcPr>
          <w:p w:rsidR="00CF6E80" w:rsidRPr="009B58ED" w:rsidRDefault="00CF6E80">
            <w:pPr>
              <w:spacing w:line="400" w:lineRule="exact"/>
              <w:jc w:val="center"/>
              <w:rPr>
                <w:rFonts w:ascii="仿宋_GB2312" w:eastAsia="仿宋_GB2312"/>
                <w:color w:val="000000"/>
                <w:spacing w:val="-16"/>
                <w:sz w:val="24"/>
              </w:rPr>
            </w:pPr>
          </w:p>
        </w:tc>
        <w:tc>
          <w:tcPr>
            <w:tcW w:w="1080" w:type="dxa"/>
            <w:gridSpan w:val="2"/>
            <w:vAlign w:val="center"/>
          </w:tcPr>
          <w:p w:rsidR="00CF6E80" w:rsidRPr="009B58ED" w:rsidRDefault="00CF6E80">
            <w:pPr>
              <w:spacing w:line="400" w:lineRule="exact"/>
              <w:jc w:val="center"/>
              <w:rPr>
                <w:rFonts w:ascii="仿宋_GB2312" w:eastAsia="仿宋_GB2312"/>
                <w:color w:val="000000"/>
                <w:spacing w:val="-16"/>
                <w:sz w:val="24"/>
              </w:rPr>
            </w:pPr>
          </w:p>
        </w:tc>
        <w:tc>
          <w:tcPr>
            <w:tcW w:w="1079" w:type="dxa"/>
            <w:gridSpan w:val="2"/>
            <w:vAlign w:val="center"/>
          </w:tcPr>
          <w:p w:rsidR="00CF6E80" w:rsidRPr="009B58ED" w:rsidRDefault="00CF6E80">
            <w:pPr>
              <w:spacing w:line="400" w:lineRule="exact"/>
              <w:jc w:val="center"/>
              <w:rPr>
                <w:rFonts w:ascii="仿宋_GB2312" w:eastAsia="仿宋_GB2312"/>
                <w:color w:val="000000"/>
                <w:spacing w:val="-20"/>
                <w:sz w:val="24"/>
              </w:rPr>
            </w:pPr>
          </w:p>
        </w:tc>
        <w:tc>
          <w:tcPr>
            <w:tcW w:w="4651" w:type="dxa"/>
            <w:gridSpan w:val="5"/>
            <w:vAlign w:val="center"/>
          </w:tcPr>
          <w:p w:rsidR="00CF6E80" w:rsidRPr="009B58ED" w:rsidRDefault="00CF6E80">
            <w:pPr>
              <w:spacing w:line="400" w:lineRule="exact"/>
              <w:jc w:val="center"/>
              <w:rPr>
                <w:rFonts w:ascii="仿宋_GB2312" w:eastAsia="仿宋_GB2312"/>
                <w:color w:val="000000"/>
                <w:spacing w:val="-16"/>
                <w:sz w:val="24"/>
              </w:rPr>
            </w:pPr>
          </w:p>
        </w:tc>
      </w:tr>
      <w:tr w:rsidR="00CF6E80" w:rsidRPr="009B58ED">
        <w:trPr>
          <w:cantSplit/>
          <w:trHeight w:val="540"/>
        </w:trPr>
        <w:tc>
          <w:tcPr>
            <w:tcW w:w="1260" w:type="dxa"/>
            <w:vMerge/>
            <w:tcBorders>
              <w:top w:val="nil"/>
            </w:tcBorders>
            <w:vAlign w:val="center"/>
          </w:tcPr>
          <w:p w:rsidR="00CF6E80" w:rsidRPr="009B58ED" w:rsidRDefault="00CF6E80">
            <w:pPr>
              <w:widowControl/>
              <w:spacing w:line="400" w:lineRule="exact"/>
              <w:jc w:val="left"/>
              <w:rPr>
                <w:rFonts w:ascii="仿宋_GB2312" w:eastAsia="仿宋_GB2312"/>
                <w:color w:val="000000"/>
                <w:spacing w:val="-16"/>
                <w:sz w:val="24"/>
              </w:rPr>
            </w:pPr>
          </w:p>
        </w:tc>
        <w:tc>
          <w:tcPr>
            <w:tcW w:w="1157" w:type="dxa"/>
            <w:vAlign w:val="center"/>
          </w:tcPr>
          <w:p w:rsidR="00CF6E80" w:rsidRPr="009B58ED" w:rsidRDefault="00CF6E80">
            <w:pPr>
              <w:spacing w:line="400" w:lineRule="exact"/>
              <w:jc w:val="center"/>
              <w:rPr>
                <w:rFonts w:ascii="仿宋_GB2312" w:eastAsia="仿宋_GB2312"/>
                <w:color w:val="000000"/>
                <w:spacing w:val="-16"/>
                <w:sz w:val="24"/>
              </w:rPr>
            </w:pPr>
          </w:p>
        </w:tc>
        <w:tc>
          <w:tcPr>
            <w:tcW w:w="1080" w:type="dxa"/>
            <w:gridSpan w:val="2"/>
            <w:vAlign w:val="center"/>
          </w:tcPr>
          <w:p w:rsidR="00CF6E80" w:rsidRPr="009B58ED" w:rsidRDefault="00CF6E80">
            <w:pPr>
              <w:spacing w:line="400" w:lineRule="exact"/>
              <w:jc w:val="center"/>
              <w:rPr>
                <w:rFonts w:ascii="仿宋_GB2312" w:eastAsia="仿宋_GB2312"/>
                <w:color w:val="000000"/>
                <w:spacing w:val="-16"/>
                <w:sz w:val="24"/>
              </w:rPr>
            </w:pPr>
          </w:p>
        </w:tc>
        <w:tc>
          <w:tcPr>
            <w:tcW w:w="1079" w:type="dxa"/>
            <w:gridSpan w:val="2"/>
            <w:vAlign w:val="center"/>
          </w:tcPr>
          <w:p w:rsidR="00CF6E80" w:rsidRPr="009B58ED" w:rsidRDefault="00CF6E80">
            <w:pPr>
              <w:spacing w:line="400" w:lineRule="exact"/>
              <w:jc w:val="center"/>
              <w:rPr>
                <w:rFonts w:ascii="仿宋_GB2312" w:eastAsia="仿宋_GB2312"/>
                <w:color w:val="000000"/>
                <w:spacing w:val="-20"/>
                <w:sz w:val="24"/>
              </w:rPr>
            </w:pPr>
          </w:p>
        </w:tc>
        <w:tc>
          <w:tcPr>
            <w:tcW w:w="4651" w:type="dxa"/>
            <w:gridSpan w:val="5"/>
            <w:vAlign w:val="center"/>
          </w:tcPr>
          <w:p w:rsidR="00CF6E80" w:rsidRPr="009B58ED" w:rsidRDefault="00CF6E80">
            <w:pPr>
              <w:spacing w:line="400" w:lineRule="exact"/>
              <w:jc w:val="center"/>
              <w:rPr>
                <w:rFonts w:ascii="仿宋_GB2312" w:eastAsia="仿宋_GB2312"/>
                <w:color w:val="000000"/>
                <w:spacing w:val="-16"/>
                <w:sz w:val="24"/>
              </w:rPr>
            </w:pPr>
          </w:p>
        </w:tc>
      </w:tr>
      <w:tr w:rsidR="00CF6E80" w:rsidRPr="009B58ED">
        <w:trPr>
          <w:cantSplit/>
          <w:trHeight w:val="540"/>
        </w:trPr>
        <w:tc>
          <w:tcPr>
            <w:tcW w:w="1260" w:type="dxa"/>
            <w:vMerge/>
            <w:tcBorders>
              <w:top w:val="nil"/>
            </w:tcBorders>
            <w:vAlign w:val="center"/>
          </w:tcPr>
          <w:p w:rsidR="00CF6E80" w:rsidRPr="009B58ED" w:rsidRDefault="00CF6E80">
            <w:pPr>
              <w:widowControl/>
              <w:spacing w:line="400" w:lineRule="exact"/>
              <w:jc w:val="left"/>
              <w:rPr>
                <w:rFonts w:ascii="仿宋_GB2312" w:eastAsia="仿宋_GB2312"/>
                <w:color w:val="000000"/>
                <w:spacing w:val="-16"/>
                <w:sz w:val="24"/>
              </w:rPr>
            </w:pPr>
          </w:p>
        </w:tc>
        <w:tc>
          <w:tcPr>
            <w:tcW w:w="1157" w:type="dxa"/>
            <w:vAlign w:val="center"/>
          </w:tcPr>
          <w:p w:rsidR="00CF6E80" w:rsidRPr="009B58ED" w:rsidRDefault="00CF6E80">
            <w:pPr>
              <w:spacing w:line="400" w:lineRule="exact"/>
              <w:jc w:val="center"/>
              <w:rPr>
                <w:rFonts w:ascii="仿宋_GB2312" w:eastAsia="仿宋_GB2312"/>
                <w:color w:val="000000"/>
                <w:spacing w:val="-16"/>
                <w:sz w:val="24"/>
              </w:rPr>
            </w:pPr>
          </w:p>
        </w:tc>
        <w:tc>
          <w:tcPr>
            <w:tcW w:w="1080" w:type="dxa"/>
            <w:gridSpan w:val="2"/>
            <w:vAlign w:val="center"/>
          </w:tcPr>
          <w:p w:rsidR="00CF6E80" w:rsidRPr="009B58ED" w:rsidRDefault="00CF6E80">
            <w:pPr>
              <w:spacing w:line="400" w:lineRule="exact"/>
              <w:jc w:val="center"/>
              <w:rPr>
                <w:rFonts w:ascii="仿宋_GB2312" w:eastAsia="仿宋_GB2312"/>
                <w:color w:val="000000"/>
                <w:spacing w:val="-16"/>
                <w:sz w:val="24"/>
              </w:rPr>
            </w:pPr>
          </w:p>
        </w:tc>
        <w:tc>
          <w:tcPr>
            <w:tcW w:w="1079" w:type="dxa"/>
            <w:gridSpan w:val="2"/>
            <w:vAlign w:val="center"/>
          </w:tcPr>
          <w:p w:rsidR="00CF6E80" w:rsidRPr="009B58ED" w:rsidRDefault="00CF6E80">
            <w:pPr>
              <w:spacing w:line="400" w:lineRule="exact"/>
              <w:jc w:val="center"/>
              <w:rPr>
                <w:rFonts w:ascii="仿宋_GB2312" w:eastAsia="仿宋_GB2312"/>
                <w:color w:val="000000"/>
                <w:spacing w:val="-20"/>
                <w:sz w:val="24"/>
              </w:rPr>
            </w:pPr>
          </w:p>
        </w:tc>
        <w:tc>
          <w:tcPr>
            <w:tcW w:w="4651" w:type="dxa"/>
            <w:gridSpan w:val="5"/>
            <w:vAlign w:val="center"/>
          </w:tcPr>
          <w:p w:rsidR="00CF6E80" w:rsidRPr="009B58ED" w:rsidRDefault="00CF6E80">
            <w:pPr>
              <w:spacing w:line="400" w:lineRule="exact"/>
              <w:jc w:val="center"/>
              <w:rPr>
                <w:rFonts w:ascii="仿宋_GB2312" w:eastAsia="仿宋_GB2312"/>
                <w:color w:val="000000"/>
                <w:spacing w:val="-16"/>
                <w:sz w:val="24"/>
              </w:rPr>
            </w:pPr>
          </w:p>
        </w:tc>
      </w:tr>
      <w:tr w:rsidR="00CF6E80" w:rsidRPr="009B58ED">
        <w:trPr>
          <w:cantSplit/>
          <w:trHeight w:val="1485"/>
        </w:trPr>
        <w:tc>
          <w:tcPr>
            <w:tcW w:w="1260" w:type="dxa"/>
            <w:vAlign w:val="center"/>
          </w:tcPr>
          <w:p w:rsidR="00CF6E80" w:rsidRPr="009B58ED" w:rsidRDefault="00CF6E80">
            <w:pPr>
              <w:spacing w:line="400" w:lineRule="exact"/>
              <w:jc w:val="center"/>
              <w:rPr>
                <w:rFonts w:ascii="仿宋_GB2312" w:eastAsia="仿宋_GB2312"/>
                <w:color w:val="000000"/>
                <w:spacing w:val="-16"/>
                <w:sz w:val="24"/>
              </w:rPr>
            </w:pPr>
            <w:r w:rsidRPr="009B58ED">
              <w:rPr>
                <w:rFonts w:ascii="仿宋_GB2312" w:eastAsia="仿宋_GB2312" w:hint="eastAsia"/>
                <w:color w:val="000000"/>
                <w:sz w:val="24"/>
              </w:rPr>
              <w:t>声</w:t>
            </w:r>
            <w:r w:rsidRPr="009B58ED">
              <w:rPr>
                <w:rFonts w:ascii="仿宋_GB2312" w:eastAsia="仿宋_GB2312"/>
                <w:color w:val="000000"/>
                <w:sz w:val="24"/>
              </w:rPr>
              <w:t xml:space="preserve">  </w:t>
            </w:r>
            <w:r w:rsidRPr="009B58ED">
              <w:rPr>
                <w:rFonts w:ascii="仿宋_GB2312" w:eastAsia="仿宋_GB2312" w:hint="eastAsia"/>
                <w:color w:val="000000"/>
                <w:sz w:val="24"/>
              </w:rPr>
              <w:t>明</w:t>
            </w:r>
          </w:p>
        </w:tc>
        <w:tc>
          <w:tcPr>
            <w:tcW w:w="7967" w:type="dxa"/>
            <w:gridSpan w:val="10"/>
            <w:vAlign w:val="center"/>
          </w:tcPr>
          <w:p w:rsidR="00CF6E80" w:rsidRDefault="00CF6E80" w:rsidP="00CF6E80">
            <w:pPr>
              <w:pStyle w:val="BodyTextIndent"/>
              <w:spacing w:line="400" w:lineRule="exact"/>
              <w:ind w:left="3168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本人保证上述所填信息真实无误，如因填写有误或不实而造成的后果，均由本人负责。</w:t>
            </w:r>
            <w:r>
              <w:rPr>
                <w:rFonts w:ascii="仿宋_GB2312" w:eastAsia="仿宋_GB2312" w:hAnsi="Times New Roman"/>
                <w:color w:val="000000"/>
                <w:sz w:val="24"/>
                <w:szCs w:val="24"/>
              </w:rPr>
              <w:t xml:space="preserve"> </w:t>
            </w:r>
          </w:p>
          <w:p w:rsidR="00CF6E80" w:rsidRPr="009B58ED" w:rsidRDefault="00CF6E80" w:rsidP="00CF6E80">
            <w:pPr>
              <w:pStyle w:val="BodyTextIndent"/>
              <w:spacing w:line="400" w:lineRule="exact"/>
              <w:ind w:left="31680" w:firstLine="480"/>
              <w:rPr>
                <w:rFonts w:ascii="仿宋_GB2312" w:eastAsia="仿宋_GB2312"/>
                <w:color w:val="000000"/>
                <w:sz w:val="24"/>
              </w:rPr>
            </w:pPr>
            <w:r w:rsidRPr="009B58ED">
              <w:rPr>
                <w:rFonts w:ascii="仿宋_GB2312" w:eastAsia="仿宋_GB2312" w:hint="eastAsia"/>
                <w:color w:val="000000"/>
                <w:sz w:val="24"/>
              </w:rPr>
              <w:t>签</w:t>
            </w:r>
            <w:r w:rsidRPr="009B58ED">
              <w:rPr>
                <w:rFonts w:ascii="仿宋_GB2312" w:eastAsia="仿宋_GB2312"/>
                <w:color w:val="000000"/>
                <w:sz w:val="24"/>
              </w:rPr>
              <w:t xml:space="preserve"> </w:t>
            </w:r>
            <w:r w:rsidRPr="009B58ED">
              <w:rPr>
                <w:rFonts w:ascii="仿宋_GB2312" w:eastAsia="仿宋_GB2312" w:hint="eastAsia"/>
                <w:color w:val="000000"/>
                <w:sz w:val="24"/>
              </w:rPr>
              <w:t>名：</w:t>
            </w:r>
          </w:p>
          <w:p w:rsidR="00CF6E80" w:rsidRPr="009B58ED" w:rsidRDefault="00CF6E80" w:rsidP="00CF6E80">
            <w:pPr>
              <w:spacing w:line="400" w:lineRule="exact"/>
              <w:ind w:firstLineChars="2400" w:firstLine="31680"/>
              <w:rPr>
                <w:rFonts w:ascii="仿宋_GB2312" w:eastAsia="仿宋_GB2312"/>
                <w:color w:val="000000"/>
                <w:spacing w:val="-16"/>
                <w:sz w:val="24"/>
              </w:rPr>
            </w:pPr>
            <w:r w:rsidRPr="009B58ED">
              <w:rPr>
                <w:rFonts w:ascii="仿宋_GB2312" w:eastAsia="仿宋_GB2312" w:hint="eastAsia"/>
                <w:color w:val="000000"/>
                <w:sz w:val="24"/>
              </w:rPr>
              <w:t>年</w:t>
            </w:r>
            <w:r w:rsidRPr="009B58ED">
              <w:rPr>
                <w:rFonts w:ascii="仿宋_GB2312" w:eastAsia="仿宋_GB2312"/>
                <w:color w:val="000000"/>
                <w:sz w:val="24"/>
              </w:rPr>
              <w:t xml:space="preserve">    </w:t>
            </w:r>
            <w:r w:rsidRPr="009B58ED">
              <w:rPr>
                <w:rFonts w:ascii="仿宋_GB2312" w:eastAsia="仿宋_GB2312" w:hint="eastAsia"/>
                <w:color w:val="000000"/>
                <w:sz w:val="24"/>
              </w:rPr>
              <w:t>月</w:t>
            </w:r>
            <w:r w:rsidRPr="009B58ED">
              <w:rPr>
                <w:rFonts w:ascii="仿宋_GB2312" w:eastAsia="仿宋_GB2312"/>
                <w:color w:val="000000"/>
                <w:sz w:val="24"/>
              </w:rPr>
              <w:t xml:space="preserve">    </w:t>
            </w:r>
            <w:r w:rsidRPr="009B58ED">
              <w:rPr>
                <w:rFonts w:ascii="仿宋_GB2312" w:eastAsia="仿宋_GB2312" w:hint="eastAsia"/>
                <w:color w:val="000000"/>
                <w:sz w:val="24"/>
              </w:rPr>
              <w:t>日</w:t>
            </w:r>
          </w:p>
        </w:tc>
      </w:tr>
      <w:tr w:rsidR="00CF6E80" w:rsidRPr="009B58ED">
        <w:trPr>
          <w:cantSplit/>
          <w:trHeight w:val="1466"/>
        </w:trPr>
        <w:tc>
          <w:tcPr>
            <w:tcW w:w="1260" w:type="dxa"/>
            <w:vAlign w:val="center"/>
          </w:tcPr>
          <w:p w:rsidR="00CF6E80" w:rsidRPr="009B58ED" w:rsidRDefault="00CF6E80">
            <w:pPr>
              <w:spacing w:line="400" w:lineRule="exact"/>
              <w:jc w:val="center"/>
              <w:rPr>
                <w:rFonts w:ascii="仿宋_GB2312" w:eastAsia="仿宋_GB2312"/>
                <w:color w:val="000000"/>
                <w:spacing w:val="-16"/>
                <w:sz w:val="24"/>
              </w:rPr>
            </w:pPr>
            <w:r w:rsidRPr="009B58ED">
              <w:rPr>
                <w:rFonts w:ascii="仿宋_GB2312" w:eastAsia="仿宋_GB2312" w:hint="eastAsia"/>
                <w:color w:val="000000"/>
                <w:sz w:val="24"/>
              </w:rPr>
              <w:t>资格审核</w:t>
            </w:r>
          </w:p>
        </w:tc>
        <w:tc>
          <w:tcPr>
            <w:tcW w:w="3553" w:type="dxa"/>
            <w:gridSpan w:val="6"/>
            <w:vAlign w:val="center"/>
          </w:tcPr>
          <w:p w:rsidR="00CF6E80" w:rsidRPr="009B58ED" w:rsidRDefault="00CF6E80" w:rsidP="00CF6E80">
            <w:pPr>
              <w:spacing w:line="400" w:lineRule="exact"/>
              <w:ind w:firstLineChars="586" w:firstLine="31680"/>
              <w:rPr>
                <w:rFonts w:ascii="仿宋_GB2312" w:eastAsia="仿宋_GB2312"/>
                <w:color w:val="000000"/>
                <w:kern w:val="10"/>
                <w:sz w:val="24"/>
              </w:rPr>
            </w:pPr>
          </w:p>
          <w:p w:rsidR="00CF6E80" w:rsidRPr="009B58ED" w:rsidRDefault="00CF6E80" w:rsidP="00CF6E80">
            <w:pPr>
              <w:spacing w:line="400" w:lineRule="exact"/>
              <w:ind w:firstLineChars="586" w:firstLine="31680"/>
              <w:rPr>
                <w:rFonts w:ascii="仿宋_GB2312" w:eastAsia="仿宋_GB2312"/>
                <w:color w:val="000000"/>
                <w:sz w:val="24"/>
              </w:rPr>
            </w:pPr>
          </w:p>
          <w:p w:rsidR="00CF6E80" w:rsidRPr="009B58ED" w:rsidRDefault="00CF6E80" w:rsidP="00CF6E80">
            <w:pPr>
              <w:spacing w:line="400" w:lineRule="exact"/>
              <w:ind w:firstLineChars="586" w:firstLine="31680"/>
              <w:rPr>
                <w:rFonts w:ascii="仿宋_GB2312" w:eastAsia="仿宋_GB2312"/>
                <w:color w:val="000000"/>
                <w:sz w:val="24"/>
              </w:rPr>
            </w:pPr>
          </w:p>
          <w:p w:rsidR="00CF6E80" w:rsidRPr="009B58ED" w:rsidRDefault="00CF6E80" w:rsidP="00CF6E80">
            <w:pPr>
              <w:spacing w:line="400" w:lineRule="exact"/>
              <w:ind w:firstLineChars="586" w:firstLine="31680"/>
              <w:rPr>
                <w:rFonts w:ascii="仿宋_GB2312" w:eastAsia="仿宋_GB2312"/>
                <w:color w:val="000000"/>
                <w:sz w:val="24"/>
              </w:rPr>
            </w:pPr>
            <w:r w:rsidRPr="009B58ED">
              <w:rPr>
                <w:rFonts w:ascii="仿宋_GB2312" w:eastAsia="仿宋_GB2312" w:hint="eastAsia"/>
                <w:color w:val="000000"/>
                <w:sz w:val="24"/>
              </w:rPr>
              <w:t>初审人签字：</w:t>
            </w:r>
          </w:p>
          <w:p w:rsidR="00CF6E80" w:rsidRPr="009B58ED" w:rsidRDefault="00CF6E80" w:rsidP="00CF6E80">
            <w:pPr>
              <w:spacing w:line="400" w:lineRule="exact"/>
              <w:ind w:firstLineChars="586" w:firstLine="31680"/>
              <w:rPr>
                <w:rFonts w:ascii="仿宋_GB2312" w:eastAsia="仿宋_GB2312"/>
                <w:color w:val="000000"/>
                <w:spacing w:val="-16"/>
                <w:sz w:val="24"/>
              </w:rPr>
            </w:pPr>
            <w:r w:rsidRPr="009B58ED">
              <w:rPr>
                <w:rFonts w:ascii="仿宋_GB2312" w:eastAsia="仿宋_GB2312" w:hint="eastAsia"/>
                <w:color w:val="000000"/>
                <w:sz w:val="24"/>
              </w:rPr>
              <w:t>年</w:t>
            </w:r>
            <w:r w:rsidRPr="009B58ED">
              <w:rPr>
                <w:rFonts w:ascii="仿宋_GB2312" w:eastAsia="仿宋_GB2312"/>
                <w:color w:val="000000"/>
                <w:sz w:val="24"/>
              </w:rPr>
              <w:t xml:space="preserve">  </w:t>
            </w:r>
            <w:r w:rsidRPr="009B58ED">
              <w:rPr>
                <w:rFonts w:ascii="仿宋_GB2312" w:eastAsia="仿宋_GB2312" w:hint="eastAsia"/>
                <w:color w:val="000000"/>
                <w:sz w:val="24"/>
              </w:rPr>
              <w:t>月</w:t>
            </w:r>
            <w:r w:rsidRPr="009B58ED">
              <w:rPr>
                <w:rFonts w:ascii="仿宋_GB2312" w:eastAsia="仿宋_GB2312"/>
                <w:color w:val="000000"/>
                <w:sz w:val="24"/>
              </w:rPr>
              <w:t xml:space="preserve">  </w:t>
            </w:r>
            <w:r w:rsidRPr="009B58ED">
              <w:rPr>
                <w:rFonts w:ascii="仿宋_GB2312" w:eastAsia="仿宋_GB2312" w:hint="eastAsia"/>
                <w:color w:val="000000"/>
                <w:sz w:val="24"/>
              </w:rPr>
              <w:t>日</w:t>
            </w:r>
            <w:r w:rsidRPr="009B58ED">
              <w:rPr>
                <w:rFonts w:ascii="仿宋_GB2312" w:eastAsia="仿宋_GB2312"/>
                <w:color w:val="000000"/>
                <w:sz w:val="24"/>
              </w:rPr>
              <w:t xml:space="preserve"> </w:t>
            </w:r>
          </w:p>
        </w:tc>
        <w:tc>
          <w:tcPr>
            <w:tcW w:w="4414" w:type="dxa"/>
            <w:gridSpan w:val="4"/>
            <w:vAlign w:val="center"/>
          </w:tcPr>
          <w:p w:rsidR="00CF6E80" w:rsidRPr="009B58ED" w:rsidRDefault="00CF6E80" w:rsidP="00CF6E80">
            <w:pPr>
              <w:spacing w:line="400" w:lineRule="exact"/>
              <w:ind w:left="147" w:firstLineChars="1100" w:firstLine="31680"/>
              <w:rPr>
                <w:rFonts w:ascii="仿宋_GB2312" w:eastAsia="仿宋_GB2312"/>
                <w:color w:val="000000"/>
                <w:kern w:val="10"/>
                <w:sz w:val="24"/>
              </w:rPr>
            </w:pPr>
          </w:p>
          <w:p w:rsidR="00CF6E80" w:rsidRPr="009B58ED" w:rsidRDefault="00CF6E80" w:rsidP="00CF6E80">
            <w:pPr>
              <w:spacing w:line="400" w:lineRule="exact"/>
              <w:ind w:left="147" w:firstLineChars="1100" w:firstLine="31680"/>
              <w:rPr>
                <w:rFonts w:ascii="仿宋_GB2312" w:eastAsia="仿宋_GB2312"/>
                <w:color w:val="000000"/>
                <w:sz w:val="24"/>
              </w:rPr>
            </w:pPr>
          </w:p>
          <w:p w:rsidR="00CF6E80" w:rsidRPr="009B58ED" w:rsidRDefault="00CF6E80" w:rsidP="00CF6E80">
            <w:pPr>
              <w:spacing w:line="400" w:lineRule="exact"/>
              <w:ind w:left="147" w:firstLineChars="1100" w:firstLine="31680"/>
              <w:rPr>
                <w:rFonts w:ascii="仿宋_GB2312" w:eastAsia="仿宋_GB2312"/>
                <w:color w:val="000000"/>
                <w:sz w:val="24"/>
              </w:rPr>
            </w:pPr>
          </w:p>
          <w:p w:rsidR="00CF6E80" w:rsidRPr="009B58ED" w:rsidRDefault="00CF6E80" w:rsidP="00CF6E80">
            <w:pPr>
              <w:spacing w:line="400" w:lineRule="exact"/>
              <w:ind w:firstLineChars="950" w:firstLine="31680"/>
              <w:rPr>
                <w:rFonts w:ascii="仿宋_GB2312" w:eastAsia="仿宋_GB2312"/>
                <w:color w:val="000000"/>
                <w:sz w:val="24"/>
              </w:rPr>
            </w:pPr>
            <w:r w:rsidRPr="009B58ED">
              <w:rPr>
                <w:rFonts w:ascii="仿宋_GB2312" w:eastAsia="仿宋_GB2312" w:hint="eastAsia"/>
                <w:color w:val="000000"/>
                <w:sz w:val="24"/>
              </w:rPr>
              <w:t>复审人签字：</w:t>
            </w:r>
          </w:p>
          <w:p w:rsidR="00CF6E80" w:rsidRPr="009B58ED" w:rsidRDefault="00CF6E80" w:rsidP="00CF6E80">
            <w:pPr>
              <w:spacing w:line="400" w:lineRule="exact"/>
              <w:ind w:firstLineChars="950" w:firstLine="31680"/>
              <w:rPr>
                <w:rFonts w:ascii="仿宋_GB2312" w:eastAsia="仿宋_GB2312"/>
                <w:color w:val="000000"/>
                <w:spacing w:val="-16"/>
                <w:sz w:val="24"/>
              </w:rPr>
            </w:pPr>
            <w:r w:rsidRPr="009B58ED">
              <w:rPr>
                <w:rFonts w:ascii="仿宋_GB2312" w:eastAsia="仿宋_GB2312" w:hint="eastAsia"/>
                <w:color w:val="000000"/>
                <w:sz w:val="24"/>
              </w:rPr>
              <w:t>年</w:t>
            </w:r>
            <w:r w:rsidRPr="009B58ED">
              <w:rPr>
                <w:rFonts w:ascii="仿宋_GB2312" w:eastAsia="仿宋_GB2312"/>
                <w:color w:val="000000"/>
                <w:sz w:val="24"/>
              </w:rPr>
              <w:t xml:space="preserve">  </w:t>
            </w:r>
            <w:r w:rsidRPr="009B58ED">
              <w:rPr>
                <w:rFonts w:ascii="仿宋_GB2312" w:eastAsia="仿宋_GB2312" w:hint="eastAsia"/>
                <w:color w:val="000000"/>
                <w:sz w:val="24"/>
              </w:rPr>
              <w:t>月</w:t>
            </w:r>
            <w:r w:rsidRPr="009B58ED">
              <w:rPr>
                <w:rFonts w:ascii="仿宋_GB2312" w:eastAsia="仿宋_GB2312"/>
                <w:color w:val="000000"/>
                <w:sz w:val="24"/>
              </w:rPr>
              <w:t xml:space="preserve">  </w:t>
            </w:r>
            <w:r w:rsidRPr="009B58ED">
              <w:rPr>
                <w:rFonts w:ascii="仿宋_GB2312" w:eastAsia="仿宋_GB2312" w:hint="eastAsia"/>
                <w:color w:val="000000"/>
                <w:sz w:val="24"/>
              </w:rPr>
              <w:t>日</w:t>
            </w:r>
          </w:p>
        </w:tc>
      </w:tr>
    </w:tbl>
    <w:p w:rsidR="00CF6E80" w:rsidRDefault="00CF6E80">
      <w:pPr>
        <w:rPr>
          <w:vanish/>
        </w:rPr>
      </w:pPr>
    </w:p>
    <w:sectPr w:rsidR="00CF6E80" w:rsidSect="008A2E92">
      <w:headerReference w:type="default" r:id="rId8"/>
      <w:footerReference w:type="even" r:id="rId9"/>
      <w:footerReference w:type="default" r:id="rId10"/>
      <w:pgSz w:w="11906" w:h="16838"/>
      <w:pgMar w:top="1718"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E80" w:rsidRDefault="00CF6E80" w:rsidP="008A2E92">
      <w:r>
        <w:separator/>
      </w:r>
    </w:p>
  </w:endnote>
  <w:endnote w:type="continuationSeparator" w:id="0">
    <w:p w:rsidR="00CF6E80" w:rsidRDefault="00CF6E80" w:rsidP="008A2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
    <w:altName w:val="Lucida Sans Unicod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方正书宋_GBK"/>
    <w:panose1 w:val="00000000000000000000"/>
    <w:charset w:val="86"/>
    <w:family w:val="modern"/>
    <w:notTrueType/>
    <w:pitch w:val="default"/>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A0F3C52" w:usb2="00000016" w:usb3="00000000" w:csb0="0004001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
    <w:altName w:val="方正仿宋_GBK"/>
    <w:panose1 w:val="00000000000000000000"/>
    <w:charset w:val="86"/>
    <w:family w:val="modern"/>
    <w:notTrueType/>
    <w:pitch w:val="default"/>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0" w:rsidRDefault="00CF6E80">
    <w:pPr>
      <w:pStyle w:val="Footer"/>
    </w:pPr>
    <w:r>
      <w:rPr>
        <w:noProof/>
      </w:rPr>
      <w:pict>
        <v:shapetype id="_x0000_t202" coordsize="21600,21600" o:spt="202" path="m,l,21600r21600,l21600,xe">
          <v:stroke joinstyle="miter"/>
          <v:path gradientshapeok="t" o:connecttype="rect"/>
        </v:shapetype>
        <v:shape id="Text Box 3" o:spid="_x0000_s2049" type="#_x0000_t202" style="position:absolute;margin-left:0;margin-top:0;width:4.6pt;height:11pt;z-index:251660288;mso-wrap-style:none;mso-position-horizontal:center;mso-position-horizontal-relative:margin" filled="f" stroked="f">
          <v:textbox style="mso-fit-shape-to-text:t" inset="0,0,0,0">
            <w:txbxContent>
              <w:p w:rsidR="00CF6E80" w:rsidRDefault="00CF6E80">
                <w:pPr>
                  <w:pStyle w:val="Footer"/>
                </w:pPr>
                <w:fldSimple w:instr=" PAGE  \* MERGEFORMAT ">
                  <w:r>
                    <w:rPr>
                      <w:noProof/>
                    </w:rPr>
                    <w:t>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0" w:rsidRDefault="00CF6E80">
    <w:pPr>
      <w:pStyle w:val="Footer"/>
      <w:rPr>
        <w:rFonts w:ascii="Times New Roman" w:hAnsi="Times New Roman"/>
        <w:sz w:val="21"/>
        <w:szCs w:val="24"/>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p>
  <w:p w:rsidR="00CF6E80" w:rsidRDefault="00CF6E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0" w:rsidRDefault="00CF6E80">
    <w:pPr>
      <w:pStyle w:val="Footer"/>
      <w:jc w:val="right"/>
    </w:pPr>
  </w:p>
  <w:p w:rsidR="00CF6E80" w:rsidRDefault="00CF6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E80" w:rsidRDefault="00CF6E80" w:rsidP="008A2E92">
      <w:r>
        <w:separator/>
      </w:r>
    </w:p>
  </w:footnote>
  <w:footnote w:type="continuationSeparator" w:id="0">
    <w:p w:rsidR="00CF6E80" w:rsidRDefault="00CF6E80" w:rsidP="008A2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0" w:rsidRDefault="00CF6E80">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0" w:rsidRDefault="00CF6E80">
    <w:pPr>
      <w:pStyle w:val="Header"/>
      <w:pBdr>
        <w:bottom w:val="none" w:sz="0" w:space="0" w:color="auto"/>
      </w:pBdr>
      <w:tabs>
        <w:tab w:val="clear" w:pos="8306"/>
        <w:tab w:val="left" w:pos="4200"/>
      </w:tabs>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g4Zjg1ZmY0NWNiYzUxYjkyYjBiMGZkMGE1ZTQ1OTUifQ=="/>
  </w:docVars>
  <w:rsids>
    <w:rsidRoot w:val="00DA2B24"/>
    <w:rsid w:val="00041A2B"/>
    <w:rsid w:val="00060402"/>
    <w:rsid w:val="00064609"/>
    <w:rsid w:val="0009313D"/>
    <w:rsid w:val="000E3349"/>
    <w:rsid w:val="001316D3"/>
    <w:rsid w:val="001352FA"/>
    <w:rsid w:val="0019730D"/>
    <w:rsid w:val="001D4A04"/>
    <w:rsid w:val="001E2F69"/>
    <w:rsid w:val="0024186E"/>
    <w:rsid w:val="0027441C"/>
    <w:rsid w:val="002F52E9"/>
    <w:rsid w:val="003222B7"/>
    <w:rsid w:val="0032451E"/>
    <w:rsid w:val="003803CA"/>
    <w:rsid w:val="003856C8"/>
    <w:rsid w:val="003F6FDB"/>
    <w:rsid w:val="004671A8"/>
    <w:rsid w:val="004772FB"/>
    <w:rsid w:val="00482206"/>
    <w:rsid w:val="00504258"/>
    <w:rsid w:val="00504547"/>
    <w:rsid w:val="00513D6E"/>
    <w:rsid w:val="005739FE"/>
    <w:rsid w:val="005C395D"/>
    <w:rsid w:val="005C3C7E"/>
    <w:rsid w:val="005E43B2"/>
    <w:rsid w:val="00620E1E"/>
    <w:rsid w:val="00671F08"/>
    <w:rsid w:val="006940CC"/>
    <w:rsid w:val="006C4176"/>
    <w:rsid w:val="006F5C95"/>
    <w:rsid w:val="007140DB"/>
    <w:rsid w:val="00764353"/>
    <w:rsid w:val="0077076A"/>
    <w:rsid w:val="007764A8"/>
    <w:rsid w:val="00780F2B"/>
    <w:rsid w:val="00791372"/>
    <w:rsid w:val="007B3E61"/>
    <w:rsid w:val="007C4434"/>
    <w:rsid w:val="007C7AA8"/>
    <w:rsid w:val="00802446"/>
    <w:rsid w:val="00811891"/>
    <w:rsid w:val="00820148"/>
    <w:rsid w:val="008764EF"/>
    <w:rsid w:val="008A2E92"/>
    <w:rsid w:val="008D1E92"/>
    <w:rsid w:val="008D5092"/>
    <w:rsid w:val="008E65D1"/>
    <w:rsid w:val="008F3551"/>
    <w:rsid w:val="009536E8"/>
    <w:rsid w:val="0096719D"/>
    <w:rsid w:val="009A0521"/>
    <w:rsid w:val="009B58ED"/>
    <w:rsid w:val="009C6D92"/>
    <w:rsid w:val="009D301C"/>
    <w:rsid w:val="009F4F3D"/>
    <w:rsid w:val="00A32ADB"/>
    <w:rsid w:val="00A43048"/>
    <w:rsid w:val="00A51C50"/>
    <w:rsid w:val="00A8143E"/>
    <w:rsid w:val="00AA5447"/>
    <w:rsid w:val="00B10B54"/>
    <w:rsid w:val="00B40B9A"/>
    <w:rsid w:val="00B45DD3"/>
    <w:rsid w:val="00B46F18"/>
    <w:rsid w:val="00B6499F"/>
    <w:rsid w:val="00BA48B6"/>
    <w:rsid w:val="00BA72ED"/>
    <w:rsid w:val="00BD25BE"/>
    <w:rsid w:val="00BD2F1D"/>
    <w:rsid w:val="00C06DAB"/>
    <w:rsid w:val="00C9187F"/>
    <w:rsid w:val="00CB0794"/>
    <w:rsid w:val="00CD4DB0"/>
    <w:rsid w:val="00CD4E87"/>
    <w:rsid w:val="00CF6E80"/>
    <w:rsid w:val="00D06247"/>
    <w:rsid w:val="00D928F8"/>
    <w:rsid w:val="00D92F6A"/>
    <w:rsid w:val="00DA2B24"/>
    <w:rsid w:val="00E06731"/>
    <w:rsid w:val="00E577B6"/>
    <w:rsid w:val="00E66451"/>
    <w:rsid w:val="00E8083D"/>
    <w:rsid w:val="00E90FEE"/>
    <w:rsid w:val="00F33549"/>
    <w:rsid w:val="00FB3C49"/>
    <w:rsid w:val="00FC1677"/>
    <w:rsid w:val="00FD0E26"/>
    <w:rsid w:val="00FD0FB6"/>
    <w:rsid w:val="00FE60EE"/>
    <w:rsid w:val="012938F8"/>
    <w:rsid w:val="0E155803"/>
    <w:rsid w:val="10F845FF"/>
    <w:rsid w:val="17CD34BD"/>
    <w:rsid w:val="1C3B7A96"/>
    <w:rsid w:val="1E674B72"/>
    <w:rsid w:val="26A40F2D"/>
    <w:rsid w:val="275940D5"/>
    <w:rsid w:val="278E2219"/>
    <w:rsid w:val="29AC7204"/>
    <w:rsid w:val="2B806AEC"/>
    <w:rsid w:val="3BAB47EF"/>
    <w:rsid w:val="494F03C3"/>
    <w:rsid w:val="530E4F00"/>
    <w:rsid w:val="56140ABB"/>
    <w:rsid w:val="5ACC1518"/>
    <w:rsid w:val="5D4B4986"/>
    <w:rsid w:val="60BE0B50"/>
    <w:rsid w:val="69F6118D"/>
    <w:rsid w:val="6DCB38D8"/>
    <w:rsid w:val="75FB08BF"/>
    <w:rsid w:val="7FEE83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E92"/>
    <w:pPr>
      <w:widowControl w:val="0"/>
      <w:jc w:val="both"/>
    </w:pPr>
    <w:rPr>
      <w:rFonts w:ascii="Calibri" w:hAnsi="Calibri"/>
    </w:rPr>
  </w:style>
  <w:style w:type="paragraph" w:styleId="Heading1">
    <w:name w:val="heading 1"/>
    <w:basedOn w:val="Normal"/>
    <w:next w:val="Normal"/>
    <w:link w:val="Heading1Char"/>
    <w:uiPriority w:val="99"/>
    <w:qFormat/>
    <w:rsid w:val="008A2E9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A2E92"/>
    <w:pPr>
      <w:widowControl/>
      <w:spacing w:before="100" w:beforeAutospacing="1" w:after="100" w:afterAutospacing="1"/>
      <w:jc w:val="left"/>
      <w:outlineLvl w:val="1"/>
    </w:pPr>
    <w:rPr>
      <w:rFonts w:ascii="??" w:hAnsi="??" w:cs="??"/>
      <w:kern w:val="0"/>
      <w:sz w:val="36"/>
      <w:szCs w:val="36"/>
    </w:rPr>
  </w:style>
  <w:style w:type="paragraph" w:styleId="Heading3">
    <w:name w:val="heading 3"/>
    <w:basedOn w:val="Normal"/>
    <w:next w:val="Normal"/>
    <w:link w:val="Heading3Char"/>
    <w:uiPriority w:val="99"/>
    <w:qFormat/>
    <w:rsid w:val="008A2E92"/>
    <w:pPr>
      <w:widowControl/>
      <w:spacing w:before="100" w:beforeAutospacing="1" w:after="100" w:afterAutospacing="1"/>
      <w:jc w:val="left"/>
      <w:outlineLvl w:val="2"/>
    </w:pPr>
    <w:rPr>
      <w:rFonts w:ascii="??" w:hAnsi="??" w: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E92"/>
    <w:rPr>
      <w:rFonts w:cs="Times New Roman"/>
      <w:b/>
      <w:bCs/>
      <w:kern w:val="44"/>
      <w:sz w:val="44"/>
      <w:szCs w:val="44"/>
    </w:rPr>
  </w:style>
  <w:style w:type="character" w:customStyle="1" w:styleId="Heading2Char">
    <w:name w:val="Heading 2 Char"/>
    <w:basedOn w:val="DefaultParagraphFont"/>
    <w:link w:val="Heading2"/>
    <w:uiPriority w:val="99"/>
    <w:locked/>
    <w:rsid w:val="008A2E92"/>
    <w:rPr>
      <w:rFonts w:ascii="??" w:eastAsia="Times New Roman" w:hAnsi="??" w:cs="??"/>
      <w:kern w:val="0"/>
      <w:sz w:val="36"/>
      <w:szCs w:val="36"/>
    </w:rPr>
  </w:style>
  <w:style w:type="character" w:customStyle="1" w:styleId="Heading3Char">
    <w:name w:val="Heading 3 Char"/>
    <w:basedOn w:val="DefaultParagraphFont"/>
    <w:link w:val="Heading3"/>
    <w:uiPriority w:val="99"/>
    <w:locked/>
    <w:rsid w:val="008A2E92"/>
    <w:rPr>
      <w:rFonts w:ascii="??" w:eastAsia="Times New Roman" w:hAnsi="??" w:cs="??"/>
      <w:kern w:val="0"/>
      <w:sz w:val="27"/>
      <w:szCs w:val="27"/>
    </w:rPr>
  </w:style>
  <w:style w:type="paragraph" w:styleId="BodyTextIndent">
    <w:name w:val="Body Text Indent"/>
    <w:basedOn w:val="Normal"/>
    <w:link w:val="BodyTextIndentChar"/>
    <w:uiPriority w:val="99"/>
    <w:rsid w:val="008A2E92"/>
    <w:pPr>
      <w:spacing w:after="120"/>
      <w:ind w:leftChars="200" w:left="420"/>
    </w:pPr>
  </w:style>
  <w:style w:type="character" w:customStyle="1" w:styleId="BodyTextIndentChar">
    <w:name w:val="Body Text Indent Char"/>
    <w:basedOn w:val="DefaultParagraphFont"/>
    <w:link w:val="BodyTextIndent"/>
    <w:uiPriority w:val="99"/>
    <w:locked/>
    <w:rsid w:val="008A2E92"/>
    <w:rPr>
      <w:rFonts w:cs="Times New Roman"/>
    </w:rPr>
  </w:style>
  <w:style w:type="paragraph" w:styleId="Date">
    <w:name w:val="Date"/>
    <w:basedOn w:val="Normal"/>
    <w:next w:val="Normal"/>
    <w:link w:val="DateChar"/>
    <w:uiPriority w:val="99"/>
    <w:semiHidden/>
    <w:rsid w:val="008A2E92"/>
    <w:pPr>
      <w:ind w:leftChars="2500" w:left="100"/>
    </w:pPr>
  </w:style>
  <w:style w:type="character" w:customStyle="1" w:styleId="DateChar">
    <w:name w:val="Date Char"/>
    <w:basedOn w:val="DefaultParagraphFont"/>
    <w:link w:val="Date"/>
    <w:uiPriority w:val="99"/>
    <w:semiHidden/>
    <w:locked/>
    <w:rsid w:val="008A2E92"/>
    <w:rPr>
      <w:rFonts w:cs="Times New Roman"/>
    </w:rPr>
  </w:style>
  <w:style w:type="paragraph" w:styleId="BalloonText">
    <w:name w:val="Balloon Text"/>
    <w:basedOn w:val="Normal"/>
    <w:link w:val="BalloonTextChar"/>
    <w:uiPriority w:val="99"/>
    <w:semiHidden/>
    <w:rsid w:val="008A2E92"/>
    <w:rPr>
      <w:sz w:val="18"/>
      <w:szCs w:val="18"/>
    </w:rPr>
  </w:style>
  <w:style w:type="character" w:customStyle="1" w:styleId="BalloonTextChar">
    <w:name w:val="Balloon Text Char"/>
    <w:basedOn w:val="DefaultParagraphFont"/>
    <w:link w:val="BalloonText"/>
    <w:uiPriority w:val="99"/>
    <w:semiHidden/>
    <w:locked/>
    <w:rsid w:val="008A2E92"/>
    <w:rPr>
      <w:rFonts w:ascii="Calibri" w:eastAsia="Times New Roman" w:hAnsi="Calibri" w:cs="Times New Roman"/>
      <w:kern w:val="2"/>
      <w:sz w:val="18"/>
      <w:szCs w:val="18"/>
    </w:rPr>
  </w:style>
  <w:style w:type="paragraph" w:styleId="Footer">
    <w:name w:val="footer"/>
    <w:basedOn w:val="Normal"/>
    <w:link w:val="FooterChar"/>
    <w:uiPriority w:val="99"/>
    <w:rsid w:val="008A2E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A2E92"/>
    <w:rPr>
      <w:rFonts w:cs="Times New Roman"/>
      <w:sz w:val="18"/>
      <w:szCs w:val="18"/>
    </w:rPr>
  </w:style>
  <w:style w:type="paragraph" w:styleId="Header">
    <w:name w:val="header"/>
    <w:basedOn w:val="Normal"/>
    <w:link w:val="HeaderChar"/>
    <w:uiPriority w:val="99"/>
    <w:rsid w:val="008A2E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A2E92"/>
    <w:rPr>
      <w:rFonts w:cs="Times New Roman"/>
      <w:sz w:val="18"/>
      <w:szCs w:val="18"/>
    </w:rPr>
  </w:style>
  <w:style w:type="paragraph" w:styleId="NormalWeb">
    <w:name w:val="Normal (Web)"/>
    <w:basedOn w:val="Normal"/>
    <w:uiPriority w:val="99"/>
    <w:rsid w:val="008A2E92"/>
    <w:pPr>
      <w:widowControl/>
      <w:spacing w:before="100" w:beforeAutospacing="1" w:after="100" w:afterAutospacing="1" w:line="375" w:lineRule="atLeast"/>
      <w:jc w:val="left"/>
    </w:pPr>
    <w:rPr>
      <w:rFonts w:ascii="??" w:hAnsi="??" w:cs="??"/>
      <w:kern w:val="0"/>
      <w:szCs w:val="21"/>
    </w:rPr>
  </w:style>
  <w:style w:type="paragraph" w:styleId="BodyTextFirstIndent2">
    <w:name w:val="Body Text First Indent 2"/>
    <w:basedOn w:val="BodyTextIndent"/>
    <w:link w:val="BodyTextFirstIndent2Char"/>
    <w:uiPriority w:val="99"/>
    <w:rsid w:val="008A2E92"/>
    <w:pPr>
      <w:ind w:firstLineChars="200" w:firstLine="420"/>
    </w:pPr>
    <w:rPr>
      <w:szCs w:val="24"/>
    </w:rPr>
  </w:style>
  <w:style w:type="character" w:customStyle="1" w:styleId="BodyTextFirstIndent2Char">
    <w:name w:val="Body Text First Indent 2 Char"/>
    <w:basedOn w:val="BodyTextIndentChar"/>
    <w:link w:val="BodyTextFirstIndent2"/>
    <w:uiPriority w:val="99"/>
    <w:locked/>
    <w:rsid w:val="008A2E92"/>
    <w:rPr>
      <w:rFonts w:ascii="Calibri" w:eastAsia="Times New Roman" w:hAnsi="Calibri"/>
      <w:sz w:val="24"/>
      <w:szCs w:val="24"/>
    </w:rPr>
  </w:style>
  <w:style w:type="character" w:styleId="PageNumber">
    <w:name w:val="page number"/>
    <w:basedOn w:val="DefaultParagraphFont"/>
    <w:uiPriority w:val="99"/>
    <w:rsid w:val="008A2E92"/>
    <w:rPr>
      <w:rFonts w:cs="Times New Roman"/>
    </w:rPr>
  </w:style>
  <w:style w:type="character" w:styleId="Hyperlink">
    <w:name w:val="Hyperlink"/>
    <w:basedOn w:val="DefaultParagraphFont"/>
    <w:uiPriority w:val="99"/>
    <w:rsid w:val="008A2E92"/>
    <w:rPr>
      <w:rFonts w:cs="Times New Roman"/>
      <w:color w:val="0000FF"/>
      <w:u w:val="none"/>
    </w:rPr>
  </w:style>
  <w:style w:type="paragraph" w:customStyle="1" w:styleId="a">
    <w:name w:val="红线"/>
    <w:basedOn w:val="Heading1"/>
    <w:uiPriority w:val="99"/>
    <w:rsid w:val="008A2E92"/>
    <w:pPr>
      <w:keepNext w:val="0"/>
      <w:keepLines w:val="0"/>
      <w:autoSpaceDE w:val="0"/>
      <w:autoSpaceDN w:val="0"/>
      <w:adjustRightInd w:val="0"/>
      <w:spacing w:before="0" w:after="851" w:line="227" w:lineRule="atLeast"/>
      <w:ind w:right="-142"/>
      <w:jc w:val="center"/>
      <w:outlineLvl w:val="9"/>
    </w:pPr>
    <w:rPr>
      <w:rFonts w:ascii="??" w:eastAsia="Times New Roman" w:hAnsi="Times New Roman"/>
      <w:bCs w:val="0"/>
      <w:kern w:val="0"/>
      <w:sz w:val="10"/>
      <w:szCs w:val="24"/>
    </w:rPr>
  </w:style>
  <w:style w:type="paragraph" w:customStyle="1" w:styleId="a0">
    <w:name w:val="密级"/>
    <w:basedOn w:val="Normal"/>
    <w:uiPriority w:val="99"/>
    <w:rsid w:val="008A2E92"/>
    <w:pPr>
      <w:autoSpaceDE w:val="0"/>
      <w:autoSpaceDN w:val="0"/>
      <w:adjustRightInd w:val="0"/>
      <w:spacing w:line="425" w:lineRule="atLeast"/>
      <w:jc w:val="right"/>
    </w:pPr>
    <w:rPr>
      <w:rFonts w:ascii="黑体" w:eastAsia="黑体" w:hAnsi="Times New Roman"/>
      <w:kern w:val="0"/>
      <w:sz w:val="30"/>
      <w:szCs w:val="24"/>
    </w:rPr>
  </w:style>
  <w:style w:type="paragraph" w:customStyle="1" w:styleId="a1">
    <w:name w:val="文头"/>
    <w:basedOn w:val="Normal"/>
    <w:uiPriority w:val="99"/>
    <w:rsid w:val="008A2E92"/>
    <w:pPr>
      <w:tabs>
        <w:tab w:val="left" w:pos="6663"/>
      </w:tabs>
      <w:spacing w:after="800" w:line="1500" w:lineRule="atLeast"/>
      <w:ind w:left="511" w:right="227" w:hanging="284"/>
      <w:jc w:val="distribute"/>
    </w:pPr>
    <w:rPr>
      <w:rFonts w:ascii="汉鼎简大宋" w:eastAsia="汉鼎简大宋" w:hAnsi="Times New Roman"/>
      <w:b/>
      <w:color w:val="FF0000"/>
      <w:w w:val="62"/>
      <w:sz w:val="140"/>
      <w:szCs w:val="24"/>
    </w:rPr>
  </w:style>
  <w:style w:type="character" w:customStyle="1" w:styleId="Char">
    <w:name w:val="页脚 Char"/>
    <w:uiPriority w:val="99"/>
    <w:locked/>
    <w:rsid w:val="008A2E92"/>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439</Words>
  <Characters>2506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4</cp:revision>
  <cp:lastPrinted>2024-04-15T14:34:00Z</cp:lastPrinted>
  <dcterms:created xsi:type="dcterms:W3CDTF">2025-06-09T17:01:00Z</dcterms:created>
  <dcterms:modified xsi:type="dcterms:W3CDTF">2025-06-10T01:41:00Z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2052-12.8.2.1119</vt:lpwstr>
  </property>
  <property fmtid="{D5CDD505-2E9C-101B-9397-08002B2CF9AE}" pid="4" name="ICV">
    <vt:lpwstr>61FE908FF76045A0B6EC4E540668EB2C_13</vt:lpwstr>
  </property>
  <property fmtid="{D5CDD505-2E9C-101B-9397-08002B2CF9AE}" pid="5" name="KSOTemplateDocerSaveRecord">
    <vt:lpwstr>eyJoZGlkIjoiZjdlOWJhODllZmRiYWFhYTQzNjcwY2UxMjU5NThkODIiLCJ1c2VySWQiOiIxMjgxMTQzMjA2In0=</vt:lpwstr>
  </property>
</Properties>
</file>