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本人现报考深圳市大鹏新区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（招聘单位）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、来不及提供社会保险缴纳记录、工作合同、工资单、人事部门开具的在岗证明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学历证书验证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学位证书验证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对于以上情况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本人保证在办理聘用手续之前补齐真实有效材料，否则，取消聘用资格。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/>
    <w:sectPr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C45D2"/>
    <w:rsid w:val="3B7E6540"/>
    <w:rsid w:val="471D08F1"/>
    <w:rsid w:val="4E0A1FE9"/>
    <w:rsid w:val="59BF1118"/>
    <w:rsid w:val="73A7FD81"/>
    <w:rsid w:val="DBFF8865"/>
    <w:rsid w:val="EE3F27CB"/>
    <w:rsid w:val="F6FDAA31"/>
    <w:rsid w:val="F77E4A80"/>
    <w:rsid w:val="FEF7CCBA"/>
    <w:rsid w:val="FFF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2021-10-15T22:41:00Z</dcterms:created>
  <dc:creator>yckj</dc:creator>
  <cp:lastModifiedBy>杨洁敏</cp:lastModifiedBy>
  <dcterms:modified xsi:type="dcterms:W3CDTF">2025-06-06T14:37:25Z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E1F6C95D74E703E1DE47416859E6F748</vt:lpwstr>
  </property>
</Properties>
</file>