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6D" w:rsidRDefault="00D6596D" w:rsidP="00D6596D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D6596D" w:rsidRDefault="00D6596D" w:rsidP="00D6596D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cs="方正小标宋简体" w:hint="eastAsia"/>
          <w:sz w:val="36"/>
          <w:szCs w:val="36"/>
        </w:rPr>
        <w:t xml:space="preserve"> </w:t>
      </w:r>
      <w:r>
        <w:rPr>
          <w:rFonts w:ascii="宋体" w:eastAsia="宋体" w:hAnsi="宋体" w:cs="方正小标宋简体"/>
          <w:sz w:val="36"/>
          <w:szCs w:val="36"/>
        </w:rPr>
        <w:t xml:space="preserve">   </w:t>
      </w:r>
      <w:r>
        <w:rPr>
          <w:rFonts w:ascii="宋体" w:eastAsia="宋体" w:hAnsi="宋体" w:cs="方正小标宋简体" w:hint="eastAsia"/>
          <w:sz w:val="36"/>
          <w:szCs w:val="36"/>
        </w:rPr>
        <w:t>嘉兴运河湾工程管理有限公司（竞争类）公开招聘工作人员岗位要求表</w:t>
      </w:r>
    </w:p>
    <w:tbl>
      <w:tblPr>
        <w:tblpPr w:leftFromText="180" w:rightFromText="180" w:vertAnchor="text" w:horzAnchor="page" w:tblpX="1946" w:tblpY="49"/>
        <w:tblOverlap w:val="never"/>
        <w:tblW w:w="1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44"/>
        <w:gridCol w:w="578"/>
        <w:gridCol w:w="655"/>
        <w:gridCol w:w="779"/>
        <w:gridCol w:w="721"/>
        <w:gridCol w:w="3611"/>
        <w:gridCol w:w="3615"/>
        <w:gridCol w:w="1204"/>
      </w:tblGrid>
      <w:tr w:rsidR="00D6596D" w:rsidTr="00C7631A">
        <w:trPr>
          <w:trHeight w:val="648"/>
        </w:trPr>
        <w:tc>
          <w:tcPr>
            <w:tcW w:w="682" w:type="dxa"/>
            <w:vAlign w:val="center"/>
          </w:tcPr>
          <w:p w:rsidR="00D6596D" w:rsidRDefault="00D6596D" w:rsidP="00C7631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944" w:type="dxa"/>
            <w:vAlign w:val="center"/>
          </w:tcPr>
          <w:p w:rsidR="00D6596D" w:rsidRDefault="00D6596D" w:rsidP="00C7631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78" w:type="dxa"/>
            <w:vAlign w:val="center"/>
          </w:tcPr>
          <w:p w:rsidR="00D6596D" w:rsidRDefault="00D6596D" w:rsidP="00C7631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655" w:type="dxa"/>
            <w:vAlign w:val="center"/>
          </w:tcPr>
          <w:p w:rsidR="00D6596D" w:rsidRDefault="00D6596D" w:rsidP="00C7631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779" w:type="dxa"/>
            <w:vAlign w:val="center"/>
          </w:tcPr>
          <w:p w:rsidR="00D6596D" w:rsidRDefault="00D6596D" w:rsidP="00C7631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  <w:p w:rsidR="00D6596D" w:rsidRDefault="00D6596D" w:rsidP="00C7631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721" w:type="dxa"/>
            <w:vAlign w:val="center"/>
          </w:tcPr>
          <w:p w:rsidR="00D6596D" w:rsidRDefault="00D6596D" w:rsidP="00C7631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3611" w:type="dxa"/>
            <w:vAlign w:val="center"/>
          </w:tcPr>
          <w:p w:rsidR="00D6596D" w:rsidRDefault="00D6596D" w:rsidP="00C7631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3615" w:type="dxa"/>
            <w:vAlign w:val="center"/>
          </w:tcPr>
          <w:p w:rsidR="00D6596D" w:rsidRDefault="00D6596D" w:rsidP="00C7631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1204" w:type="dxa"/>
            <w:vAlign w:val="center"/>
          </w:tcPr>
          <w:p w:rsidR="00D6596D" w:rsidRDefault="00D6596D" w:rsidP="00C7631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6596D" w:rsidTr="00C7631A">
        <w:trPr>
          <w:trHeight w:val="1824"/>
        </w:trPr>
        <w:tc>
          <w:tcPr>
            <w:tcW w:w="682" w:type="dxa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001</w:t>
            </w:r>
          </w:p>
        </w:tc>
        <w:tc>
          <w:tcPr>
            <w:tcW w:w="944" w:type="dxa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工程造价管理</w:t>
            </w:r>
          </w:p>
        </w:tc>
        <w:tc>
          <w:tcPr>
            <w:tcW w:w="578" w:type="dxa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5" w:type="dxa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779" w:type="dxa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21" w:type="dxa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3611" w:type="dxa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left"/>
              <w:textAlignment w:val="center"/>
              <w:rPr>
                <w:rStyle w:val="font51"/>
                <w:rFonts w:ascii="宋体" w:eastAsia="宋体" w:hAnsi="宋体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宋体" w:eastAsia="宋体" w:hAnsi="宋体" w:hint="default"/>
                <w:sz w:val="18"/>
                <w:szCs w:val="18"/>
                <w:lang w:bidi="ar"/>
              </w:rPr>
              <w:t>本科</w:t>
            </w:r>
            <w:r>
              <w:rPr>
                <w:rStyle w:val="font51"/>
                <w:rFonts w:ascii="宋体" w:eastAsia="宋体" w:hAnsi="宋体"/>
                <w:sz w:val="18"/>
                <w:szCs w:val="18"/>
                <w:lang w:bidi="ar"/>
              </w:rPr>
              <w:t>（四级</w:t>
            </w:r>
            <w:r>
              <w:rPr>
                <w:rStyle w:val="font51"/>
                <w:rFonts w:ascii="宋体" w:eastAsia="宋体" w:hAnsi="宋体" w:hint="default"/>
                <w:sz w:val="18"/>
                <w:szCs w:val="18"/>
                <w:lang w:bidi="ar"/>
              </w:rPr>
              <w:t>专业名称</w:t>
            </w:r>
            <w:r>
              <w:rPr>
                <w:rStyle w:val="font51"/>
                <w:rFonts w:ascii="宋体" w:eastAsia="宋体" w:hAnsi="宋体"/>
                <w:sz w:val="18"/>
                <w:szCs w:val="18"/>
                <w:lang w:bidi="ar"/>
              </w:rPr>
              <w:t>）</w:t>
            </w:r>
            <w:r>
              <w:rPr>
                <w:rStyle w:val="font51"/>
                <w:rFonts w:ascii="宋体" w:eastAsia="宋体" w:hAnsi="宋体" w:hint="default"/>
                <w:sz w:val="18"/>
                <w:szCs w:val="18"/>
                <w:lang w:bidi="ar"/>
              </w:rPr>
              <w:t>：</w:t>
            </w:r>
            <w:r>
              <w:rPr>
                <w:rStyle w:val="font41"/>
                <w:rFonts w:ascii="宋体" w:eastAsia="宋体" w:hAnsi="宋体" w:hint="default"/>
                <w:sz w:val="18"/>
                <w:szCs w:val="18"/>
                <w:lang w:bidi="ar"/>
              </w:rPr>
              <w:t>工程造价、工程造价管理、工程管理、建设工程管理、工程审计、土木工程；</w:t>
            </w:r>
            <w:r>
              <w:rPr>
                <w:rStyle w:val="font41"/>
                <w:rFonts w:ascii="宋体" w:eastAsia="宋体" w:hAnsi="宋体" w:hint="default"/>
                <w:sz w:val="18"/>
                <w:szCs w:val="18"/>
                <w:lang w:bidi="ar"/>
              </w:rPr>
              <w:br/>
            </w:r>
            <w:r>
              <w:rPr>
                <w:rStyle w:val="font51"/>
                <w:rFonts w:ascii="宋体" w:eastAsia="宋体" w:hAnsi="宋体" w:hint="default"/>
                <w:sz w:val="18"/>
                <w:szCs w:val="18"/>
                <w:lang w:bidi="ar"/>
              </w:rPr>
              <w:t>研究生</w:t>
            </w:r>
            <w:r>
              <w:rPr>
                <w:rStyle w:val="font51"/>
                <w:rFonts w:ascii="宋体" w:eastAsia="宋体" w:hAnsi="宋体"/>
                <w:sz w:val="18"/>
                <w:szCs w:val="18"/>
                <w:lang w:bidi="ar"/>
              </w:rPr>
              <w:t>（四级</w:t>
            </w:r>
            <w:r>
              <w:rPr>
                <w:rStyle w:val="font51"/>
                <w:rFonts w:ascii="宋体" w:eastAsia="宋体" w:hAnsi="宋体" w:hint="default"/>
                <w:sz w:val="18"/>
                <w:szCs w:val="18"/>
                <w:lang w:bidi="ar"/>
              </w:rPr>
              <w:t>专业名称</w:t>
            </w:r>
            <w:r>
              <w:rPr>
                <w:rStyle w:val="font51"/>
                <w:rFonts w:ascii="宋体" w:eastAsia="宋体" w:hAnsi="宋体"/>
                <w:sz w:val="18"/>
                <w:szCs w:val="18"/>
                <w:lang w:bidi="ar"/>
              </w:rPr>
              <w:t>）</w:t>
            </w:r>
            <w:r>
              <w:rPr>
                <w:rStyle w:val="font51"/>
                <w:rFonts w:ascii="宋体" w:eastAsia="宋体" w:hAnsi="宋体" w:hint="default"/>
                <w:sz w:val="18"/>
                <w:szCs w:val="18"/>
                <w:lang w:bidi="ar"/>
              </w:rPr>
              <w:t>：</w:t>
            </w:r>
            <w:r>
              <w:rPr>
                <w:rStyle w:val="font41"/>
                <w:rFonts w:ascii="宋体" w:eastAsia="宋体" w:hAnsi="宋体" w:hint="default"/>
                <w:sz w:val="18"/>
                <w:szCs w:val="18"/>
                <w:lang w:bidi="ar"/>
              </w:rPr>
              <w:t>工程财务与造价管理、工程管理、工程与项目管理、质量工程与管理</w:t>
            </w:r>
            <w:r>
              <w:rPr>
                <w:rStyle w:val="font41"/>
                <w:rFonts w:ascii="宋体" w:eastAsia="宋体" w:hAnsi="宋体"/>
                <w:sz w:val="18"/>
                <w:szCs w:val="18"/>
                <w:lang w:bidi="ar"/>
              </w:rPr>
              <w:t>。</w:t>
            </w:r>
          </w:p>
        </w:tc>
        <w:tc>
          <w:tcPr>
            <w:tcW w:w="3615" w:type="dxa"/>
            <w:vAlign w:val="center"/>
          </w:tcPr>
          <w:p w:rsidR="00D6596D" w:rsidRDefault="00D6596D" w:rsidP="00C7631A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具备2年及以上工程造价相关工作经验，熟悉全过程跟踪评审，工程量清单编制、审核，招标控制价编制、审核；结算审核；</w:t>
            </w:r>
          </w:p>
          <w:p w:rsidR="00D6596D" w:rsidRDefault="00D6596D" w:rsidP="00C7631A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具有中级及以上职称且持一级造价师证书</w:t>
            </w:r>
            <w:r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  <w:t>（安装专业）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204" w:type="dxa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6596D" w:rsidTr="00C7631A">
        <w:trPr>
          <w:trHeight w:val="2007"/>
        </w:trPr>
        <w:tc>
          <w:tcPr>
            <w:tcW w:w="682" w:type="dxa"/>
            <w:shd w:val="clear" w:color="auto" w:fill="auto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002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综合管理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本科</w:t>
            </w:r>
            <w:r>
              <w:rPr>
                <w:rStyle w:val="font51"/>
                <w:rFonts w:ascii="宋体" w:eastAsia="宋体" w:hAnsi="宋体"/>
                <w:sz w:val="18"/>
                <w:szCs w:val="18"/>
                <w:lang w:bidi="ar"/>
              </w:rPr>
              <w:t>（四级</w:t>
            </w:r>
            <w:r>
              <w:rPr>
                <w:rStyle w:val="font51"/>
                <w:rFonts w:ascii="宋体" w:eastAsia="宋体" w:hAnsi="宋体" w:hint="default"/>
                <w:sz w:val="18"/>
                <w:szCs w:val="18"/>
                <w:lang w:bidi="ar"/>
              </w:rPr>
              <w:t>专业名称</w:t>
            </w:r>
            <w:r>
              <w:rPr>
                <w:rStyle w:val="font51"/>
                <w:rFonts w:ascii="宋体" w:eastAsia="宋体" w:hAnsi="宋体"/>
                <w:sz w:val="18"/>
                <w:szCs w:val="18"/>
                <w:lang w:bidi="ar"/>
              </w:rPr>
              <w:t>）</w:t>
            </w:r>
            <w:r>
              <w:rPr>
                <w:rFonts w:ascii="宋体" w:eastAsia="宋体" w:hAnsi="宋体" w:cs="方正仿宋_GBK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汉语言文学、秘书学、</w:t>
            </w:r>
            <w:r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  <w:t>高级文秘、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新闻学、</w:t>
            </w:r>
            <w:r>
              <w:rPr>
                <w:rStyle w:val="font41"/>
                <w:rFonts w:ascii="宋体" w:eastAsia="宋体" w:hAnsi="宋体" w:hint="default"/>
                <w:sz w:val="18"/>
                <w:szCs w:val="18"/>
                <w:lang w:bidi="ar"/>
              </w:rPr>
              <w:t>新闻与传播、行政管理、</w:t>
            </w:r>
            <w:r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  <w:t>行政管理学、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工商管理、财务管理、</w:t>
            </w:r>
            <w:r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  <w:t>人力资源管理、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经济学、国际经济与贸易</w:t>
            </w:r>
            <w:r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Style w:val="font41"/>
                <w:rFonts w:ascii="宋体" w:eastAsia="宋体" w:hAnsi="宋体" w:hint="default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方正仿宋_GBK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Style w:val="font51"/>
                <w:rFonts w:ascii="宋体" w:eastAsia="宋体" w:hAnsi="宋体"/>
                <w:sz w:val="18"/>
                <w:szCs w:val="18"/>
                <w:lang w:bidi="ar"/>
              </w:rPr>
              <w:t>（四级</w:t>
            </w:r>
            <w:r>
              <w:rPr>
                <w:rStyle w:val="font51"/>
                <w:rFonts w:ascii="宋体" w:eastAsia="宋体" w:hAnsi="宋体" w:hint="default"/>
                <w:sz w:val="18"/>
                <w:szCs w:val="18"/>
                <w:lang w:bidi="ar"/>
              </w:rPr>
              <w:t>专业名称</w:t>
            </w:r>
            <w:r>
              <w:rPr>
                <w:rStyle w:val="font51"/>
                <w:rFonts w:ascii="宋体" w:eastAsia="宋体" w:hAnsi="宋体"/>
                <w:sz w:val="18"/>
                <w:szCs w:val="18"/>
                <w:lang w:bidi="ar"/>
              </w:rPr>
              <w:t>）</w:t>
            </w:r>
            <w:r>
              <w:rPr>
                <w:rFonts w:ascii="宋体" w:eastAsia="宋体" w:hAnsi="宋体" w:cs="方正仿宋_GBK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  <w:t>汉语言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文字学</w:t>
            </w:r>
            <w:r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  <w:t>、高级秘书与行政助理学、新闻学、</w:t>
            </w:r>
            <w:r>
              <w:rPr>
                <w:rStyle w:val="font41"/>
                <w:rFonts w:ascii="宋体" w:eastAsia="宋体" w:hAnsi="宋体" w:hint="default"/>
                <w:sz w:val="18"/>
                <w:szCs w:val="18"/>
                <w:lang w:bidi="ar"/>
              </w:rPr>
              <w:t>新闻传播学、行政管理、</w:t>
            </w:r>
            <w:r>
              <w:rPr>
                <w:rStyle w:val="font41"/>
                <w:rFonts w:ascii="宋体" w:eastAsia="宋体" w:hAnsi="宋体"/>
                <w:sz w:val="18"/>
                <w:szCs w:val="18"/>
                <w:lang w:bidi="ar"/>
              </w:rPr>
              <w:t>工商管理、工商管理学、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财务管理、</w:t>
            </w:r>
            <w:r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（三级专业目录：工商管理类）</w:t>
            </w:r>
            <w:r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Style w:val="font41"/>
                <w:rFonts w:ascii="宋体" w:eastAsia="宋体" w:hAnsi="宋体" w:hint="default"/>
                <w:sz w:val="18"/>
                <w:szCs w:val="18"/>
                <w:lang w:bidi="ar"/>
              </w:rPr>
              <w:t>人力资源开发与管理</w:t>
            </w:r>
            <w:r>
              <w:rPr>
                <w:rStyle w:val="font41"/>
                <w:rFonts w:ascii="宋体" w:eastAsia="宋体" w:hAnsi="宋体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应用经济学</w:t>
            </w:r>
            <w:r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D6596D" w:rsidRDefault="00D6596D" w:rsidP="00C7631A">
            <w:pPr>
              <w:widowControl/>
              <w:numPr>
                <w:ilvl w:val="255"/>
                <w:numId w:val="0"/>
              </w:numPr>
              <w:spacing w:line="260" w:lineRule="exact"/>
              <w:jc w:val="left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具有2年及以上办公室行政、人力或财务相关工作经验。</w:t>
            </w: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6596D" w:rsidRDefault="00D6596D" w:rsidP="00C7631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18"/>
                <w:szCs w:val="18"/>
                <w:lang w:bidi="ar"/>
              </w:rPr>
              <w:t>劳务派遣，录用人员与嘉兴英才人力资源服务有限公司签订劳动合同。</w:t>
            </w:r>
          </w:p>
          <w:p w:rsidR="00D6596D" w:rsidRDefault="00D6596D" w:rsidP="00C7631A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D6596D" w:rsidRDefault="00D6596D" w:rsidP="00D6596D">
      <w:pPr>
        <w:widowControl/>
        <w:spacing w:line="300" w:lineRule="exact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备注：</w:t>
      </w:r>
      <w:r>
        <w:rPr>
          <w:rFonts w:ascii="宋体" w:eastAsia="宋体" w:hAnsi="宋体" w:cs="宋体"/>
          <w:kern w:val="0"/>
          <w:sz w:val="18"/>
          <w:szCs w:val="20"/>
          <w:lang w:bidi="ar"/>
        </w:rPr>
        <w:t>1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.从业经历计算截止日期为2025年6月6日；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ab/>
      </w:r>
    </w:p>
    <w:p w:rsidR="00D6596D" w:rsidRDefault="00D6596D" w:rsidP="00D6596D">
      <w:pPr>
        <w:widowControl/>
        <w:spacing w:line="300" w:lineRule="exact"/>
        <w:ind w:firstLineChars="300" w:firstLine="540"/>
        <w:jc w:val="left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/>
          <w:kern w:val="0"/>
          <w:sz w:val="18"/>
          <w:szCs w:val="20"/>
          <w:lang w:bidi="ar"/>
        </w:rPr>
        <w:t>2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.专业技术资格或执（职）业资格证书（以发文时间或发证时间为准），统一截止至2025年6月6日；</w:t>
      </w:r>
    </w:p>
    <w:p w:rsidR="00D6596D" w:rsidRDefault="00D6596D" w:rsidP="00D6596D">
      <w:pPr>
        <w:widowControl/>
        <w:spacing w:line="300" w:lineRule="exact"/>
        <w:ind w:firstLineChars="300" w:firstLine="540"/>
        <w:textAlignment w:val="center"/>
        <w:rPr>
          <w:rFonts w:ascii="宋体" w:eastAsia="宋体" w:hAnsi="宋体" w:cs="宋体"/>
          <w:kern w:val="0"/>
          <w:sz w:val="18"/>
          <w:szCs w:val="20"/>
          <w:lang w:bidi="ar"/>
        </w:rPr>
      </w:pPr>
      <w:r>
        <w:rPr>
          <w:rFonts w:ascii="宋体" w:eastAsia="宋体" w:hAnsi="宋体" w:cs="宋体"/>
          <w:kern w:val="0"/>
          <w:sz w:val="18"/>
          <w:szCs w:val="20"/>
          <w:lang w:bidi="ar"/>
        </w:rPr>
        <w:t>3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.学历、学位证书（或教育部中国留学服务中心的境外学历、学位认证书）须在2025年6月6日前取得；</w:t>
      </w:r>
    </w:p>
    <w:p w:rsidR="00D6596D" w:rsidRDefault="00D6596D" w:rsidP="00D6596D">
      <w:pPr>
        <w:widowControl/>
        <w:spacing w:line="300" w:lineRule="exact"/>
        <w:ind w:firstLineChars="300" w:firstLine="540"/>
        <w:textAlignment w:val="center"/>
      </w:pPr>
      <w:r>
        <w:rPr>
          <w:rFonts w:ascii="宋体" w:eastAsia="宋体" w:hAnsi="宋体" w:cs="宋体"/>
          <w:kern w:val="0"/>
          <w:sz w:val="18"/>
          <w:szCs w:val="20"/>
          <w:lang w:bidi="ar"/>
        </w:rPr>
        <w:t>4</w:t>
      </w:r>
      <w:r>
        <w:rPr>
          <w:rFonts w:ascii="宋体" w:eastAsia="宋体" w:hAnsi="宋体" w:cs="宋体" w:hint="eastAsia"/>
          <w:kern w:val="0"/>
          <w:sz w:val="18"/>
          <w:szCs w:val="20"/>
          <w:lang w:bidi="ar"/>
        </w:rPr>
        <w:t>.专业要求需符合《2025年浙江省公务员录用考试专业参考目录》。</w:t>
      </w:r>
    </w:p>
    <w:p w:rsidR="00D543D8" w:rsidRPr="00D6596D" w:rsidRDefault="00D543D8">
      <w:bookmarkStart w:id="0" w:name="_GoBack"/>
      <w:bookmarkEnd w:id="0"/>
    </w:p>
    <w:sectPr w:rsidR="00D543D8" w:rsidRPr="00D6596D" w:rsidSect="00D6596D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55" w:rsidRDefault="003C2B55" w:rsidP="00D6596D">
      <w:r>
        <w:separator/>
      </w:r>
    </w:p>
  </w:endnote>
  <w:endnote w:type="continuationSeparator" w:id="0">
    <w:p w:rsidR="003C2B55" w:rsidRDefault="003C2B55" w:rsidP="00D6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55" w:rsidRDefault="003C2B55" w:rsidP="00D6596D">
      <w:r>
        <w:separator/>
      </w:r>
    </w:p>
  </w:footnote>
  <w:footnote w:type="continuationSeparator" w:id="0">
    <w:p w:rsidR="003C2B55" w:rsidRDefault="003C2B55" w:rsidP="00D6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57B0B2"/>
    <w:multiLevelType w:val="singleLevel"/>
    <w:tmpl w:val="F757B0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9"/>
    <w:rsid w:val="001D11A7"/>
    <w:rsid w:val="003C2B55"/>
    <w:rsid w:val="00775579"/>
    <w:rsid w:val="00D543D8"/>
    <w:rsid w:val="00D6596D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12116-996A-461D-BABE-2317B351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9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96D"/>
    <w:rPr>
      <w:sz w:val="18"/>
      <w:szCs w:val="18"/>
    </w:rPr>
  </w:style>
  <w:style w:type="paragraph" w:styleId="2">
    <w:name w:val="List Bullet 2"/>
    <w:basedOn w:val="a"/>
    <w:qFormat/>
    <w:rsid w:val="00D6596D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  <w:style w:type="character" w:customStyle="1" w:styleId="font51">
    <w:name w:val="font51"/>
    <w:basedOn w:val="a0"/>
    <w:qFormat/>
    <w:rsid w:val="00D6596D"/>
    <w:rPr>
      <w:rFonts w:ascii="方正仿宋_GBK" w:eastAsia="方正仿宋_GBK" w:hAnsi="方正仿宋_GBK" w:cs="方正仿宋_GBK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D6596D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CFEA-00C7-4343-9EDD-6530C09B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2025-06-06T02:01:00Z</dcterms:created>
  <dcterms:modified xsi:type="dcterms:W3CDTF">2025-06-06T02:01:00Z</dcterms:modified>
</cp:coreProperties>
</file>