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7372C">
      <w:pPr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 w14:paraId="165B03B6">
      <w:pPr>
        <w:jc w:val="center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湖北省药品监督管理局所属事业单位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公开招聘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劳务派遣</w:t>
      </w:r>
    </w:p>
    <w:p w14:paraId="6FAD8FA9">
      <w:pPr>
        <w:jc w:val="center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报名表</w:t>
      </w:r>
    </w:p>
    <w:p w14:paraId="6CA5270D">
      <w:pPr>
        <w:jc w:val="center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1" w:rightFromText="181" w:vertAnchor="page" w:horzAnchor="page" w:tblpX="1252" w:tblpY="3659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12"/>
        <w:gridCol w:w="539"/>
        <w:gridCol w:w="871"/>
        <w:gridCol w:w="389"/>
        <w:gridCol w:w="1262"/>
        <w:gridCol w:w="626"/>
        <w:gridCol w:w="545"/>
        <w:gridCol w:w="447"/>
        <w:gridCol w:w="1085"/>
        <w:gridCol w:w="1415"/>
      </w:tblGrid>
      <w:tr w14:paraId="0DCE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699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应聘岗位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E7A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7D3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岗位代码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373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234C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寸彩色免冠近照</w:t>
            </w:r>
          </w:p>
        </w:tc>
      </w:tr>
      <w:tr w14:paraId="49D9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DB8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CF4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6C9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5FA5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878B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族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D2B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C317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5D7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9BA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524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086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生源所在地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B1A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8C8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2D8C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40FA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52A4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6BBD"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报考学历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D3A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564A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报考专业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0A1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A258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D2D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B06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869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D271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B95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B5F4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CB5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22391554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55AACB4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1DCAEC94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2D77F178">
            <w:pPr>
              <w:pStyle w:val="6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22F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CA15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351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0C4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职称、执（职）业资格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0A8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154C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英语等级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2830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4F2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B49C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52F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A9C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BDB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1905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8965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66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FA223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14B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通信地址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E39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AF7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编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EDF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635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CC42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28A8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17C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9FFF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7DC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A65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D602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教育经历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从高中开始填起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372C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175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学校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015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399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3A2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是否为全日制</w:t>
            </w:r>
          </w:p>
        </w:tc>
      </w:tr>
      <w:tr w14:paraId="1C0A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C988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3CCB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18E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EE7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996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74E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41A9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9573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174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AB70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138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2EC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660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DE5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67DB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081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294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17D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863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B01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FB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6CCC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0E3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B7C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5C64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90B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7F3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7AB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E56B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D6D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E4C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503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0B4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BDC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390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C180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工作经历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不含实习、兼职等情况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AA6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8D0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F43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工作部门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B16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岗位</w:t>
            </w:r>
          </w:p>
        </w:tc>
      </w:tr>
      <w:tr w14:paraId="53DC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6006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722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52E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EC7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72E5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E26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8C2B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5BB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EA9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238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4D10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B20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AE05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DBB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FA8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384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2BCC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715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222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B92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837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989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38F0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59C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4D7A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主要工作（职称）、科研（论文、著作）等情况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6062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E01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BF8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602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094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C0D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个人爱好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6F65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C6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F26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自我评价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CF201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9B9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2D4D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家庭成员及</w:t>
            </w:r>
          </w:p>
          <w:p w14:paraId="0DBADCF0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D733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62A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4EE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E994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</w:t>
            </w:r>
          </w:p>
        </w:tc>
      </w:tr>
      <w:tr w14:paraId="697D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AD9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A016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5E1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DB0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2D28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B01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2AA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DEAB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B04C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1B40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217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DC0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3574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291F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917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C957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2439">
            <w:pPr>
              <w:pStyle w:val="6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AC0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954C1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FABB">
            <w:pPr>
              <w:pStyle w:val="6"/>
              <w:ind w:firstLine="1155" w:firstLineChars="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6C6E5E73">
      <w:pPr>
        <w:jc w:val="center"/>
        <w:rPr>
          <w:rFonts w:hint="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填表须知</w:t>
      </w:r>
    </w:p>
    <w:p w14:paraId="650315A1"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1.</w:t>
      </w:r>
      <w:r>
        <w:rPr>
          <w:color w:val="auto"/>
        </w:rPr>
        <w:t>本表为筛选的重要依据，请如实地填写，应聘者应对内容的真实性负责。</w:t>
      </w:r>
    </w:p>
    <w:p w14:paraId="70CDD1E9"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color w:val="auto"/>
        </w:rPr>
        <w:t>请尽可能完整的填写。空白项可不填写。</w:t>
      </w:r>
    </w:p>
    <w:p w14:paraId="38BF944F"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>3.</w:t>
      </w:r>
      <w:r>
        <w:rPr>
          <w:color w:val="auto"/>
          <w:u w:val="none"/>
        </w:rPr>
        <w:t>请将本表《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"mailto:报名人员信息登记表》作为附件一同发至</w:instrText>
      </w:r>
      <w:r>
        <w:rPr>
          <w:rFonts w:hint="eastAsia"/>
          <w:color w:val="auto"/>
        </w:rPr>
        <w:instrText xml:space="preserve">hr</w:instrText>
      </w:r>
      <w:r>
        <w:rPr>
          <w:color w:val="auto"/>
        </w:rPr>
        <w:instrText xml:space="preserve">@</w:instrText>
      </w:r>
      <w:r>
        <w:rPr>
          <w:rFonts w:hint="eastAsia"/>
          <w:color w:val="auto"/>
        </w:rPr>
        <w:instrText xml:space="preserve">cfdi</w:instrText>
      </w:r>
      <w:r>
        <w:rPr>
          <w:color w:val="auto"/>
        </w:rPr>
        <w:instrText xml:space="preserve">.org</w:instrText>
      </w:r>
      <w:r>
        <w:rPr>
          <w:rFonts w:hint="eastAsia"/>
          <w:color w:val="auto"/>
        </w:rPr>
        <w:instrText xml:space="preserve">.cn</w:instrText>
      </w:r>
      <w:r>
        <w:rPr>
          <w:color w:val="auto"/>
        </w:rPr>
        <w:instrText xml:space="preserve">"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湖北省药品监督管理局所属事业单位公开招聘</w:t>
      </w:r>
      <w:r>
        <w:rPr>
          <w:rFonts w:hint="eastAsia"/>
          <w:color w:val="auto"/>
          <w:lang w:val="en-US" w:eastAsia="zh-CN"/>
        </w:rPr>
        <w:t>劳务派遣</w:t>
      </w:r>
      <w:r>
        <w:rPr>
          <w:rFonts w:hint="eastAsia"/>
          <w:color w:val="auto"/>
        </w:rPr>
        <w:t>工作人员报名表</w:t>
      </w:r>
      <w:r>
        <w:rPr>
          <w:color w:val="auto"/>
        </w:rPr>
        <w:t>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相关材料</w:t>
      </w:r>
      <w:r>
        <w:rPr>
          <w:color w:val="auto"/>
        </w:rPr>
        <w:t>作为附件发至</w:t>
      </w:r>
      <w:r>
        <w:rPr>
          <w:rFonts w:hint="eastAsia"/>
          <w:color w:val="auto"/>
          <w:lang w:eastAsia="zh-CN"/>
        </w:rPr>
        <w:t>邮箱：</w:t>
      </w:r>
      <w:r>
        <w:rPr>
          <w:rFonts w:hint="eastAsia"/>
          <w:color w:val="auto"/>
          <w:lang w:val="en-US" w:eastAsia="zh-CN"/>
        </w:rPr>
        <w:t>cyf</w:t>
      </w:r>
      <w:r>
        <w:rPr>
          <w:color w:val="auto"/>
        </w:rPr>
        <w:fldChar w:fldCharType="end"/>
      </w:r>
      <w:r>
        <w:rPr>
          <w:rFonts w:hint="eastAsia"/>
          <w:color w:val="auto"/>
          <w:lang w:val="en-US" w:eastAsia="zh-CN"/>
        </w:rPr>
        <w:t>@jobhb.com</w:t>
      </w:r>
      <w:r>
        <w:rPr>
          <w:rFonts w:hint="eastAsia"/>
          <w:color w:val="auto"/>
        </w:rPr>
        <w:t>。</w:t>
      </w:r>
    </w:p>
    <w:p w14:paraId="284BF35C"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rFonts w:hint="eastAsia"/>
          <w:color w:val="auto"/>
          <w:lang w:eastAsia="zh-CN"/>
        </w:rPr>
        <w:t>邮箱</w:t>
      </w:r>
      <w:r>
        <w:rPr>
          <w:color w:val="auto"/>
        </w:rPr>
        <w:t>名称统一格式为</w:t>
      </w:r>
      <w:r>
        <w:rPr>
          <w:rFonts w:hint="eastAsia" w:asciiTheme="minorEastAsia" w:hAnsiTheme="minorEastAsia" w:eastAsiaTheme="minorEastAsia" w:cstheme="minorEastAsia"/>
          <w:color w:val="auto"/>
        </w:rPr>
        <w:t>“</w:t>
      </w:r>
      <w:r>
        <w:rPr>
          <w:rFonts w:hint="eastAsia"/>
          <w:color w:val="auto"/>
          <w:lang w:eastAsia="zh-CN"/>
        </w:rPr>
        <w:t>药品中心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/</w:t>
      </w:r>
      <w:r>
        <w:rPr>
          <w:rFonts w:hint="eastAsia"/>
          <w:color w:val="auto"/>
          <w:lang w:eastAsia="zh-CN"/>
        </w:rPr>
        <w:t>器械中心</w:t>
      </w:r>
      <w:r>
        <w:rPr>
          <w:rFonts w:hint="eastAsia"/>
          <w:color w:val="auto"/>
        </w:rPr>
        <w:t>—</w:t>
      </w:r>
      <w:r>
        <w:rPr>
          <w:color w:val="auto"/>
        </w:rPr>
        <w:t>岗位代码—姓名—</w:t>
      </w:r>
      <w:r>
        <w:rPr>
          <w:rFonts w:hint="eastAsia"/>
          <w:color w:val="auto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color w:val="auto"/>
        </w:rPr>
        <w:t>”</w:t>
      </w:r>
      <w:r>
        <w:rPr>
          <w:color w:val="auto"/>
        </w:rPr>
        <w:t>。</w:t>
      </w:r>
    </w:p>
    <w:p w14:paraId="6541C05E"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5.尽量逐一上传，不要打包。</w:t>
      </w:r>
    </w:p>
    <w:p w14:paraId="0DC989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8350B"/>
    <w:rsid w:val="7A2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417</Characters>
  <Lines>0</Lines>
  <Paragraphs>0</Paragraphs>
  <TotalTime>0</TotalTime>
  <ScaleCrop>false</ScaleCrop>
  <LinksUpToDate>false</LinksUpToDate>
  <CharactersWithSpaces>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2025-05-29T08:52:00Z</dcterms:created>
  <dc:creator>AA</dc:creator>
  <cp:lastModifiedBy>屈元媛</cp:lastModifiedBy>
  <dcterms:modified xsi:type="dcterms:W3CDTF">2025-06-03T01:34:10Z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27857E45DAD54D93BA7D40927621A330_12</vt:lpwstr>
  </property>
</Properties>
</file>