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D4E9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</w:p>
    <w:bookmarkEnd w:id="0"/>
    <w:p w14:paraId="5B2230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云南省能源局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编制外聘用合同制工人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计划表</w:t>
      </w:r>
    </w:p>
    <w:tbl>
      <w:tblPr>
        <w:tblStyle w:val="4"/>
        <w:tblpPr w:leftFromText="180" w:rightFromText="180" w:vertAnchor="text" w:horzAnchor="margin" w:tblpXSpec="center" w:tblpY="239"/>
        <w:tblOverlap w:val="never"/>
        <w:tblW w:w="14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5"/>
        <w:gridCol w:w="1822"/>
        <w:gridCol w:w="842"/>
        <w:gridCol w:w="1091"/>
        <w:gridCol w:w="1263"/>
        <w:gridCol w:w="3601"/>
        <w:gridCol w:w="3695"/>
      </w:tblGrid>
      <w:tr w14:paraId="6802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C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3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7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岗位介绍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0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  <w:t>招聘</w:t>
            </w:r>
          </w:p>
          <w:p w14:paraId="146DE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3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E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8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  <w:t>专业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要求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7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  <w:t>其他招聘条件</w:t>
            </w:r>
          </w:p>
        </w:tc>
      </w:tr>
      <w:tr w14:paraId="3D5E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D4E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D4B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网络与信息管理岗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3FE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从事网络、设施设备维护，网站管理，信息系统管理等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812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594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EC7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151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计算机科学与技术、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软件工程、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网络工程、信息安全、物联网工程、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数字媒体技术、智能科学与技术、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电子与计算机工程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、数据科学与大数据技术、网络空间安全、新媒体技术、通信工程、电子信息工程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等相关专业。</w:t>
            </w:r>
          </w:p>
          <w:p w14:paraId="7E944E6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计算机科学与技术、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软件工程、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网络空间安全等相关专业。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AB4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.遵纪守法、品行端正、爱岗敬业。</w:t>
            </w:r>
          </w:p>
          <w:p w14:paraId="5F5491F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.年龄在30周岁以下，身体健康。</w:t>
            </w:r>
          </w:p>
          <w:p w14:paraId="2C950EA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中共党员（含预备党员）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优先考虑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2813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48F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D20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新闻宣传和网络监测岗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54A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从事信息公开，网络监测，对外宣传等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62B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794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781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AF4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汉语言文学、汉语言、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汉语国际教育、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秘书学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、中国语言与文化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，新闻学、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广播电视学、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传播学、网络与新媒体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、国际新闻与传播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等相关专业。           </w:t>
            </w:r>
          </w:p>
          <w:p w14:paraId="3B47211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中国语言文学、新闻传播学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、新闻与传播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等相关专业。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65E2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.遵纪守法、品行端正、爱岗敬业。</w:t>
            </w:r>
          </w:p>
          <w:p w14:paraId="1FE0CE5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.年龄在30周岁以下，身体健康。</w:t>
            </w:r>
          </w:p>
          <w:p w14:paraId="2A12D0B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中共党员（含预备党员）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优先考虑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45C20E0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00C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3CE8">
            <w:pPr>
              <w:pStyle w:val="3"/>
              <w:spacing w:line="400" w:lineRule="exact"/>
              <w:ind w:left="638" w:leftChars="-42" w:hanging="772" w:hangingChars="322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合   计</w:t>
            </w:r>
          </w:p>
        </w:tc>
        <w:tc>
          <w:tcPr>
            <w:tcW w:w="10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1659">
            <w:pPr>
              <w:autoSpaceDN w:val="0"/>
              <w:spacing w:line="320" w:lineRule="exact"/>
              <w:ind w:firstLine="1080" w:firstLineChars="45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人</w:t>
            </w:r>
          </w:p>
        </w:tc>
      </w:tr>
    </w:tbl>
    <w:p w14:paraId="08896F6C">
      <w:pPr>
        <w:autoSpaceDN w:val="0"/>
        <w:spacing w:line="320" w:lineRule="exact"/>
        <w:ind w:left="-6" w:leftChars="-2" w:firstLine="357" w:firstLineChars="149"/>
        <w:textAlignment w:val="center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</w:p>
    <w:p w14:paraId="41D96B30">
      <w:pPr>
        <w:autoSpaceDN w:val="0"/>
        <w:spacing w:line="320" w:lineRule="exact"/>
        <w:ind w:left="-6" w:leftChars="-2" w:firstLine="357" w:firstLineChars="149"/>
        <w:textAlignment w:val="center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备   注：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以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上招聘人员性质系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云南省能源局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编制外聘用合同制工人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。</w:t>
      </w:r>
    </w:p>
    <w:p w14:paraId="4036AD02">
      <w:pPr>
        <w:autoSpaceDN w:val="0"/>
        <w:spacing w:line="320" w:lineRule="exact"/>
        <w:ind w:firstLine="1440" w:firstLineChars="600"/>
        <w:textAlignment w:val="center"/>
      </w:pP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eastAsia="zh-CN"/>
        </w:rPr>
        <w:t>专业要求参考《普通高等学校本科专业目录（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eastAsia="zh-CN"/>
        </w:rPr>
        <w:t>）》《研究生教育学科专业目录（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eastAsia="zh-CN"/>
        </w:rPr>
        <w:t>）》</w:t>
      </w:r>
    </w:p>
    <w:sectPr>
      <w:pgSz w:w="16838" w:h="11906" w:orient="landscape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478C4"/>
    <w:rsid w:val="07D4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spacing w:after="120"/>
      <w:ind w:leftChars="200"/>
    </w:pPr>
    <w:rPr>
      <w:sz w:val="16"/>
      <w:szCs w:val="16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2025-05-30T13:25:00Z</dcterms:created>
  <dc:creator>TEST</dc:creator>
  <cp:lastModifiedBy>TEST</cp:lastModifiedBy>
  <dcterms:modified xsi:type="dcterms:W3CDTF">2025-05-30T13:27:22Z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18438F980DE94B4BA8224FB4842C91A1_11</vt:lpwstr>
  </property>
  <property fmtid="{D5CDD505-2E9C-101B-9397-08002B2CF9AE}" pid="4" name="KSOTemplateDocerSaveRecord">
    <vt:lpwstr>eyJoZGlkIjoiNDFhY2IzYzFmNzA2OTIyMGYxMWY1Mzg3YTBlZTdiZjEiLCJ1c2VySWQiOiI1OTQyNDQ0OTUifQ==</vt:lpwstr>
  </property>
</Properties>
</file>