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59DC1">
      <w:pPr>
        <w:widowControl/>
        <w:adjustRightInd w:val="0"/>
        <w:snapToGrid w:val="0"/>
        <w:spacing w:before="624" w:beforeLines="200" w:after="624" w:afterLines="200" w:line="560" w:lineRule="exact"/>
        <w:jc w:val="center"/>
        <w:rPr>
          <w:rFonts w:hint="default" w:ascii="方正小标宋简体" w:hAnsi="方正小标宋简体" w:eastAsia="方正小标宋简体" w:cs="方正小标宋简体"/>
          <w:color w:val="auto"/>
          <w:kern w:val="0"/>
          <w:sz w:val="44"/>
          <w:szCs w:val="44"/>
          <w:lang w:val="en-US"/>
        </w:rPr>
      </w:pPr>
      <w:r>
        <w:rPr>
          <w:rFonts w:hint="eastAsia" w:ascii="方正小标宋简体" w:hAnsi="方正小标宋简体" w:eastAsia="方正小标宋简体" w:cs="方正小标宋简体"/>
          <w:b/>
          <w:color w:val="auto"/>
          <w:sz w:val="44"/>
          <w:szCs w:val="44"/>
        </w:rPr>
        <w:t>东莞市汽车技术学校招聘</w:t>
      </w:r>
      <w:r>
        <w:rPr>
          <w:rFonts w:hint="eastAsia" w:ascii="方正小标宋简体" w:hAnsi="方正小标宋简体" w:eastAsia="方正小标宋简体" w:cs="方正小标宋简体"/>
          <w:b/>
          <w:color w:val="auto"/>
          <w:sz w:val="44"/>
          <w:szCs w:val="44"/>
          <w:lang w:val="en-US" w:eastAsia="zh-CN"/>
        </w:rPr>
        <w:t>2025</w:t>
      </w:r>
      <w:r>
        <w:rPr>
          <w:rFonts w:hint="eastAsia" w:ascii="方正小标宋简体" w:hAnsi="方正小标宋简体" w:eastAsia="方正小标宋简体" w:cs="方正小标宋简体"/>
          <w:b/>
          <w:color w:val="auto"/>
          <w:sz w:val="44"/>
          <w:szCs w:val="44"/>
        </w:rPr>
        <w:t>年编外教师</w:t>
      </w:r>
      <w:r>
        <w:rPr>
          <w:rFonts w:hint="eastAsia" w:ascii="方正小标宋简体" w:hAnsi="方正小标宋简体" w:eastAsia="方正小标宋简体" w:cs="方正小标宋简体"/>
          <w:b/>
          <w:color w:val="auto"/>
          <w:sz w:val="44"/>
          <w:szCs w:val="44"/>
          <w:lang w:val="en-US" w:eastAsia="zh-CN"/>
        </w:rPr>
        <w:t>启事</w:t>
      </w:r>
    </w:p>
    <w:p w14:paraId="6A7B2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东莞市汽车技术学校是市教育局下属公益一类事业单位，广东省重点中等职业学校，为保证办学需求，根据《东莞市机关事业单位招聘聘用人员管理办法》有关规定，决定招聘</w:t>
      </w:r>
      <w:r>
        <w:rPr>
          <w:rFonts w:hint="eastAsia" w:ascii="方正仿宋_GB2312" w:hAnsi="方正仿宋_GB2312" w:eastAsia="方正仿宋_GB2312" w:cs="方正仿宋_GB2312"/>
          <w:color w:val="auto"/>
          <w:sz w:val="32"/>
          <w:szCs w:val="32"/>
          <w:lang w:val="en-US" w:eastAsia="zh-CN"/>
        </w:rPr>
        <w:t>9个岗位共21</w:t>
      </w:r>
      <w:r>
        <w:rPr>
          <w:rFonts w:hint="eastAsia" w:ascii="方正仿宋_GB2312" w:hAnsi="方正仿宋_GB2312" w:eastAsia="方正仿宋_GB2312" w:cs="方正仿宋_GB2312"/>
          <w:color w:val="auto"/>
          <w:sz w:val="32"/>
          <w:szCs w:val="32"/>
        </w:rPr>
        <w:t>名编外教师。现将有关事项公告如下：</w:t>
      </w:r>
    </w:p>
    <w:p w14:paraId="3E7E6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一、招聘岗位和要求 </w:t>
      </w:r>
    </w:p>
    <w:p w14:paraId="19F1B0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1"/>
          <w:szCs w:val="31"/>
          <w:lang w:val="en-US" w:eastAsia="zh-CN"/>
        </w:rPr>
      </w:pPr>
      <w:r>
        <w:rPr>
          <w:rFonts w:hint="eastAsia" w:ascii="方正仿宋_GB2312" w:hAnsi="方正仿宋_GB2312" w:eastAsia="方正仿宋_GB2312" w:cs="方正仿宋_GB2312"/>
          <w:color w:val="auto"/>
          <w:sz w:val="32"/>
          <w:szCs w:val="32"/>
        </w:rPr>
        <w:t>本次招聘</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个岗位，共招聘教师</w:t>
      </w:r>
      <w:r>
        <w:rPr>
          <w:rFonts w:hint="eastAsia" w:ascii="方正仿宋_GB2312" w:hAnsi="方正仿宋_GB2312" w:eastAsia="方正仿宋_GB2312" w:cs="方正仿宋_GB2312"/>
          <w:color w:val="auto"/>
          <w:sz w:val="32"/>
          <w:szCs w:val="32"/>
          <w:lang w:val="en-US" w:eastAsia="zh-CN"/>
        </w:rPr>
        <w:t>21</w:t>
      </w:r>
      <w:r>
        <w:rPr>
          <w:rFonts w:hint="eastAsia" w:ascii="方正仿宋_GB2312" w:hAnsi="方正仿宋_GB2312" w:eastAsia="方正仿宋_GB2312" w:cs="方正仿宋_GB2312"/>
          <w:color w:val="auto"/>
          <w:sz w:val="32"/>
          <w:szCs w:val="32"/>
        </w:rPr>
        <w:t>名，具体岗位情况和要求</w:t>
      </w:r>
      <w:r>
        <w:rPr>
          <w:rFonts w:hint="eastAsia" w:ascii="方正仿宋_GB2312" w:hAnsi="方正仿宋_GB2312" w:eastAsia="方正仿宋_GB2312" w:cs="方正仿宋_GB2312"/>
          <w:color w:val="auto"/>
          <w:sz w:val="32"/>
          <w:szCs w:val="32"/>
          <w:lang w:val="en-US" w:eastAsia="zh-CN"/>
        </w:rPr>
        <w:t>详见</w:t>
      </w:r>
      <w:r>
        <w:rPr>
          <w:rFonts w:hint="eastAsia" w:ascii="方正仿宋_GB2312" w:hAnsi="方正仿宋_GB2312" w:eastAsia="方正仿宋_GB2312" w:cs="方正仿宋_GB2312"/>
          <w:color w:val="auto"/>
          <w:sz w:val="32"/>
          <w:szCs w:val="32"/>
        </w:rPr>
        <w:t>岗位表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招聘</w:t>
      </w:r>
      <w:r>
        <w:rPr>
          <w:rFonts w:hint="eastAsia" w:eastAsia="仿宋_GB2312"/>
          <w:color w:val="auto"/>
          <w:kern w:val="0"/>
          <w:sz w:val="31"/>
          <w:szCs w:val="31"/>
        </w:rPr>
        <w:t>岗位</w:t>
      </w:r>
      <w:r>
        <w:rPr>
          <w:rFonts w:hint="eastAsia" w:eastAsia="仿宋_GB2312"/>
          <w:color w:val="auto"/>
          <w:kern w:val="0"/>
          <w:sz w:val="31"/>
          <w:szCs w:val="31"/>
          <w:lang w:val="en-US" w:eastAsia="zh-CN"/>
        </w:rPr>
        <w:t>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45"/>
        <w:gridCol w:w="1920"/>
        <w:gridCol w:w="1080"/>
        <w:gridCol w:w="1509"/>
        <w:gridCol w:w="1295"/>
        <w:gridCol w:w="1295"/>
      </w:tblGrid>
      <w:tr w14:paraId="3B76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F8A2B06">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序号</w:t>
            </w:r>
          </w:p>
        </w:tc>
        <w:tc>
          <w:tcPr>
            <w:tcW w:w="1245" w:type="dxa"/>
            <w:vAlign w:val="center"/>
          </w:tcPr>
          <w:p w14:paraId="6233ED38">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岗位类别</w:t>
            </w:r>
          </w:p>
        </w:tc>
        <w:tc>
          <w:tcPr>
            <w:tcW w:w="1920" w:type="dxa"/>
            <w:vAlign w:val="center"/>
          </w:tcPr>
          <w:p w14:paraId="02DD0C64">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Style w:val="7"/>
                <w:color w:val="auto"/>
                <w:lang w:val="en-US" w:eastAsia="zh-CN" w:bidi="ar"/>
              </w:rPr>
              <w:t>招聘岗位</w:t>
            </w:r>
          </w:p>
        </w:tc>
        <w:tc>
          <w:tcPr>
            <w:tcW w:w="1080" w:type="dxa"/>
            <w:vAlign w:val="center"/>
          </w:tcPr>
          <w:p w14:paraId="68524F10">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招聘人数</w:t>
            </w:r>
          </w:p>
        </w:tc>
        <w:tc>
          <w:tcPr>
            <w:tcW w:w="1509" w:type="dxa"/>
            <w:vAlign w:val="center"/>
          </w:tcPr>
          <w:p w14:paraId="6D5285A3">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招聘对象</w:t>
            </w:r>
          </w:p>
        </w:tc>
        <w:tc>
          <w:tcPr>
            <w:tcW w:w="1295" w:type="dxa"/>
            <w:vAlign w:val="center"/>
          </w:tcPr>
          <w:p w14:paraId="3859687A">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学历</w:t>
            </w:r>
          </w:p>
        </w:tc>
        <w:tc>
          <w:tcPr>
            <w:tcW w:w="1295" w:type="dxa"/>
            <w:vAlign w:val="center"/>
          </w:tcPr>
          <w:p w14:paraId="50839CE3">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Arial" w:hAnsi="Arial" w:eastAsia="宋体" w:cs="Arial"/>
                <w:b/>
                <w:bCs/>
                <w:i w:val="0"/>
                <w:iCs w:val="0"/>
                <w:color w:val="auto"/>
                <w:kern w:val="2"/>
                <w:sz w:val="20"/>
                <w:szCs w:val="20"/>
                <w:u w:val="none"/>
                <w:lang w:val="en-US" w:eastAsia="zh-CN" w:bidi="ar-SA"/>
              </w:rPr>
            </w:pPr>
            <w:r>
              <w:rPr>
                <w:rFonts w:hint="default" w:ascii="Arial" w:hAnsi="Arial" w:eastAsia="宋体" w:cs="Arial"/>
                <w:b/>
                <w:bCs/>
                <w:i w:val="0"/>
                <w:iCs w:val="0"/>
                <w:color w:val="auto"/>
                <w:kern w:val="0"/>
                <w:sz w:val="20"/>
                <w:szCs w:val="20"/>
                <w:u w:val="none"/>
                <w:lang w:val="en-US" w:eastAsia="zh-CN" w:bidi="ar"/>
              </w:rPr>
              <w:t>学位</w:t>
            </w:r>
          </w:p>
        </w:tc>
      </w:tr>
      <w:tr w14:paraId="1BB9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3ED2A2B">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Arial" w:hAnsi="Arial" w:eastAsia="宋体" w:cs="Arial"/>
                <w:b w:val="0"/>
                <w:bCs w:val="0"/>
                <w:i w:val="0"/>
                <w:iCs w:val="0"/>
                <w:color w:val="auto"/>
                <w:kern w:val="2"/>
                <w:sz w:val="20"/>
                <w:szCs w:val="20"/>
                <w:u w:val="none"/>
                <w:lang w:val="en-US" w:eastAsia="zh-CN" w:bidi="ar-SA"/>
              </w:rPr>
            </w:pPr>
            <w:r>
              <w:rPr>
                <w:rFonts w:hint="eastAsia" w:ascii="Arial" w:hAnsi="Arial" w:eastAsia="宋体" w:cs="Arial"/>
                <w:b w:val="0"/>
                <w:bCs w:val="0"/>
                <w:i w:val="0"/>
                <w:iCs w:val="0"/>
                <w:color w:val="auto"/>
                <w:kern w:val="2"/>
                <w:sz w:val="20"/>
                <w:szCs w:val="20"/>
                <w:u w:val="none"/>
                <w:lang w:val="en-US" w:eastAsia="zh-CN" w:bidi="ar-SA"/>
              </w:rPr>
              <w:t>1</w:t>
            </w:r>
          </w:p>
        </w:tc>
        <w:tc>
          <w:tcPr>
            <w:tcW w:w="1245" w:type="dxa"/>
            <w:shd w:val="clear" w:color="auto" w:fill="auto"/>
            <w:vAlign w:val="center"/>
          </w:tcPr>
          <w:p w14:paraId="3AF29359">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18B7D6EA">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中职数学教师</w:t>
            </w:r>
          </w:p>
        </w:tc>
        <w:tc>
          <w:tcPr>
            <w:tcW w:w="1080" w:type="dxa"/>
            <w:shd w:val="clear" w:color="auto" w:fill="auto"/>
            <w:vAlign w:val="center"/>
          </w:tcPr>
          <w:p w14:paraId="04B3EB6C">
            <w:pPr>
              <w:keepNext w:val="0"/>
              <w:keepLines w:val="0"/>
              <w:pageBreakBefore w:val="0"/>
              <w:kinsoku/>
              <w:overflowPunct/>
              <w:topLinePunct w:val="0"/>
              <w:autoSpaceDE/>
              <w:autoSpaceDN/>
              <w:bidi w:val="0"/>
              <w:spacing w:beforeLines="0" w:afterLines="0" w:line="560" w:lineRule="exact"/>
              <w:jc w:val="center"/>
              <w:rPr>
                <w:rFonts w:hint="default"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2</w:t>
            </w:r>
          </w:p>
        </w:tc>
        <w:tc>
          <w:tcPr>
            <w:tcW w:w="1509" w:type="dxa"/>
            <w:vAlign w:val="center"/>
          </w:tcPr>
          <w:p w14:paraId="5603CF15">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vAlign w:val="center"/>
          </w:tcPr>
          <w:p w14:paraId="2387B8B6">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vAlign w:val="center"/>
          </w:tcPr>
          <w:p w14:paraId="1B044E6F">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348B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AA2775A">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Arial" w:hAnsi="Arial" w:eastAsia="宋体" w:cs="Arial"/>
                <w:b w:val="0"/>
                <w:bCs w:val="0"/>
                <w:i w:val="0"/>
                <w:iCs w:val="0"/>
                <w:color w:val="auto"/>
                <w:kern w:val="2"/>
                <w:sz w:val="20"/>
                <w:szCs w:val="20"/>
                <w:u w:val="none"/>
                <w:lang w:val="en-US" w:eastAsia="zh-CN" w:bidi="ar-SA"/>
              </w:rPr>
            </w:pPr>
            <w:r>
              <w:rPr>
                <w:rFonts w:hint="eastAsia" w:ascii="Arial" w:hAnsi="Arial" w:eastAsia="宋体" w:cs="Arial"/>
                <w:b w:val="0"/>
                <w:bCs w:val="0"/>
                <w:i w:val="0"/>
                <w:iCs w:val="0"/>
                <w:color w:val="auto"/>
                <w:kern w:val="2"/>
                <w:sz w:val="20"/>
                <w:szCs w:val="20"/>
                <w:u w:val="none"/>
                <w:lang w:val="en-US" w:eastAsia="zh-CN" w:bidi="ar-SA"/>
              </w:rPr>
              <w:t>2</w:t>
            </w:r>
          </w:p>
        </w:tc>
        <w:tc>
          <w:tcPr>
            <w:tcW w:w="1245" w:type="dxa"/>
            <w:shd w:val="clear" w:color="auto" w:fill="auto"/>
            <w:vAlign w:val="center"/>
          </w:tcPr>
          <w:p w14:paraId="45859103">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3F67D689">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中职语文教师</w:t>
            </w:r>
          </w:p>
        </w:tc>
        <w:tc>
          <w:tcPr>
            <w:tcW w:w="1080" w:type="dxa"/>
            <w:shd w:val="clear" w:color="auto" w:fill="auto"/>
            <w:vAlign w:val="center"/>
          </w:tcPr>
          <w:p w14:paraId="766F6DFF">
            <w:pPr>
              <w:keepNext w:val="0"/>
              <w:keepLines w:val="0"/>
              <w:pageBreakBefore w:val="0"/>
              <w:kinsoku/>
              <w:overflowPunct/>
              <w:topLinePunct w:val="0"/>
              <w:autoSpaceDE/>
              <w:autoSpaceDN/>
              <w:bidi w:val="0"/>
              <w:spacing w:beforeLines="0" w:afterLines="0" w:line="560" w:lineRule="exact"/>
              <w:jc w:val="center"/>
              <w:rPr>
                <w:rFonts w:hint="default"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3</w:t>
            </w:r>
          </w:p>
        </w:tc>
        <w:tc>
          <w:tcPr>
            <w:tcW w:w="1509" w:type="dxa"/>
            <w:vAlign w:val="center"/>
          </w:tcPr>
          <w:p w14:paraId="554B7C7C">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vAlign w:val="center"/>
          </w:tcPr>
          <w:p w14:paraId="5D2843D9">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vAlign w:val="center"/>
          </w:tcPr>
          <w:p w14:paraId="67670C2B">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0CC1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E1C466C">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2"/>
                <w:sz w:val="20"/>
                <w:szCs w:val="20"/>
                <w:u w:val="none"/>
                <w:lang w:val="en-US" w:eastAsia="zh-CN" w:bidi="ar-SA"/>
              </w:rPr>
              <w:t>3</w:t>
            </w:r>
          </w:p>
        </w:tc>
        <w:tc>
          <w:tcPr>
            <w:tcW w:w="1245" w:type="dxa"/>
            <w:shd w:val="clear" w:color="auto" w:fill="auto"/>
            <w:vAlign w:val="center"/>
          </w:tcPr>
          <w:p w14:paraId="0E442638">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305E3826">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中职英语教师</w:t>
            </w:r>
          </w:p>
        </w:tc>
        <w:tc>
          <w:tcPr>
            <w:tcW w:w="1080" w:type="dxa"/>
            <w:shd w:val="clear" w:color="auto" w:fill="auto"/>
            <w:vAlign w:val="center"/>
          </w:tcPr>
          <w:p w14:paraId="006B5F5D">
            <w:pPr>
              <w:keepNext w:val="0"/>
              <w:keepLines w:val="0"/>
              <w:pageBreakBefore w:val="0"/>
              <w:kinsoku/>
              <w:overflowPunct/>
              <w:topLinePunct w:val="0"/>
              <w:autoSpaceDE/>
              <w:autoSpaceDN/>
              <w:bidi w:val="0"/>
              <w:spacing w:beforeLines="0" w:afterLines="0" w:line="560" w:lineRule="exact"/>
              <w:jc w:val="center"/>
              <w:rPr>
                <w:rFonts w:hint="default"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2</w:t>
            </w:r>
          </w:p>
        </w:tc>
        <w:tc>
          <w:tcPr>
            <w:tcW w:w="1509" w:type="dxa"/>
            <w:vAlign w:val="center"/>
          </w:tcPr>
          <w:p w14:paraId="6C7284CA">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vAlign w:val="center"/>
          </w:tcPr>
          <w:p w14:paraId="253658D4">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vAlign w:val="center"/>
          </w:tcPr>
          <w:p w14:paraId="40F944CD">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06B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2C85EAA">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2"/>
                <w:sz w:val="20"/>
                <w:szCs w:val="20"/>
                <w:u w:val="none"/>
                <w:lang w:val="en-US" w:eastAsia="zh-CN" w:bidi="ar-SA"/>
              </w:rPr>
              <w:t>4</w:t>
            </w:r>
          </w:p>
        </w:tc>
        <w:tc>
          <w:tcPr>
            <w:tcW w:w="1245" w:type="dxa"/>
            <w:shd w:val="clear" w:color="auto" w:fill="auto"/>
            <w:vAlign w:val="center"/>
          </w:tcPr>
          <w:p w14:paraId="48822C9E">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59D1073B">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中职信息技术教师</w:t>
            </w:r>
          </w:p>
        </w:tc>
        <w:tc>
          <w:tcPr>
            <w:tcW w:w="1080" w:type="dxa"/>
            <w:shd w:val="clear" w:color="auto" w:fill="auto"/>
            <w:vAlign w:val="center"/>
          </w:tcPr>
          <w:p w14:paraId="54026130">
            <w:pPr>
              <w:keepNext w:val="0"/>
              <w:keepLines w:val="0"/>
              <w:pageBreakBefore w:val="0"/>
              <w:kinsoku/>
              <w:overflowPunct/>
              <w:topLinePunct w:val="0"/>
              <w:autoSpaceDE/>
              <w:autoSpaceDN/>
              <w:bidi w:val="0"/>
              <w:spacing w:beforeLines="0" w:afterLines="0" w:line="560" w:lineRule="exact"/>
              <w:jc w:val="center"/>
              <w:rPr>
                <w:rFonts w:hint="default"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2</w:t>
            </w:r>
          </w:p>
        </w:tc>
        <w:tc>
          <w:tcPr>
            <w:tcW w:w="1509" w:type="dxa"/>
            <w:vAlign w:val="center"/>
          </w:tcPr>
          <w:p w14:paraId="7C3139E4">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vAlign w:val="center"/>
          </w:tcPr>
          <w:p w14:paraId="49A05ACD">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vAlign w:val="center"/>
          </w:tcPr>
          <w:p w14:paraId="299E75DA">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3A8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3CD09FB">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c>
          <w:tcPr>
            <w:tcW w:w="1245" w:type="dxa"/>
            <w:shd w:val="clear" w:color="auto" w:fill="auto"/>
            <w:vAlign w:val="center"/>
          </w:tcPr>
          <w:p w14:paraId="6276AD83">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725B3669">
            <w:pPr>
              <w:keepNext w:val="0"/>
              <w:keepLines w:val="0"/>
              <w:pageBreakBefore w:val="0"/>
              <w:kinsoku/>
              <w:overflowPunct/>
              <w:topLinePunct w:val="0"/>
              <w:autoSpaceDE/>
              <w:autoSpaceDN/>
              <w:bidi w:val="0"/>
              <w:spacing w:beforeLines="0" w:afterLines="0" w:line="560" w:lineRule="exact"/>
              <w:jc w:val="center"/>
              <w:rPr>
                <w:rFonts w:hint="default"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中职体育教师</w:t>
            </w:r>
          </w:p>
        </w:tc>
        <w:tc>
          <w:tcPr>
            <w:tcW w:w="1080" w:type="dxa"/>
            <w:shd w:val="clear" w:color="auto" w:fill="auto"/>
            <w:vAlign w:val="center"/>
          </w:tcPr>
          <w:p w14:paraId="3CA66C1A">
            <w:pPr>
              <w:keepNext w:val="0"/>
              <w:keepLines w:val="0"/>
              <w:pageBreakBefore w:val="0"/>
              <w:kinsoku/>
              <w:overflowPunct/>
              <w:topLinePunct w:val="0"/>
              <w:autoSpaceDE/>
              <w:autoSpaceDN/>
              <w:bidi w:val="0"/>
              <w:spacing w:beforeLines="0" w:afterLines="0" w:line="560" w:lineRule="exact"/>
              <w:jc w:val="center"/>
              <w:rPr>
                <w:rFonts w:hint="default"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6</w:t>
            </w:r>
          </w:p>
        </w:tc>
        <w:tc>
          <w:tcPr>
            <w:tcW w:w="1509" w:type="dxa"/>
            <w:vAlign w:val="center"/>
          </w:tcPr>
          <w:p w14:paraId="20AFD484">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vAlign w:val="center"/>
          </w:tcPr>
          <w:p w14:paraId="14E6892F">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vAlign w:val="center"/>
          </w:tcPr>
          <w:p w14:paraId="4D605FE1">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0361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CFFB745">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p>
        </w:tc>
        <w:tc>
          <w:tcPr>
            <w:tcW w:w="1245" w:type="dxa"/>
            <w:shd w:val="clear" w:color="auto" w:fill="auto"/>
            <w:vAlign w:val="center"/>
          </w:tcPr>
          <w:p w14:paraId="6ACAD381">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公共基础课</w:t>
            </w:r>
          </w:p>
        </w:tc>
        <w:tc>
          <w:tcPr>
            <w:tcW w:w="1920" w:type="dxa"/>
            <w:shd w:val="clear" w:color="auto" w:fill="auto"/>
            <w:vAlign w:val="center"/>
          </w:tcPr>
          <w:p w14:paraId="52CC1E4D">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音乐教师</w:t>
            </w:r>
            <w:r>
              <w:rPr>
                <w:rFonts w:hint="eastAsia" w:ascii="宋体" w:hAnsi="宋体"/>
                <w:b w:val="0"/>
                <w:bCs w:val="0"/>
                <w:color w:val="auto"/>
                <w:sz w:val="20"/>
                <w:szCs w:val="24"/>
                <w:lang w:eastAsia="zh-CN"/>
              </w:rPr>
              <w:t>（</w:t>
            </w:r>
            <w:r>
              <w:rPr>
                <w:rFonts w:hint="eastAsia" w:ascii="宋体" w:hAnsi="宋体"/>
                <w:b w:val="0"/>
                <w:bCs w:val="0"/>
                <w:color w:val="auto"/>
                <w:sz w:val="20"/>
                <w:szCs w:val="24"/>
              </w:rPr>
              <w:t>舞蹈方向）</w:t>
            </w:r>
          </w:p>
        </w:tc>
        <w:tc>
          <w:tcPr>
            <w:tcW w:w="1080" w:type="dxa"/>
            <w:shd w:val="clear" w:color="auto" w:fill="auto"/>
            <w:vAlign w:val="center"/>
          </w:tcPr>
          <w:p w14:paraId="57AC00CC">
            <w:pPr>
              <w:keepNext w:val="0"/>
              <w:keepLines w:val="0"/>
              <w:pageBreakBefore w:val="0"/>
              <w:kinsoku/>
              <w:overflowPunct/>
              <w:topLinePunct w:val="0"/>
              <w:autoSpaceDE/>
              <w:autoSpaceDN/>
              <w:bidi w:val="0"/>
              <w:spacing w:beforeLines="0" w:afterLines="0" w:line="560" w:lineRule="exact"/>
              <w:jc w:val="center"/>
              <w:rPr>
                <w:rFonts w:hint="eastAsia"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2</w:t>
            </w:r>
          </w:p>
        </w:tc>
        <w:tc>
          <w:tcPr>
            <w:tcW w:w="1509" w:type="dxa"/>
            <w:shd w:val="clear" w:color="auto" w:fill="auto"/>
            <w:vAlign w:val="center"/>
          </w:tcPr>
          <w:p w14:paraId="2DE7AC07">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shd w:val="clear" w:color="auto" w:fill="auto"/>
            <w:vAlign w:val="center"/>
          </w:tcPr>
          <w:p w14:paraId="51C0F5FA">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shd w:val="clear" w:color="auto" w:fill="auto"/>
            <w:vAlign w:val="center"/>
          </w:tcPr>
          <w:p w14:paraId="12873D1F">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33B4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6449571">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p>
        </w:tc>
        <w:tc>
          <w:tcPr>
            <w:tcW w:w="1245" w:type="dxa"/>
            <w:shd w:val="clear" w:color="auto" w:fill="auto"/>
            <w:vAlign w:val="center"/>
          </w:tcPr>
          <w:p w14:paraId="41A3EF42">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专业课</w:t>
            </w:r>
          </w:p>
        </w:tc>
        <w:tc>
          <w:tcPr>
            <w:tcW w:w="1920" w:type="dxa"/>
            <w:shd w:val="clear" w:color="auto" w:fill="auto"/>
            <w:vAlign w:val="center"/>
          </w:tcPr>
          <w:p w14:paraId="0187D542">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中职无人机运用与维护教师</w:t>
            </w:r>
          </w:p>
        </w:tc>
        <w:tc>
          <w:tcPr>
            <w:tcW w:w="1080" w:type="dxa"/>
            <w:shd w:val="clear" w:color="auto" w:fill="auto"/>
            <w:vAlign w:val="center"/>
          </w:tcPr>
          <w:p w14:paraId="1C1F7C69">
            <w:pPr>
              <w:keepNext w:val="0"/>
              <w:keepLines w:val="0"/>
              <w:pageBreakBefore w:val="0"/>
              <w:kinsoku/>
              <w:overflowPunct/>
              <w:topLinePunct w:val="0"/>
              <w:autoSpaceDE/>
              <w:autoSpaceDN/>
              <w:bidi w:val="0"/>
              <w:spacing w:beforeLines="0" w:afterLines="0" w:line="560" w:lineRule="exact"/>
              <w:jc w:val="center"/>
              <w:rPr>
                <w:rFonts w:hint="eastAsia"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1</w:t>
            </w:r>
          </w:p>
        </w:tc>
        <w:tc>
          <w:tcPr>
            <w:tcW w:w="1509" w:type="dxa"/>
            <w:shd w:val="clear" w:color="auto" w:fill="auto"/>
            <w:vAlign w:val="center"/>
          </w:tcPr>
          <w:p w14:paraId="232DFCE3">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shd w:val="clear" w:color="auto" w:fill="auto"/>
            <w:vAlign w:val="center"/>
          </w:tcPr>
          <w:p w14:paraId="5AD34000">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shd w:val="clear" w:color="auto" w:fill="auto"/>
            <w:vAlign w:val="center"/>
          </w:tcPr>
          <w:p w14:paraId="7C13384A">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742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895D3BD">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p>
        </w:tc>
        <w:tc>
          <w:tcPr>
            <w:tcW w:w="1245" w:type="dxa"/>
            <w:shd w:val="clear" w:color="auto" w:fill="auto"/>
            <w:vAlign w:val="center"/>
          </w:tcPr>
          <w:p w14:paraId="32084092">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专业课</w:t>
            </w:r>
          </w:p>
        </w:tc>
        <w:tc>
          <w:tcPr>
            <w:tcW w:w="1920" w:type="dxa"/>
            <w:shd w:val="clear" w:color="auto" w:fill="auto"/>
            <w:vAlign w:val="center"/>
          </w:tcPr>
          <w:p w14:paraId="3574129F">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中职智能网联汽车教师</w:t>
            </w:r>
          </w:p>
        </w:tc>
        <w:tc>
          <w:tcPr>
            <w:tcW w:w="1080" w:type="dxa"/>
            <w:shd w:val="clear" w:color="auto" w:fill="auto"/>
            <w:vAlign w:val="center"/>
          </w:tcPr>
          <w:p w14:paraId="1C15726B">
            <w:pPr>
              <w:keepNext w:val="0"/>
              <w:keepLines w:val="0"/>
              <w:pageBreakBefore w:val="0"/>
              <w:kinsoku/>
              <w:overflowPunct/>
              <w:topLinePunct w:val="0"/>
              <w:autoSpaceDE/>
              <w:autoSpaceDN/>
              <w:bidi w:val="0"/>
              <w:spacing w:beforeLines="0" w:afterLines="0" w:line="560" w:lineRule="exact"/>
              <w:jc w:val="center"/>
              <w:rPr>
                <w:rFonts w:hint="eastAsia"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1</w:t>
            </w:r>
          </w:p>
        </w:tc>
        <w:tc>
          <w:tcPr>
            <w:tcW w:w="1509" w:type="dxa"/>
            <w:shd w:val="clear" w:color="auto" w:fill="auto"/>
            <w:vAlign w:val="center"/>
          </w:tcPr>
          <w:p w14:paraId="632EA028">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shd w:val="clear" w:color="auto" w:fill="auto"/>
            <w:vAlign w:val="center"/>
          </w:tcPr>
          <w:p w14:paraId="1503E452">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shd w:val="clear" w:color="auto" w:fill="auto"/>
            <w:vAlign w:val="center"/>
          </w:tcPr>
          <w:p w14:paraId="3D1CCAC1">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r w14:paraId="5550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D98CB00">
            <w:pPr>
              <w:keepNext w:val="0"/>
              <w:keepLines w:val="0"/>
              <w:pageBreakBefore w:val="0"/>
              <w:widowControl/>
              <w:suppressLineNumbers w:val="0"/>
              <w:kinsoku/>
              <w:overflowPunct/>
              <w:topLinePunct w:val="0"/>
              <w:autoSpaceDE/>
              <w:autoSpaceDN/>
              <w:bidi w:val="0"/>
              <w:spacing w:line="560" w:lineRule="exact"/>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p>
        </w:tc>
        <w:tc>
          <w:tcPr>
            <w:tcW w:w="1245" w:type="dxa"/>
            <w:shd w:val="clear" w:color="auto" w:fill="auto"/>
            <w:vAlign w:val="center"/>
          </w:tcPr>
          <w:p w14:paraId="6900BF4B">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专业课</w:t>
            </w:r>
          </w:p>
        </w:tc>
        <w:tc>
          <w:tcPr>
            <w:tcW w:w="1920" w:type="dxa"/>
            <w:shd w:val="clear" w:color="auto" w:fill="auto"/>
            <w:vAlign w:val="center"/>
          </w:tcPr>
          <w:p w14:paraId="7CF9DC9B">
            <w:pPr>
              <w:keepNext w:val="0"/>
              <w:keepLines w:val="0"/>
              <w:pageBreakBefore w:val="0"/>
              <w:kinsoku/>
              <w:overflowPunct/>
              <w:topLinePunct w:val="0"/>
              <w:autoSpaceDE/>
              <w:autoSpaceDN/>
              <w:bidi w:val="0"/>
              <w:spacing w:beforeLines="0" w:afterLines="0" w:line="560" w:lineRule="exact"/>
              <w:jc w:val="center"/>
              <w:rPr>
                <w:rFonts w:hint="eastAsia" w:ascii="宋体" w:hAnsi="宋体" w:eastAsiaTheme="minorEastAsia" w:cstheme="minorBidi"/>
                <w:b w:val="0"/>
                <w:bCs w:val="0"/>
                <w:color w:val="auto"/>
                <w:kern w:val="2"/>
                <w:sz w:val="20"/>
                <w:szCs w:val="24"/>
                <w:lang w:val="en-US" w:eastAsia="zh-CN" w:bidi="ar-SA"/>
              </w:rPr>
            </w:pPr>
            <w:r>
              <w:rPr>
                <w:rFonts w:hint="eastAsia" w:ascii="宋体" w:hAnsi="宋体"/>
                <w:b w:val="0"/>
                <w:bCs w:val="0"/>
                <w:color w:val="auto"/>
                <w:sz w:val="20"/>
                <w:szCs w:val="24"/>
              </w:rPr>
              <w:t>中职航空服务教师</w:t>
            </w:r>
          </w:p>
        </w:tc>
        <w:tc>
          <w:tcPr>
            <w:tcW w:w="1080" w:type="dxa"/>
            <w:shd w:val="clear" w:color="auto" w:fill="auto"/>
            <w:vAlign w:val="center"/>
          </w:tcPr>
          <w:p w14:paraId="43B58493">
            <w:pPr>
              <w:keepNext w:val="0"/>
              <w:keepLines w:val="0"/>
              <w:pageBreakBefore w:val="0"/>
              <w:kinsoku/>
              <w:overflowPunct/>
              <w:topLinePunct w:val="0"/>
              <w:autoSpaceDE/>
              <w:autoSpaceDN/>
              <w:bidi w:val="0"/>
              <w:spacing w:beforeLines="0" w:afterLines="0" w:line="560" w:lineRule="exact"/>
              <w:jc w:val="center"/>
              <w:rPr>
                <w:rFonts w:hint="eastAsia" w:ascii="Arial" w:hAnsi="Arial" w:eastAsiaTheme="minorEastAsia" w:cstheme="minorBidi"/>
                <w:b w:val="0"/>
                <w:bCs w:val="0"/>
                <w:color w:val="auto"/>
                <w:kern w:val="2"/>
                <w:sz w:val="20"/>
                <w:szCs w:val="24"/>
                <w:lang w:val="en-US" w:eastAsia="zh-CN" w:bidi="ar-SA"/>
              </w:rPr>
            </w:pPr>
            <w:r>
              <w:rPr>
                <w:rFonts w:hint="default" w:ascii="Arial" w:hAnsi="Arial"/>
                <w:b w:val="0"/>
                <w:bCs w:val="0"/>
                <w:color w:val="auto"/>
                <w:sz w:val="20"/>
                <w:szCs w:val="24"/>
              </w:rPr>
              <w:t>2</w:t>
            </w:r>
          </w:p>
        </w:tc>
        <w:tc>
          <w:tcPr>
            <w:tcW w:w="1509" w:type="dxa"/>
            <w:shd w:val="clear" w:color="auto" w:fill="auto"/>
            <w:vAlign w:val="center"/>
          </w:tcPr>
          <w:p w14:paraId="76457AF7">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毕业生或社会人员</w:t>
            </w:r>
          </w:p>
        </w:tc>
        <w:tc>
          <w:tcPr>
            <w:tcW w:w="1295" w:type="dxa"/>
            <w:shd w:val="clear" w:color="auto" w:fill="auto"/>
            <w:vAlign w:val="center"/>
          </w:tcPr>
          <w:p w14:paraId="179008A1">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大学本科及以上</w:t>
            </w:r>
          </w:p>
        </w:tc>
        <w:tc>
          <w:tcPr>
            <w:tcW w:w="1295" w:type="dxa"/>
            <w:shd w:val="clear" w:color="auto" w:fill="auto"/>
            <w:vAlign w:val="center"/>
          </w:tcPr>
          <w:p w14:paraId="78B50E69">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学士及以上</w:t>
            </w:r>
          </w:p>
        </w:tc>
      </w:tr>
    </w:tbl>
    <w:p w14:paraId="1C369A90">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　</w:t>
      </w:r>
      <w:r>
        <w:rPr>
          <w:rFonts w:hint="eastAsia" w:ascii="黑体" w:hAnsi="黑体" w:eastAsia="黑体" w:cs="黑体"/>
          <w:color w:val="auto"/>
          <w:sz w:val="32"/>
          <w:szCs w:val="32"/>
        </w:rPr>
        <w:t>二、招聘对象</w:t>
      </w:r>
    </w:p>
    <w:p w14:paraId="075C3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招聘对象</w:t>
      </w:r>
      <w:r>
        <w:rPr>
          <w:rFonts w:hint="eastAsia" w:ascii="方正仿宋_GB2312" w:hAnsi="方正仿宋_GB2312" w:eastAsia="方正仿宋_GB2312" w:cs="方正仿宋_GB2312"/>
          <w:color w:val="auto"/>
          <w:sz w:val="32"/>
          <w:szCs w:val="32"/>
          <w:lang w:val="en-US" w:eastAsia="zh-CN"/>
        </w:rPr>
        <w:t>为</w:t>
      </w:r>
      <w:r>
        <w:rPr>
          <w:rFonts w:hint="eastAsia" w:ascii="方正仿宋_GB2312" w:hAnsi="方正仿宋_GB2312" w:eastAsia="方正仿宋_GB2312" w:cs="方正仿宋_GB2312"/>
          <w:color w:val="auto"/>
          <w:kern w:val="0"/>
          <w:sz w:val="32"/>
          <w:szCs w:val="32"/>
        </w:rPr>
        <w:t>纳入普通高校统一招生计划并通过普通高等院校本科（学士）及以上毕业</w:t>
      </w:r>
      <w:r>
        <w:rPr>
          <w:rFonts w:hint="eastAsia" w:ascii="方正仿宋_GB2312" w:hAnsi="方正仿宋_GB2312" w:eastAsia="方正仿宋_GB2312" w:cs="方正仿宋_GB2312"/>
          <w:b w:val="0"/>
          <w:bCs w:val="0"/>
          <w:color w:val="FF0000"/>
          <w:kern w:val="0"/>
          <w:sz w:val="32"/>
          <w:szCs w:val="32"/>
          <w:lang w:val="en-US" w:eastAsia="zh-CN"/>
        </w:rPr>
        <w:t>（非在职）</w:t>
      </w:r>
      <w:r>
        <w:rPr>
          <w:rFonts w:hint="eastAsia" w:ascii="方正仿宋_GB2312" w:hAnsi="方正仿宋_GB2312" w:eastAsia="方正仿宋_GB2312" w:cs="方正仿宋_GB2312"/>
          <w:color w:val="auto"/>
          <w:kern w:val="0"/>
          <w:sz w:val="32"/>
          <w:szCs w:val="32"/>
        </w:rPr>
        <w:t>的</w:t>
      </w:r>
      <w:r>
        <w:rPr>
          <w:rFonts w:hint="eastAsia" w:ascii="方正仿宋_GB2312" w:hAnsi="方正仿宋_GB2312" w:eastAsia="方正仿宋_GB2312" w:cs="方正仿宋_GB2312"/>
          <w:color w:val="auto"/>
          <w:kern w:val="0"/>
          <w:sz w:val="32"/>
          <w:szCs w:val="32"/>
          <w:lang w:val="en-US" w:eastAsia="zh-CN"/>
        </w:rPr>
        <w:t>应届毕业生或社会人员。</w:t>
      </w:r>
    </w:p>
    <w:p w14:paraId="6D64E9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
        <w:t>　　</w:t>
      </w:r>
      <w:r>
        <w:rPr>
          <w:rFonts w:hint="eastAsia" w:ascii="黑体" w:hAnsi="黑体" w:eastAsia="黑体" w:cs="黑体"/>
          <w:color w:val="auto"/>
          <w:sz w:val="32"/>
          <w:szCs w:val="32"/>
        </w:rPr>
        <w:t>三、薪酬待遇</w:t>
      </w:r>
    </w:p>
    <w:p w14:paraId="4F2B8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firstLine="640" w:firstLineChars="200"/>
        <w:jc w:val="both"/>
        <w:rPr>
          <w:rFonts w:hint="eastAsia" w:ascii="方正仿宋_GB2312" w:hAnsi="方正仿宋_GB2312" w:eastAsia="方正仿宋_GB2312" w:cs="方正仿宋_GB2312"/>
          <w:i w:val="0"/>
          <w:iCs w:val="0"/>
          <w:caps w:val="0"/>
          <w:color w:val="auto"/>
          <w:spacing w:val="8"/>
          <w:sz w:val="32"/>
          <w:szCs w:val="32"/>
          <w:lang w:val="en-US" w:eastAsia="zh-CN"/>
        </w:rPr>
      </w:pPr>
      <w:r>
        <w:rPr>
          <w:rFonts w:hint="eastAsia" w:ascii="方正仿宋_GB2312" w:hAnsi="方正仿宋_GB2312" w:eastAsia="方正仿宋_GB2312" w:cs="方正仿宋_GB2312"/>
          <w:color w:val="FF0000"/>
          <w:sz w:val="32"/>
          <w:szCs w:val="32"/>
        </w:rPr>
        <w:t>薪酬待遇</w:t>
      </w:r>
      <w:r>
        <w:rPr>
          <w:rFonts w:hint="eastAsia" w:ascii="方正仿宋_GB2312" w:hAnsi="方正仿宋_GB2312" w:eastAsia="方正仿宋_GB2312" w:cs="方正仿宋_GB2312"/>
          <w:color w:val="FF0000"/>
          <w:sz w:val="32"/>
          <w:szCs w:val="32"/>
          <w:lang w:val="en-US" w:eastAsia="zh-CN"/>
        </w:rPr>
        <w:t>按学校编外教师薪酬标准执行（含五险一金），根据</w:t>
      </w:r>
      <w:r>
        <w:rPr>
          <w:rFonts w:hint="eastAsia" w:ascii="方正仿宋_GB2312" w:hAnsi="方正仿宋_GB2312" w:eastAsia="方正仿宋_GB2312" w:cs="方正仿宋_GB2312"/>
          <w:color w:val="FF0000"/>
          <w:sz w:val="32"/>
          <w:szCs w:val="32"/>
        </w:rPr>
        <w:t>学历、职称、工作量</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lang w:val="en-US" w:eastAsia="zh-CN"/>
        </w:rPr>
        <w:t>业绩等计算发放</w:t>
      </w:r>
      <w:r>
        <w:rPr>
          <w:rFonts w:hint="default" w:ascii="方正仿宋_GB2312" w:hAnsi="方正仿宋_GB2312" w:eastAsia="方正仿宋_GB2312" w:cs="方正仿宋_GB2312"/>
          <w:color w:val="FF0000"/>
          <w:sz w:val="32"/>
          <w:szCs w:val="32"/>
          <w:lang w:eastAsia="zh-CN"/>
          <w:woUserID w:val="1"/>
        </w:rPr>
        <w:t>（11-22万）</w:t>
      </w:r>
      <w:r>
        <w:rPr>
          <w:rFonts w:hint="eastAsia" w:ascii="方正仿宋_GB2312" w:hAnsi="方正仿宋_GB2312" w:eastAsia="方正仿宋_GB2312" w:cs="方正仿宋_GB2312"/>
          <w:i w:val="0"/>
          <w:iCs w:val="0"/>
          <w:caps w:val="0"/>
          <w:color w:val="auto"/>
          <w:spacing w:val="8"/>
          <w:sz w:val="32"/>
          <w:szCs w:val="32"/>
        </w:rPr>
        <w:t>。</w:t>
      </w:r>
      <w:r>
        <w:rPr>
          <w:rFonts w:hint="eastAsia" w:ascii="方正仿宋_GB2312" w:hAnsi="方正仿宋_GB2312" w:eastAsia="方正仿宋_GB2312" w:cs="方正仿宋_GB2312"/>
          <w:i w:val="0"/>
          <w:iCs w:val="0"/>
          <w:caps w:val="0"/>
          <w:color w:val="auto"/>
          <w:spacing w:val="8"/>
          <w:sz w:val="32"/>
          <w:szCs w:val="32"/>
          <w:lang w:val="en-US" w:eastAsia="zh-CN"/>
        </w:rPr>
        <w:t>编外教师</w:t>
      </w:r>
      <w:r>
        <w:rPr>
          <w:rFonts w:hint="eastAsia" w:ascii="方正仿宋_GB2312" w:hAnsi="方正仿宋_GB2312" w:eastAsia="方正仿宋_GB2312" w:cs="方正仿宋_GB2312"/>
          <w:i w:val="0"/>
          <w:iCs w:val="0"/>
          <w:caps w:val="0"/>
          <w:color w:val="auto"/>
          <w:spacing w:val="8"/>
          <w:sz w:val="32"/>
          <w:szCs w:val="32"/>
        </w:rPr>
        <w:t>可享受与在编教师一样的外出培训、职称评审认定等待遇。</w:t>
      </w:r>
    </w:p>
    <w:p w14:paraId="725A38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招聘程序</w:t>
      </w:r>
    </w:p>
    <w:p w14:paraId="15D0B13B">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黑体" w:hAnsi="黑体" w:eastAsia="黑体" w:cs="黑体"/>
          <w:color w:val="auto"/>
          <w:sz w:val="32"/>
          <w:szCs w:val="32"/>
          <w:lang w:val="en-US" w:eastAsia="zh-CN"/>
        </w:rPr>
      </w:pPr>
      <w:r>
        <w:rPr>
          <w:rFonts w:hint="eastAsia" w:ascii="方正楷体_GB2312" w:hAnsi="方正楷体_GB2312" w:eastAsia="方正楷体_GB2312" w:cs="方正楷体_GB2312"/>
          <w:color w:val="auto"/>
          <w:kern w:val="0"/>
          <w:sz w:val="32"/>
          <w:szCs w:val="32"/>
        </w:rPr>
        <w:t>（一）东莞市</w:t>
      </w:r>
      <w:r>
        <w:rPr>
          <w:rFonts w:hint="eastAsia" w:ascii="方正楷体_GB2312" w:hAnsi="方正楷体_GB2312" w:eastAsia="方正楷体_GB2312" w:cs="方正楷体_GB2312"/>
          <w:color w:val="auto"/>
          <w:kern w:val="0"/>
          <w:sz w:val="32"/>
          <w:szCs w:val="32"/>
          <w:lang w:val="en-US" w:eastAsia="zh-CN"/>
        </w:rPr>
        <w:t>汽车技术</w:t>
      </w:r>
      <w:r>
        <w:rPr>
          <w:rFonts w:hint="eastAsia" w:ascii="方正楷体_GB2312" w:hAnsi="方正楷体_GB2312" w:eastAsia="方正楷体_GB2312" w:cs="方正楷体_GB2312"/>
          <w:color w:val="auto"/>
          <w:kern w:val="0"/>
          <w:sz w:val="32"/>
          <w:szCs w:val="32"/>
        </w:rPr>
        <w:t>学校网站、公众号发布招聘</w:t>
      </w:r>
      <w:r>
        <w:rPr>
          <w:rFonts w:hint="eastAsia" w:ascii="方正楷体_GB2312" w:hAnsi="方正楷体_GB2312" w:eastAsia="方正楷体_GB2312" w:cs="方正楷体_GB2312"/>
          <w:color w:val="auto"/>
          <w:kern w:val="0"/>
          <w:sz w:val="32"/>
          <w:szCs w:val="32"/>
          <w:lang w:val="en-US" w:eastAsia="zh-CN"/>
        </w:rPr>
        <w:t>启事</w:t>
      </w:r>
      <w:r>
        <w:rPr>
          <w:rFonts w:hint="eastAsia" w:ascii="方正楷体_GB2312" w:hAnsi="方正楷体_GB2312" w:eastAsia="方正楷体_GB2312" w:cs="方正楷体_GB2312"/>
          <w:color w:val="auto"/>
          <w:kern w:val="0"/>
          <w:sz w:val="32"/>
          <w:szCs w:val="32"/>
        </w:rPr>
        <w:t>。</w:t>
      </w:r>
    </w:p>
    <w:p w14:paraId="44A611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）报名条件</w:t>
      </w:r>
    </w:p>
    <w:p w14:paraId="011BD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1.基本条件</w:t>
      </w:r>
    </w:p>
    <w:p w14:paraId="7829B1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　　（1）年龄要求：</w:t>
      </w:r>
      <w:r>
        <w:rPr>
          <w:rFonts w:hint="eastAsia" w:ascii="方正仿宋_GB2312" w:hAnsi="方正仿宋_GB2312" w:eastAsia="方正仿宋_GB2312" w:cs="方正仿宋_GB2312"/>
          <w:color w:val="auto"/>
          <w:sz w:val="32"/>
          <w:szCs w:val="32"/>
          <w:lang w:val="en-US" w:eastAsia="zh-CN"/>
        </w:rPr>
        <w:t>38</w:t>
      </w:r>
      <w:r>
        <w:rPr>
          <w:rFonts w:hint="eastAsia" w:ascii="方正仿宋_GB2312" w:hAnsi="方正仿宋_GB2312" w:eastAsia="方正仿宋_GB2312" w:cs="方正仿宋_GB2312"/>
          <w:color w:val="auto"/>
          <w:sz w:val="32"/>
          <w:szCs w:val="32"/>
        </w:rPr>
        <w:t>岁及以下，年龄计算截止至本次报名结束</w:t>
      </w:r>
      <w:r>
        <w:rPr>
          <w:rFonts w:hint="eastAsia" w:ascii="方正仿宋_GB2312" w:hAnsi="方正仿宋_GB2312" w:eastAsia="方正仿宋_GB2312" w:cs="方正仿宋_GB2312"/>
          <w:color w:val="auto"/>
          <w:sz w:val="32"/>
          <w:szCs w:val="32"/>
          <w:lang w:val="en-US" w:eastAsia="zh-CN"/>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中级及以上职称可放宽至40岁及以下；</w:t>
      </w:r>
    </w:p>
    <w:p w14:paraId="24B59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（2）符合本</w:t>
      </w:r>
      <w:r>
        <w:rPr>
          <w:rFonts w:hint="eastAsia" w:ascii="方正仿宋_GB2312" w:hAnsi="方正仿宋_GB2312" w:eastAsia="方正仿宋_GB2312" w:cs="方正仿宋_GB2312"/>
          <w:color w:val="auto"/>
          <w:sz w:val="32"/>
          <w:szCs w:val="32"/>
          <w:lang w:val="en-US" w:eastAsia="zh-CN"/>
        </w:rPr>
        <w:t>启事</w:t>
      </w:r>
      <w:r>
        <w:rPr>
          <w:rFonts w:hint="eastAsia" w:ascii="方正仿宋_GB2312" w:hAnsi="方正仿宋_GB2312" w:eastAsia="方正仿宋_GB2312" w:cs="方正仿宋_GB2312"/>
          <w:color w:val="auto"/>
          <w:sz w:val="32"/>
          <w:szCs w:val="32"/>
        </w:rPr>
        <w:t>及招聘岗位要求（见岗位表）所规定的资格条件；</w:t>
      </w:r>
    </w:p>
    <w:p w14:paraId="78BF6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（3）具有中华人民共和国国籍，具备良好的思想品质和职业道德，遵纪守法，品行端正；</w:t>
      </w:r>
    </w:p>
    <w:p w14:paraId="3260A4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（4）遵守中华人民共和国宪法和法律；</w:t>
      </w:r>
    </w:p>
    <w:p w14:paraId="7DD6D8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（5）身体健康，具有适应岗位要求的身体条件；</w:t>
      </w:r>
    </w:p>
    <w:p w14:paraId="4D7D7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（6）具备招聘岗位所要求的其他条件；</w:t>
      </w:r>
    </w:p>
    <w:p w14:paraId="2ECB27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（7）法律法规规定的其他条件。</w:t>
      </w:r>
    </w:p>
    <w:p w14:paraId="733D4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2.下列人员不得报考</w:t>
      </w:r>
    </w:p>
    <w:p w14:paraId="31A682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（1）有违法犯罪记录的；</w:t>
      </w:r>
    </w:p>
    <w:p w14:paraId="142E23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（2）受行政开除处分未满五年，或受其他处分正在处分期内的；</w:t>
      </w:r>
    </w:p>
    <w:p w14:paraId="02431D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（3）近两年内在各级机关事业单位招录（聘）考试、体检或考察中存在违纪行为的；</w:t>
      </w:r>
    </w:p>
    <w:p w14:paraId="2426D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（4）因涉嫌违法违纪正在接受审计、纪律审查，或者涉嫌犯罪，司法程序尚未终结的；</w:t>
      </w:r>
    </w:p>
    <w:p w14:paraId="57C398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（5）被依法依规列为失信联合惩戒对象的；</w:t>
      </w:r>
    </w:p>
    <w:p w14:paraId="531C18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（6）聘用后即构成回避关系的；</w:t>
      </w:r>
    </w:p>
    <w:p w14:paraId="4AEB79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（7）肄业生、现役军人和其他规定不能报考的人员；</w:t>
      </w:r>
    </w:p>
    <w:p w14:paraId="5EE13C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（8）违反师德行为并影响恶劣的；</w:t>
      </w:r>
    </w:p>
    <w:p w14:paraId="03954F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（9）法律法规和规章规定不宜聘用为事业单位工作人员的其他情形。</w:t>
      </w:r>
    </w:p>
    <w:p w14:paraId="47BBB0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本条所规定处分期限的计算截至报名截止日。</w:t>
      </w:r>
    </w:p>
    <w:p w14:paraId="0AB2B6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各岗位具体学历学位和其他条件要求以《岗位表》为准。</w:t>
      </w:r>
    </w:p>
    <w:p w14:paraId="1B8BF9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）毕业</w:t>
      </w:r>
      <w:r>
        <w:rPr>
          <w:rFonts w:hint="eastAsia" w:ascii="楷体" w:hAnsi="楷体" w:eastAsia="楷体" w:cs="楷体"/>
          <w:color w:val="auto"/>
          <w:sz w:val="32"/>
          <w:szCs w:val="32"/>
          <w:lang w:val="en-US" w:eastAsia="zh-CN"/>
        </w:rPr>
        <w:t>时间</w:t>
      </w:r>
    </w:p>
    <w:p w14:paraId="4643F25E">
      <w:pPr>
        <w:keepNext w:val="0"/>
        <w:keepLines w:val="0"/>
        <w:pageBreakBefore w:val="0"/>
        <w:kinsoku/>
        <w:overflowPunct/>
        <w:topLinePunct w:val="0"/>
        <w:autoSpaceDE/>
        <w:autoSpaceDN/>
        <w:bidi w:val="0"/>
        <w:snapToGrid w:val="0"/>
        <w:spacing w:line="560" w:lineRule="exact"/>
        <w:ind w:firstLine="640" w:firstLineChars="200"/>
        <w:rPr>
          <w:rFonts w:hint="default"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rPr>
        <w:t>招聘对象为纳入普通高校统一招生计划并通过普通高等院校本科（学士）及以上毕业</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非在职）</w:t>
      </w:r>
      <w:r>
        <w:rPr>
          <w:rFonts w:hint="eastAsia" w:ascii="方正仿宋_GB2312" w:hAnsi="方正仿宋_GB2312" w:eastAsia="方正仿宋_GB2312" w:cs="方正仿宋_GB2312"/>
          <w:color w:val="auto"/>
          <w:kern w:val="0"/>
          <w:sz w:val="32"/>
          <w:szCs w:val="32"/>
        </w:rPr>
        <w:t>的</w:t>
      </w:r>
      <w:r>
        <w:rPr>
          <w:rFonts w:hint="eastAsia" w:ascii="方正仿宋_GB2312" w:hAnsi="方正仿宋_GB2312" w:eastAsia="方正仿宋_GB2312" w:cs="方正仿宋_GB2312"/>
          <w:color w:val="auto"/>
          <w:kern w:val="0"/>
          <w:sz w:val="32"/>
          <w:szCs w:val="32"/>
          <w:lang w:val="en-US" w:eastAsia="zh-CN"/>
        </w:rPr>
        <w:t>应届毕业生或社会人员。</w:t>
      </w:r>
    </w:p>
    <w:p w14:paraId="02D33FD6">
      <w:pPr>
        <w:keepNext w:val="0"/>
        <w:keepLines w:val="0"/>
        <w:pageBreakBefore w:val="0"/>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1.国内普通高等院校</w:t>
      </w:r>
      <w:r>
        <w:rPr>
          <w:rFonts w:hint="eastAsia" w:ascii="方正仿宋_GB2312" w:hAnsi="方正仿宋_GB2312" w:eastAsia="方正仿宋_GB2312" w:cs="方正仿宋_GB2312"/>
          <w:color w:val="auto"/>
          <w:kern w:val="0"/>
          <w:sz w:val="32"/>
          <w:szCs w:val="32"/>
          <w:lang w:val="en-US" w:eastAsia="zh-CN"/>
        </w:rPr>
        <w:t>2025</w:t>
      </w:r>
      <w:r>
        <w:rPr>
          <w:rFonts w:hint="eastAsia" w:ascii="方正仿宋_GB2312" w:hAnsi="方正仿宋_GB2312" w:eastAsia="方正仿宋_GB2312" w:cs="方正仿宋_GB2312"/>
          <w:color w:val="auto"/>
          <w:kern w:val="0"/>
          <w:sz w:val="32"/>
          <w:szCs w:val="32"/>
        </w:rPr>
        <w:t>年毕业生须于</w:t>
      </w:r>
      <w:r>
        <w:rPr>
          <w:rFonts w:hint="eastAsia" w:ascii="方正仿宋_GB2312" w:hAnsi="方正仿宋_GB2312" w:eastAsia="方正仿宋_GB2312" w:cs="方正仿宋_GB2312"/>
          <w:color w:val="auto"/>
          <w:kern w:val="0"/>
          <w:sz w:val="32"/>
          <w:szCs w:val="32"/>
          <w:lang w:val="en-US" w:eastAsia="zh-CN"/>
        </w:rPr>
        <w:t>2025</w:t>
      </w:r>
      <w:r>
        <w:rPr>
          <w:rFonts w:hint="eastAsia" w:ascii="方正仿宋_GB2312" w:hAnsi="方正仿宋_GB2312" w:eastAsia="方正仿宋_GB2312" w:cs="方正仿宋_GB2312"/>
          <w:color w:val="auto"/>
          <w:kern w:val="0"/>
          <w:sz w:val="32"/>
          <w:szCs w:val="32"/>
        </w:rPr>
        <w:t>年8月31日前取得相应学历学位证书；</w:t>
      </w:r>
    </w:p>
    <w:p w14:paraId="3DE07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auto"/>
          <w:kern w:val="0"/>
          <w:sz w:val="32"/>
          <w:szCs w:val="32"/>
        </w:rPr>
        <w:t>2.</w:t>
      </w:r>
      <w:r>
        <w:rPr>
          <w:rFonts w:hint="eastAsia" w:ascii="方正仿宋_GB2312" w:hAnsi="方正仿宋_GB2312" w:eastAsia="方正仿宋_GB2312" w:cs="方正仿宋_GB2312"/>
          <w:i w:val="0"/>
          <w:iCs w:val="0"/>
          <w:caps w:val="0"/>
          <w:color w:val="000000" w:themeColor="text1"/>
          <w:spacing w:val="0"/>
          <w:sz w:val="32"/>
          <w:szCs w:val="32"/>
          <w:shd w:val="clear" w:fill="FFFFFF"/>
          <w14:textFill>
            <w14:solidFill>
              <w14:schemeClr w14:val="tx1"/>
            </w14:solidFill>
          </w14:textFill>
        </w:rPr>
        <w:t>国（境）外院校本科学历及学士学位（含）以上</w:t>
      </w:r>
      <w:r>
        <w:rPr>
          <w:rFonts w:hint="eastAsia" w:ascii="方正仿宋_GB2312" w:hAnsi="方正仿宋_GB2312" w:eastAsia="方正仿宋_GB2312" w:cs="方正仿宋_GB2312"/>
          <w:i w:val="0"/>
          <w:iCs w:val="0"/>
          <w:caps w:val="0"/>
          <w:color w:val="auto"/>
          <w:spacing w:val="0"/>
          <w:sz w:val="32"/>
          <w:szCs w:val="32"/>
          <w:shd w:val="clear" w:fill="FFFFFF"/>
        </w:rPr>
        <w:t>的</w:t>
      </w:r>
      <w:r>
        <w:rPr>
          <w:rFonts w:hint="eastAsia" w:ascii="方正仿宋_GB2312" w:hAnsi="方正仿宋_GB2312" w:eastAsia="方正仿宋_GB2312" w:cs="方正仿宋_GB2312"/>
          <w:b w:val="0"/>
          <w:bCs w:val="0"/>
          <w:i w:val="0"/>
          <w:iCs w:val="0"/>
          <w:caps w:val="0"/>
          <w:color w:val="auto"/>
          <w:spacing w:val="0"/>
          <w:sz w:val="32"/>
          <w:szCs w:val="32"/>
          <w:shd w:val="clear" w:fill="FFFFFF"/>
        </w:rPr>
        <w:t>毕业生，</w:t>
      </w:r>
      <w:r>
        <w:rPr>
          <w:rFonts w:hint="eastAsia" w:ascii="方正仿宋_GB2312" w:hAnsi="方正仿宋_GB2312" w:eastAsia="方正仿宋_GB2312" w:cs="方正仿宋_GB2312"/>
          <w:b w:val="0"/>
          <w:bCs w:val="0"/>
          <w:i w:val="0"/>
          <w:iCs w:val="0"/>
          <w:caps w:val="0"/>
          <w:color w:val="auto"/>
          <w:spacing w:val="0"/>
          <w:sz w:val="32"/>
          <w:szCs w:val="32"/>
          <w:shd w:val="clear" w:fill="FFFFFF"/>
          <w:lang w:val="en-US" w:eastAsia="zh-CN"/>
        </w:rPr>
        <w:t>报考时必</w:t>
      </w:r>
      <w:r>
        <w:rPr>
          <w:rFonts w:hint="eastAsia" w:ascii="方正仿宋_GB2312" w:hAnsi="方正仿宋_GB2312" w:eastAsia="方正仿宋_GB2312" w:cs="方正仿宋_GB2312"/>
          <w:b w:val="0"/>
          <w:bCs w:val="0"/>
          <w:i w:val="0"/>
          <w:iCs w:val="0"/>
          <w:caps w:val="0"/>
          <w:color w:val="auto"/>
          <w:spacing w:val="0"/>
          <w:sz w:val="32"/>
          <w:szCs w:val="32"/>
          <w:shd w:val="clear" w:fill="FFFFFF"/>
        </w:rPr>
        <w:t>须</w:t>
      </w:r>
      <w:r>
        <w:rPr>
          <w:rFonts w:hint="eastAsia" w:ascii="方正仿宋_GB2312" w:hAnsi="方正仿宋_GB2312" w:eastAsia="方正仿宋_GB2312" w:cs="方正仿宋_GB2312"/>
          <w:i w:val="0"/>
          <w:iCs w:val="0"/>
          <w:caps w:val="0"/>
          <w:color w:val="000000" w:themeColor="text1"/>
          <w:spacing w:val="0"/>
          <w:sz w:val="32"/>
          <w:szCs w:val="32"/>
          <w:shd w:val="clear" w:fill="FFFFFF"/>
          <w14:textFill>
            <w14:solidFill>
              <w14:schemeClr w14:val="tx1"/>
            </w14:solidFill>
          </w14:textFill>
        </w:rPr>
        <w:t>取得并提供教育部</w:t>
      </w:r>
      <w:r>
        <w:rPr>
          <w:rFonts w:hint="eastAsia" w:ascii="方正仿宋_GB2312" w:hAnsi="方正仿宋_GB2312" w:eastAsia="方正仿宋_GB2312" w:cs="方正仿宋_GB2312"/>
          <w:color w:val="auto"/>
          <w:kern w:val="0"/>
          <w:sz w:val="32"/>
          <w:szCs w:val="32"/>
        </w:rPr>
        <w:t>留学服务中心出具</w:t>
      </w:r>
      <w:r>
        <w:rPr>
          <w:rFonts w:hint="eastAsia" w:ascii="方正仿宋_GB2312" w:hAnsi="方正仿宋_GB2312" w:eastAsia="方正仿宋_GB2312" w:cs="方正仿宋_GB2312"/>
          <w:color w:val="auto"/>
          <w:kern w:val="0"/>
          <w:sz w:val="32"/>
          <w:szCs w:val="32"/>
          <w:lang w:val="en-US" w:eastAsia="zh-CN"/>
        </w:rPr>
        <w:t>的</w:t>
      </w:r>
      <w:r>
        <w:rPr>
          <w:rFonts w:hint="eastAsia" w:ascii="方正仿宋_GB2312" w:hAnsi="方正仿宋_GB2312" w:eastAsia="方正仿宋_GB2312" w:cs="方正仿宋_GB2312"/>
          <w:i w:val="0"/>
          <w:iCs w:val="0"/>
          <w:caps w:val="0"/>
          <w:color w:val="000000" w:themeColor="text1"/>
          <w:spacing w:val="0"/>
          <w:sz w:val="32"/>
          <w:szCs w:val="32"/>
          <w:shd w:val="clear" w:fill="FFFFFF"/>
          <w14:textFill>
            <w14:solidFill>
              <w14:schemeClr w14:val="tx1"/>
            </w14:solidFill>
          </w14:textFill>
        </w:rPr>
        <w:t>认证结果。</w:t>
      </w:r>
    </w:p>
    <w:p w14:paraId="4BF9DC32">
      <w:pPr>
        <w:keepNext w:val="0"/>
        <w:keepLines w:val="0"/>
        <w:pageBreakBefore w:val="0"/>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kern w:val="0"/>
          <w:sz w:val="32"/>
          <w:szCs w:val="32"/>
        </w:rPr>
        <w:t>3.</w:t>
      </w:r>
      <w:r>
        <w:rPr>
          <w:rFonts w:hint="eastAsia" w:ascii="方正仿宋_GB2312" w:hAnsi="方正仿宋_GB2312" w:eastAsia="方正仿宋_GB2312" w:cs="方正仿宋_GB2312"/>
          <w:i w:val="0"/>
          <w:iCs w:val="0"/>
          <w:caps w:val="0"/>
          <w:color w:val="000000" w:themeColor="text1"/>
          <w:spacing w:val="0"/>
          <w:sz w:val="32"/>
          <w:szCs w:val="32"/>
          <w:shd w:val="clear" w:fill="FFFFFF"/>
          <w14:textFill>
            <w14:solidFill>
              <w14:schemeClr w14:val="tx1"/>
            </w14:solidFill>
          </w14:textFill>
        </w:rPr>
        <w:t>在境内就读的中外合作办学2025年本科应届毕业生须于2025年8月31日前取得相应毕业证书</w:t>
      </w:r>
      <w:r>
        <w:rPr>
          <w:rFonts w:hint="eastAsia" w:ascii="方正仿宋_GB2312" w:hAnsi="方正仿宋_GB2312" w:eastAsia="方正仿宋_GB2312" w:cs="方正仿宋_GB2312"/>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方正仿宋_GB2312" w:hAnsi="方正仿宋_GB2312" w:eastAsia="方正仿宋_GB2312" w:cs="方正仿宋_GB2312"/>
          <w:i w:val="0"/>
          <w:iCs w:val="0"/>
          <w:caps w:val="0"/>
          <w:color w:val="000000" w:themeColor="text1"/>
          <w:spacing w:val="0"/>
          <w:sz w:val="32"/>
          <w:szCs w:val="32"/>
          <w:shd w:val="clear" w:fill="FFFFFF"/>
          <w14:textFill>
            <w14:solidFill>
              <w14:schemeClr w14:val="tx1"/>
            </w14:solidFill>
          </w14:textFill>
        </w:rPr>
        <w:t>学位证书，中外合作办学院校仅颁发学位证书的须于2025年8月31日前取得相应学位证书。</w:t>
      </w:r>
    </w:p>
    <w:p w14:paraId="2ACB29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）教师资格证及专业要求</w:t>
      </w:r>
    </w:p>
    <w:p w14:paraId="6C5B50E7">
      <w:pPr>
        <w:keepNext w:val="0"/>
        <w:keepLines w:val="0"/>
        <w:pageBreakBefore w:val="0"/>
        <w:widowControl/>
        <w:kinsoku/>
        <w:wordWrap/>
        <w:overflowPunct/>
        <w:topLinePunct w:val="0"/>
        <w:autoSpaceDE/>
        <w:autoSpaceDN/>
        <w:bidi w:val="0"/>
        <w:snapToGrid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1.教师资格证要求</w:t>
      </w:r>
    </w:p>
    <w:p w14:paraId="71AC7124">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所有报考教师岗位人员须取得中职学校对应学段（中职或高中）</w:t>
      </w:r>
      <w:r>
        <w:rPr>
          <w:rFonts w:hint="eastAsia" w:ascii="方正仿宋_GB2312" w:hAnsi="方正仿宋_GB2312" w:eastAsia="方正仿宋_GB2312" w:cs="方正仿宋_GB2312"/>
          <w:color w:val="auto"/>
          <w:sz w:val="32"/>
          <w:szCs w:val="32"/>
          <w:lang w:val="en-US" w:eastAsia="zh-CN"/>
        </w:rPr>
        <w:t>和对应专业</w:t>
      </w:r>
      <w:r>
        <w:rPr>
          <w:rFonts w:hint="eastAsia" w:ascii="方正仿宋_GB2312" w:hAnsi="方正仿宋_GB2312" w:eastAsia="方正仿宋_GB2312" w:cs="方正仿宋_GB2312"/>
          <w:color w:val="auto"/>
          <w:sz w:val="32"/>
          <w:szCs w:val="32"/>
        </w:rPr>
        <w:t>的教师资格。</w:t>
      </w:r>
    </w:p>
    <w:p w14:paraId="46545DC9">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Cs/>
          <w:color w:val="auto"/>
          <w:sz w:val="32"/>
          <w:szCs w:val="32"/>
        </w:rPr>
        <w:t>2.</w:t>
      </w:r>
      <w:r>
        <w:rPr>
          <w:rFonts w:hint="eastAsia" w:ascii="方正仿宋_GB2312" w:hAnsi="方正仿宋_GB2312" w:eastAsia="方正仿宋_GB2312" w:cs="方正仿宋_GB2312"/>
          <w:color w:val="auto"/>
          <w:sz w:val="32"/>
          <w:szCs w:val="32"/>
        </w:rPr>
        <w:t>专业相符要求，满足以下条件之一</w:t>
      </w:r>
    </w:p>
    <w:p w14:paraId="02419936">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（1）所学本科及以上学历专业相符</w:t>
      </w:r>
    </w:p>
    <w:p w14:paraId="399977C3">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auto"/>
          <w:sz w:val="32"/>
          <w:szCs w:val="32"/>
        </w:rPr>
        <w:t>①普通高校本科（学士）或研究生（硕士、</w:t>
      </w:r>
      <w:r>
        <w:rPr>
          <w:rFonts w:hint="eastAsia" w:ascii="方正仿宋_GB2312" w:hAnsi="方正仿宋_GB2312" w:eastAsia="方正仿宋_GB2312" w:cs="方正仿宋_GB2312"/>
          <w:color w:val="000000"/>
          <w:sz w:val="32"/>
          <w:szCs w:val="32"/>
        </w:rPr>
        <w:t>博士）专业与岗位专业相符（具体见附件1《岗位表》）；</w:t>
      </w:r>
    </w:p>
    <w:p w14:paraId="7B29D90C">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②普通高考招聘特长生的特长专业与岗位专业相符；</w:t>
      </w:r>
    </w:p>
    <w:p w14:paraId="202DA12B">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③取得两个本科及以上专业毕业的，其中一个专业相符，学位类别不能作为专业类别报考；</w:t>
      </w:r>
    </w:p>
    <w:p w14:paraId="39F4540C">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④高层次学历可以报考要求低层次学历的岗位。假设报考者本科专业为数学，研究生专业为物理，</w:t>
      </w:r>
      <w:r>
        <w:rPr>
          <w:rFonts w:hint="eastAsia" w:ascii="方正仿宋_GB2312" w:hAnsi="方正仿宋_GB2312" w:eastAsia="方正仿宋_GB2312" w:cs="方正仿宋_GB2312"/>
          <w:color w:val="000000"/>
          <w:sz w:val="32"/>
          <w:szCs w:val="32"/>
          <w:lang w:val="en-US" w:eastAsia="zh-CN"/>
        </w:rPr>
        <w:t>其</w:t>
      </w:r>
      <w:r>
        <w:rPr>
          <w:rFonts w:hint="eastAsia" w:ascii="方正仿宋_GB2312" w:hAnsi="方正仿宋_GB2312" w:eastAsia="方正仿宋_GB2312" w:cs="方正仿宋_GB2312"/>
          <w:color w:val="000000"/>
          <w:sz w:val="32"/>
          <w:szCs w:val="32"/>
        </w:rPr>
        <w:t>可以报考要求本科</w:t>
      </w:r>
      <w:r>
        <w:rPr>
          <w:rFonts w:hint="eastAsia" w:ascii="方正仿宋_GB2312" w:hAnsi="方正仿宋_GB2312" w:eastAsia="方正仿宋_GB2312" w:cs="方正仿宋_GB2312"/>
          <w:color w:val="000000"/>
          <w:sz w:val="32"/>
          <w:szCs w:val="32"/>
          <w:lang w:val="en-US" w:eastAsia="zh-CN"/>
        </w:rPr>
        <w:t>数学</w:t>
      </w:r>
      <w:r>
        <w:rPr>
          <w:rFonts w:hint="eastAsia" w:ascii="方正仿宋_GB2312" w:hAnsi="方正仿宋_GB2312" w:eastAsia="方正仿宋_GB2312" w:cs="方正仿宋_GB2312"/>
          <w:color w:val="000000"/>
          <w:sz w:val="32"/>
          <w:szCs w:val="32"/>
        </w:rPr>
        <w:t>岗位</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本科物理岗位</w:t>
      </w:r>
      <w:r>
        <w:rPr>
          <w:rFonts w:hint="eastAsia" w:ascii="方正仿宋_GB2312" w:hAnsi="方正仿宋_GB2312" w:eastAsia="方正仿宋_GB2312" w:cs="方正仿宋_GB2312"/>
          <w:color w:val="000000"/>
          <w:sz w:val="32"/>
          <w:szCs w:val="32"/>
        </w:rPr>
        <w:t>。</w:t>
      </w:r>
    </w:p>
    <w:p w14:paraId="281DA8A2">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（2）职称与专业相符</w:t>
      </w:r>
    </w:p>
    <w:p w14:paraId="41EEF904">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①中级及以上职称专业（学科）与岗位专业相符；</w:t>
      </w:r>
    </w:p>
    <w:p w14:paraId="05C17069">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②初级职称专业（学科）与岗位专业相符且具有相关专业（学科）3年及以上教学经历（以合同和社保材料证明为准）。</w:t>
      </w:r>
    </w:p>
    <w:p w14:paraId="07E6EA00">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（3）专业相近</w:t>
      </w:r>
    </w:p>
    <w:p w14:paraId="026EA959">
      <w:pPr>
        <w:keepNext w:val="0"/>
        <w:keepLines w:val="0"/>
        <w:pageBreakBefore w:val="0"/>
        <w:widowControl/>
        <w:kinsoku/>
        <w:wordWrap/>
        <w:overflowPunct/>
        <w:topLinePunct w:val="0"/>
        <w:autoSpaceDE/>
        <w:autoSpaceDN/>
        <w:bidi w:val="0"/>
        <w:spacing w:line="560" w:lineRule="exact"/>
        <w:ind w:firstLine="716" w:firstLineChars="224"/>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所学专业（含海外学历学位）与招聘岗位要求专业相近但又未列入岗位要求专业范围，所学专业主要课程与招聘岗位要求专业的主要课程超过一半基本一致的，可直接填写毕业证书上专业名称和提交成绩表进行报考，审核后认定为相近专业的可通过报考。</w:t>
      </w:r>
    </w:p>
    <w:p w14:paraId="42E90580">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研究生阶段所学专业为学科教学、课程与教学论、教育学专业的，其专业研究方向如与报考的教师岗位一致的，视为符合要求。</w:t>
      </w:r>
    </w:p>
    <w:p w14:paraId="404EAE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）报名办法</w:t>
      </w:r>
    </w:p>
    <w:p w14:paraId="257DCCD6">
      <w:pPr>
        <w:pStyle w:val="2"/>
        <w:keepNext w:val="0"/>
        <w:keepLines w:val="0"/>
        <w:pageBreakBefore w:val="0"/>
        <w:widowControl/>
        <w:suppressLineNumbers w:val="0"/>
        <w:kinsoku/>
        <w:overflowPunct/>
        <w:topLinePunct w:val="0"/>
        <w:autoSpaceDE/>
        <w:autoSpaceDN/>
        <w:bidi w:val="0"/>
        <w:spacing w:line="560" w:lineRule="exact"/>
        <w:ind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1.网上报名：报名者在报名截止时间前把身份证、学历、学位、职称、教师资格证书以及个人简历、近期生活照、《东莞市汽车技术学校招聘</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编外教师报名表》打包成一个压缩包文件发到东莞市汽车技术学校邮箱：dgqcjsxx@163.com。文件名请按“岗位+姓名”格式注明（温馨提醒：文件大小不要超过10M，超大文件7天后会失效）。机关事业单位正式工作人员报考须提供工作单位同意报考的书面证明；国（境）外留学归来人员须提供教育部留学服务中心境外学历、学位认证材料原件及复印件。每位应聘者只能报考一个岗位。</w:t>
      </w:r>
    </w:p>
    <w:p w14:paraId="1882CB4E">
      <w:pPr>
        <w:pStyle w:val="2"/>
        <w:keepNext w:val="0"/>
        <w:keepLines w:val="0"/>
        <w:pageBreakBefore w:val="0"/>
        <w:widowControl/>
        <w:suppressLineNumbers w:val="0"/>
        <w:kinsoku/>
        <w:overflowPunct/>
        <w:topLinePunct w:val="0"/>
        <w:autoSpaceDE/>
        <w:autoSpaceDN/>
        <w:bidi w:val="0"/>
        <w:spacing w:line="560" w:lineRule="exact"/>
        <w:ind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2.网上报名时间：</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日至2</w:t>
      </w:r>
      <w:r>
        <w:rPr>
          <w:rFonts w:hint="eastAsia" w:ascii="方正仿宋_GB2312" w:hAnsi="方正仿宋_GB2312" w:eastAsia="方正仿宋_GB2312" w:cs="方正仿宋_GB2312"/>
          <w:sz w:val="32"/>
          <w:szCs w:val="32"/>
          <w:lang w:val="en-US" w:eastAsia="zh-CN"/>
        </w:rPr>
        <w:t>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color w:val="FF0000"/>
          <w:sz w:val="32"/>
          <w:szCs w:val="32"/>
          <w:lang w:val="en-US" w:eastAsia="zh-CN"/>
        </w:rPr>
        <w:t>6</w:t>
      </w:r>
      <w:r>
        <w:rPr>
          <w:rFonts w:hint="eastAsia" w:ascii="方正仿宋_GB2312" w:hAnsi="方正仿宋_GB2312" w:eastAsia="方正仿宋_GB2312" w:cs="方正仿宋_GB2312"/>
          <w:color w:val="FF0000"/>
          <w:sz w:val="32"/>
          <w:szCs w:val="32"/>
        </w:rPr>
        <w:t>日</w:t>
      </w:r>
      <w:r>
        <w:rPr>
          <w:rFonts w:hint="eastAsia" w:ascii="方正仿宋_GB2312" w:hAnsi="方正仿宋_GB2312" w:eastAsia="方正仿宋_GB2312" w:cs="方正仿宋_GB2312"/>
          <w:color w:val="FF0000"/>
          <w:sz w:val="32"/>
          <w:szCs w:val="32"/>
          <w:lang w:val="en-US" w:eastAsia="zh-CN"/>
        </w:rPr>
        <w:t>15:00</w:t>
      </w:r>
      <w:r>
        <w:rPr>
          <w:rFonts w:hint="eastAsia" w:ascii="方正仿宋_GB2312" w:hAnsi="方正仿宋_GB2312" w:eastAsia="方正仿宋_GB2312" w:cs="方正仿宋_GB2312"/>
          <w:b w:val="0"/>
          <w:bCs/>
          <w:sz w:val="32"/>
          <w:szCs w:val="32"/>
        </w:rPr>
        <w:t>。</w:t>
      </w:r>
    </w:p>
    <w:p w14:paraId="3694AD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）资格审查</w:t>
      </w:r>
    </w:p>
    <w:p w14:paraId="78FBC5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资格审查时间</w:t>
      </w:r>
      <w:r>
        <w:rPr>
          <w:rFonts w:hint="eastAsia" w:ascii="方正仿宋_GB2312" w:hAnsi="方正仿宋_GB2312" w:eastAsia="方正仿宋_GB2312" w:cs="方正仿宋_GB2312"/>
          <w:b w:val="0"/>
          <w:bCs/>
          <w:sz w:val="32"/>
          <w:szCs w:val="32"/>
        </w:rPr>
        <w:t>：</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color w:val="FF0000"/>
          <w:sz w:val="32"/>
          <w:szCs w:val="32"/>
          <w:lang w:val="en-US" w:eastAsia="zh-CN"/>
        </w:rPr>
        <w:t>7</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至6月11日</w:t>
      </w:r>
      <w:r>
        <w:rPr>
          <w:rFonts w:hint="eastAsia" w:ascii="方正仿宋_GB2312" w:hAnsi="方正仿宋_GB2312" w:eastAsia="方正仿宋_GB2312" w:cs="方正仿宋_GB2312"/>
          <w:sz w:val="32"/>
          <w:szCs w:val="32"/>
        </w:rPr>
        <w:t>。</w:t>
      </w:r>
    </w:p>
    <w:p w14:paraId="5C9850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b w:val="0"/>
          <w:bCs/>
          <w:color w:val="FF0000"/>
          <w:sz w:val="32"/>
          <w:szCs w:val="32"/>
        </w:rPr>
      </w:pPr>
      <w:r>
        <w:rPr>
          <w:rFonts w:hint="eastAsia" w:ascii="方正仿宋_GB2312" w:hAnsi="方正仿宋_GB2312" w:eastAsia="方正仿宋_GB2312" w:cs="方正仿宋_GB2312"/>
          <w:b w:val="0"/>
          <w:bCs/>
          <w:color w:val="FF0000"/>
          <w:sz w:val="32"/>
          <w:szCs w:val="32"/>
          <w:lang w:val="en-US" w:eastAsia="zh-CN"/>
        </w:rPr>
        <w:t>学校对照报名条件及岗位能力需求对应聘者进行报考资料审查，经审查合格者，学校将通过信息通知</w:t>
      </w:r>
      <w:r>
        <w:rPr>
          <w:rFonts w:hint="eastAsia" w:ascii="方正仿宋_GB2312" w:hAnsi="方正仿宋_GB2312" w:eastAsia="方正仿宋_GB2312" w:cs="方正仿宋_GB2312"/>
          <w:b w:val="0"/>
          <w:bCs/>
          <w:color w:val="FF0000"/>
          <w:sz w:val="32"/>
          <w:szCs w:val="32"/>
        </w:rPr>
        <w:t>具体</w:t>
      </w:r>
      <w:r>
        <w:rPr>
          <w:rFonts w:hint="eastAsia" w:ascii="方正仿宋_GB2312" w:hAnsi="方正仿宋_GB2312" w:eastAsia="方正仿宋_GB2312" w:cs="方正仿宋_GB2312"/>
          <w:b w:val="0"/>
          <w:bCs/>
          <w:color w:val="FF0000"/>
          <w:sz w:val="32"/>
          <w:szCs w:val="32"/>
          <w:lang w:val="en-US" w:eastAsia="zh-CN"/>
        </w:rPr>
        <w:t>的资格复审与考核安排</w:t>
      </w:r>
      <w:r>
        <w:rPr>
          <w:rFonts w:hint="eastAsia" w:ascii="方正仿宋_GB2312" w:hAnsi="方正仿宋_GB2312" w:eastAsia="方正仿宋_GB2312" w:cs="方正仿宋_GB2312"/>
          <w:b w:val="0"/>
          <w:bCs/>
          <w:color w:val="FF0000"/>
          <w:sz w:val="32"/>
          <w:szCs w:val="32"/>
          <w:lang w:eastAsia="zh-CN"/>
        </w:rPr>
        <w:t>。</w:t>
      </w:r>
    </w:p>
    <w:p w14:paraId="4CE1249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七）资格复审：</w:t>
      </w:r>
      <w:r>
        <w:rPr>
          <w:rFonts w:hint="eastAsia" w:ascii="方正仿宋_GB2312" w:hAnsi="方正仿宋_GB2312" w:eastAsia="方正仿宋_GB2312" w:cs="方正仿宋_GB2312"/>
          <w:b w:val="0"/>
          <w:bCs/>
          <w:sz w:val="32"/>
          <w:szCs w:val="32"/>
          <w:lang w:val="en-US" w:eastAsia="zh-CN"/>
        </w:rPr>
        <w:t>资格复审时间为考试当天（初定于6月14日），先进行资格复查，通过资格复查后再参加考核</w:t>
      </w:r>
      <w:r>
        <w:rPr>
          <w:rFonts w:hint="eastAsia" w:ascii="方正仿宋_GB2312" w:hAnsi="方正仿宋_GB2312" w:eastAsia="方正仿宋_GB2312" w:cs="方正仿宋_GB2312"/>
          <w:b w:val="0"/>
          <w:bCs/>
          <w:color w:val="FF0000"/>
          <w:sz w:val="32"/>
          <w:szCs w:val="32"/>
          <w:lang w:val="en-US" w:eastAsia="zh-CN"/>
        </w:rPr>
        <w:t>。资格复审材料为身份证、学历证、学位证、职称证、教师资格证书，（以上证书需要查阅原件和提供复印件交给学校），学校招聘报名表，个人简历以及可以佐证个人教育教学能力或业绩的相关材料（非必须）。</w:t>
      </w:r>
      <w:r>
        <w:rPr>
          <w:rFonts w:hint="eastAsia" w:ascii="方正仿宋_GB2312" w:hAnsi="方正仿宋_GB2312" w:eastAsia="方正仿宋_GB2312" w:cs="方正仿宋_GB2312"/>
          <w:sz w:val="32"/>
          <w:szCs w:val="32"/>
          <w:lang w:val="en-US" w:eastAsia="zh-CN"/>
        </w:rPr>
        <w:t xml:space="preserve"> </w:t>
      </w:r>
    </w:p>
    <w:p w14:paraId="776885A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w:t>
      </w:r>
      <w:r>
        <w:rPr>
          <w:rFonts w:hint="eastAsia" w:ascii="楷体" w:hAnsi="楷体" w:eastAsia="楷体" w:cs="楷体"/>
          <w:sz w:val="32"/>
          <w:szCs w:val="32"/>
          <w:lang w:val="en-US" w:eastAsia="zh-CN"/>
        </w:rPr>
        <w:t>考核</w:t>
      </w:r>
    </w:p>
    <w:p w14:paraId="2C201B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考核</w:t>
      </w:r>
      <w:r>
        <w:rPr>
          <w:rFonts w:hint="eastAsia" w:ascii="方正仿宋_GB2312" w:hAnsi="方正仿宋_GB2312" w:eastAsia="方正仿宋_GB2312" w:cs="方正仿宋_GB2312"/>
          <w:sz w:val="32"/>
          <w:szCs w:val="32"/>
        </w:rPr>
        <w:t>时间</w:t>
      </w:r>
      <w:r>
        <w:rPr>
          <w:rFonts w:hint="eastAsia" w:ascii="方正仿宋_GB2312" w:hAnsi="方正仿宋_GB2312" w:eastAsia="方正仿宋_GB2312" w:cs="方正仿宋_GB2312"/>
          <w:sz w:val="32"/>
          <w:szCs w:val="32"/>
          <w:lang w:val="en-US" w:eastAsia="zh-CN"/>
        </w:rPr>
        <w:t>初</w:t>
      </w:r>
      <w:r>
        <w:rPr>
          <w:rFonts w:hint="eastAsia" w:ascii="方正仿宋_GB2312" w:hAnsi="方正仿宋_GB2312" w:eastAsia="方正仿宋_GB2312" w:cs="方正仿宋_GB2312"/>
          <w:sz w:val="32"/>
          <w:szCs w:val="32"/>
        </w:rPr>
        <w:t>定于</w:t>
      </w:r>
      <w:r>
        <w:rPr>
          <w:rFonts w:hint="eastAsia" w:ascii="方正仿宋_GB2312" w:hAnsi="方正仿宋_GB2312" w:eastAsia="方正仿宋_GB2312" w:cs="方正仿宋_GB2312"/>
          <w:sz w:val="32"/>
          <w:szCs w:val="32"/>
          <w:lang w:val="en-US" w:eastAsia="zh-CN"/>
        </w:rPr>
        <w:t>2025年</w:t>
      </w:r>
      <w:r>
        <w:rPr>
          <w:rFonts w:hint="eastAsia" w:ascii="方正仿宋_GB2312" w:hAnsi="方正仿宋_GB2312" w:eastAsia="方正仿宋_GB2312" w:cs="方正仿宋_GB2312"/>
          <w:b w:val="0"/>
          <w:bCs/>
          <w:sz w:val="32"/>
          <w:szCs w:val="32"/>
          <w:lang w:val="en-US" w:eastAsia="zh-CN"/>
        </w:rPr>
        <w:t>6月14日</w:t>
      </w:r>
      <w:r>
        <w:rPr>
          <w:rFonts w:hint="eastAsia" w:ascii="方正仿宋_GB2312" w:hAnsi="方正仿宋_GB2312" w:eastAsia="方正仿宋_GB2312" w:cs="方正仿宋_GB2312"/>
          <w:sz w:val="32"/>
          <w:szCs w:val="32"/>
        </w:rPr>
        <w:t>。采用“面试+试讲”的方式进行。</w:t>
      </w:r>
    </w:p>
    <w:p w14:paraId="659B61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1.面试</w:t>
      </w:r>
    </w:p>
    <w:p w14:paraId="56DE3F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（1）面试采用结构化面试方式。</w:t>
      </w:r>
    </w:p>
    <w:p w14:paraId="12BE32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（2）面试流程：考生按时报到并签到（迟到者取消考试资格）——抽签确定考试顺序——考生佩戴号码牌面试（8分钟）——面试结束。</w:t>
      </w:r>
    </w:p>
    <w:p w14:paraId="021B78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2.试讲</w:t>
      </w:r>
    </w:p>
    <w:p w14:paraId="5CEAC35C">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（1）按岗位招聘</w:t>
      </w:r>
      <w:r>
        <w:rPr>
          <w:rFonts w:hint="eastAsia" w:ascii="方正仿宋_GB2312" w:hAnsi="方正仿宋_GB2312" w:eastAsia="方正仿宋_GB2312" w:cs="方正仿宋_GB2312"/>
          <w:color w:val="auto"/>
          <w:sz w:val="32"/>
          <w:szCs w:val="32"/>
        </w:rPr>
        <w:t>数1:</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进</w:t>
      </w:r>
      <w:r>
        <w:rPr>
          <w:rFonts w:hint="eastAsia" w:ascii="方正仿宋_GB2312" w:hAnsi="方正仿宋_GB2312" w:eastAsia="方正仿宋_GB2312" w:cs="方正仿宋_GB2312"/>
          <w:sz w:val="32"/>
          <w:szCs w:val="32"/>
        </w:rPr>
        <w:t>入试讲环节，面试的成绩</w:t>
      </w:r>
      <w:r>
        <w:rPr>
          <w:rFonts w:hint="eastAsia" w:ascii="方正仿宋_GB2312" w:hAnsi="方正仿宋_GB2312" w:eastAsia="方正仿宋_GB2312" w:cs="方正仿宋_GB2312"/>
          <w:sz w:val="32"/>
          <w:szCs w:val="32"/>
          <w:lang w:val="en-US" w:eastAsia="zh-CN"/>
        </w:rPr>
        <w:t>达标</w:t>
      </w:r>
      <w:r>
        <w:rPr>
          <w:rFonts w:hint="eastAsia" w:ascii="方正仿宋_GB2312" w:hAnsi="方正仿宋_GB2312" w:eastAsia="方正仿宋_GB2312" w:cs="方正仿宋_GB2312"/>
          <w:sz w:val="32"/>
          <w:szCs w:val="32"/>
        </w:rPr>
        <w:t>人数达不到上述比例，按实际合格人数进入试讲环节。试讲内容为抽选试题，试讲时间</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分钟。</w:t>
      </w:r>
      <w:bookmarkStart w:id="0" w:name="_GoBack"/>
      <w:bookmarkEnd w:id="0"/>
    </w:p>
    <w:p w14:paraId="3534E6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（2）试讲流程：考生按时报到并签到（迟到者取消考试资格）——抽签确定考试顺序——抽题——考生佩戴号码牌进行试讲准备（30分钟）——试讲（</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分钟）——试讲结束。</w:t>
      </w:r>
    </w:p>
    <w:p w14:paraId="1D7C9A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3.成绩</w:t>
      </w:r>
    </w:p>
    <w:p w14:paraId="2542CA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考试由“面试+试讲”两个环节组成，每个环节均按百分制计算，80分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含80分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为达标分数线，不达80分不能进入下一环节。考试总成绩=面试成绩×50%+试讲成绩×50%。</w:t>
      </w:r>
    </w:p>
    <w:p w14:paraId="5DBA78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4.考试其他要求          </w:t>
      </w:r>
    </w:p>
    <w:p w14:paraId="611FBB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考生携带身份证参加面试，考试结束后，根据考生总成绩从高分到低分进行排序，按岗位拟招聘人数确定拟录人员名单。如考生总成绩相同，考生依次按照试讲、面试成绩高低顺序确定名次。如出现总成绩和单科成绩都相同的，则再次抽题进行考试。</w:t>
      </w:r>
    </w:p>
    <w:p w14:paraId="1B2DB9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）体检</w:t>
      </w:r>
    </w:p>
    <w:p w14:paraId="72D775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体检工作由学校负责组织，在考试结束后10个工作日内组织实施。体检参照《广东省教师资格申请人员体格检查标准（2013年修订）》执行。体检费用由应聘人员承担。</w:t>
      </w:r>
    </w:p>
    <w:p w14:paraId="3AF85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应聘人员对体检结果有疑问的，应在接到体检结论通知之日起3个工作日内向学校提出复检要求，复检只能进行一次，复检结论为最终体检结果，复检费用由提出复检方承担。</w:t>
      </w:r>
    </w:p>
    <w:p w14:paraId="4A1044C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应聘人员体检不合格或者放弃聘用的，可按成绩从高到低依次递补体检人选。</w:t>
      </w:r>
    </w:p>
    <w:p w14:paraId="30AB59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十</w:t>
      </w:r>
      <w:r>
        <w:rPr>
          <w:rFonts w:hint="eastAsia" w:ascii="楷体" w:hAnsi="楷体" w:eastAsia="楷体" w:cs="楷体"/>
          <w:sz w:val="32"/>
          <w:szCs w:val="32"/>
        </w:rPr>
        <w:t>）确定拟聘人员、公示</w:t>
      </w:r>
    </w:p>
    <w:p w14:paraId="3FD7AF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学校将拟聘用人员名单</w:t>
      </w:r>
      <w:r>
        <w:rPr>
          <w:rFonts w:hint="eastAsia" w:ascii="方正仿宋_GB2312" w:hAnsi="方正仿宋_GB2312" w:eastAsia="方正仿宋_GB2312" w:cs="方正仿宋_GB2312"/>
          <w:sz w:val="32"/>
          <w:szCs w:val="32"/>
          <w:lang w:val="en-US" w:eastAsia="zh-CN"/>
        </w:rPr>
        <w:t>在</w:t>
      </w:r>
      <w:r>
        <w:rPr>
          <w:rFonts w:hint="eastAsia" w:ascii="方正仿宋_GB2312" w:hAnsi="方正仿宋_GB2312" w:eastAsia="方正仿宋_GB2312" w:cs="方正仿宋_GB2312"/>
          <w:sz w:val="32"/>
          <w:szCs w:val="32"/>
        </w:rPr>
        <w:t>东莞市汽车技术学校网站上公示，公示时间不少于</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个工作日。</w:t>
      </w:r>
    </w:p>
    <w:p w14:paraId="263CF4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val="en-US" w:eastAsia="zh-CN"/>
        </w:rPr>
        <w:t>十一</w:t>
      </w:r>
      <w:r>
        <w:rPr>
          <w:rFonts w:hint="eastAsia" w:ascii="楷体" w:hAnsi="楷体" w:eastAsia="楷体" w:cs="楷体"/>
          <w:sz w:val="32"/>
          <w:szCs w:val="32"/>
        </w:rPr>
        <w:t>）办理聘用手续</w:t>
      </w:r>
    </w:p>
    <w:p w14:paraId="1DB28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拟聘用人员经公示无异议的，由学校办理相关聘用手续，签订劳动合同，合同期为1年。合同到期后，学校根据岗位需要情况及教师个人表现决定是否续聘。</w:t>
      </w:r>
    </w:p>
    <w:p w14:paraId="261DCB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五、有关问题说明</w:t>
      </w:r>
    </w:p>
    <w:p w14:paraId="70EB3C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rPr>
        <w:t>（一）应聘者应符合公布岗位的资格条件，报名时提供的有关材料必须真实、准确</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齐备</w:t>
      </w:r>
      <w:r>
        <w:rPr>
          <w:rFonts w:hint="eastAsia" w:ascii="楷体" w:hAnsi="楷体" w:eastAsia="楷体" w:cs="楷体"/>
          <w:sz w:val="32"/>
          <w:szCs w:val="32"/>
        </w:rPr>
        <w:t>，且需与在《东莞市汽车技术学校招聘</w:t>
      </w:r>
      <w:r>
        <w:rPr>
          <w:rFonts w:hint="eastAsia" w:ascii="楷体" w:hAnsi="楷体" w:eastAsia="楷体" w:cs="楷体"/>
          <w:sz w:val="32"/>
          <w:szCs w:val="32"/>
          <w:lang w:val="en-US" w:eastAsia="zh-CN"/>
        </w:rPr>
        <w:t>2025</w:t>
      </w:r>
      <w:r>
        <w:rPr>
          <w:rFonts w:hint="eastAsia" w:ascii="楷体" w:hAnsi="楷体" w:eastAsia="楷体" w:cs="楷体"/>
          <w:sz w:val="32"/>
          <w:szCs w:val="32"/>
        </w:rPr>
        <w:t>年编外教师报名表》中填写的内容一致。如有不符或弄虚作假的，一经查实，一律取消考试资格和成绩，已签的</w:t>
      </w:r>
      <w:r>
        <w:rPr>
          <w:rFonts w:hint="eastAsia" w:ascii="楷体" w:hAnsi="楷体" w:eastAsia="楷体" w:cs="楷体"/>
          <w:sz w:val="32"/>
          <w:szCs w:val="32"/>
          <w:lang w:val="en-US" w:eastAsia="zh-CN"/>
        </w:rPr>
        <w:t>劳动</w:t>
      </w:r>
      <w:r>
        <w:rPr>
          <w:rFonts w:hint="eastAsia" w:ascii="楷体" w:hAnsi="楷体" w:eastAsia="楷体" w:cs="楷体"/>
          <w:sz w:val="32"/>
          <w:szCs w:val="32"/>
        </w:rPr>
        <w:t>合同无效。</w:t>
      </w:r>
    </w:p>
    <w:p w14:paraId="58702A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　　（二）有关招聘事项，可登录东莞市汽车技术学校网站查询。</w:t>
      </w:r>
    </w:p>
    <w:p w14:paraId="1900F9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　　（三）考生因考试不合格、论文答辩不通过和纪律处分等个人原因，未能于</w:t>
      </w:r>
      <w:r>
        <w:rPr>
          <w:rFonts w:hint="eastAsia" w:ascii="楷体" w:hAnsi="楷体" w:eastAsia="楷体" w:cs="楷体"/>
          <w:sz w:val="32"/>
          <w:szCs w:val="32"/>
          <w:lang w:val="en-US" w:eastAsia="zh-CN"/>
        </w:rPr>
        <w:t>2025</w:t>
      </w:r>
      <w:r>
        <w:rPr>
          <w:rFonts w:hint="eastAsia" w:ascii="楷体" w:hAnsi="楷体" w:eastAsia="楷体" w:cs="楷体"/>
          <w:sz w:val="32"/>
          <w:szCs w:val="32"/>
        </w:rPr>
        <w:t>年</w:t>
      </w:r>
      <w:r>
        <w:rPr>
          <w:rFonts w:hint="eastAsia" w:ascii="楷体" w:hAnsi="楷体" w:eastAsia="楷体" w:cs="楷体"/>
          <w:sz w:val="32"/>
          <w:szCs w:val="32"/>
          <w:lang w:val="en-US" w:eastAsia="zh-CN"/>
        </w:rPr>
        <w:t>8</w:t>
      </w:r>
      <w:r>
        <w:rPr>
          <w:rFonts w:hint="eastAsia" w:ascii="楷体" w:hAnsi="楷体" w:eastAsia="楷体" w:cs="楷体"/>
          <w:sz w:val="32"/>
          <w:szCs w:val="32"/>
        </w:rPr>
        <w:t>月</w:t>
      </w:r>
      <w:r>
        <w:rPr>
          <w:rFonts w:hint="eastAsia" w:ascii="楷体" w:hAnsi="楷体" w:eastAsia="楷体" w:cs="楷体"/>
          <w:sz w:val="32"/>
          <w:szCs w:val="32"/>
          <w:lang w:val="en-US" w:eastAsia="zh-CN"/>
        </w:rPr>
        <w:t>3</w:t>
      </w:r>
      <w:r>
        <w:rPr>
          <w:rFonts w:hint="eastAsia" w:ascii="楷体" w:hAnsi="楷体" w:eastAsia="楷体" w:cs="楷体"/>
          <w:sz w:val="32"/>
          <w:szCs w:val="32"/>
        </w:rPr>
        <w:t>1日前取得符合报考要求的毕业证、学位证的，取消聘用资格。</w:t>
      </w:r>
    </w:p>
    <w:p w14:paraId="4340E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w:t>
      </w:r>
    </w:p>
    <w:p w14:paraId="26F0DD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附件：</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"http://edu.dg.gov.cn/attachment/0/107/107937/3840680.xls" \t "http://edu.dg.gov.cn/flfw/jsgl/rsxx/content/_blank" </w:instrText>
      </w:r>
      <w:r>
        <w:rPr>
          <w:rFonts w:hint="eastAsia" w:ascii="方正仿宋_GB2312" w:hAnsi="方正仿宋_GB2312" w:eastAsia="方正仿宋_GB2312" w:cs="方正仿宋_GB2312"/>
          <w:sz w:val="32"/>
          <w:szCs w:val="32"/>
        </w:rPr>
        <w:fldChar w:fldCharType="separate"/>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1</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东莞市汽车技术学校招聘</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2025</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年编外教师岗位表</w:t>
      </w:r>
      <w:r>
        <w:rPr>
          <w:rFonts w:hint="eastAsia" w:ascii="方正仿宋_GB2312" w:hAnsi="方正仿宋_GB2312" w:eastAsia="方正仿宋_GB2312" w:cs="方正仿宋_GB2312"/>
          <w:sz w:val="32"/>
          <w:szCs w:val="32"/>
        </w:rPr>
        <w:fldChar w:fldCharType="end"/>
      </w:r>
    </w:p>
    <w:p w14:paraId="42EDDB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"http://edu.dg.gov.cn/attachment/0/107/107938/3840680.docx" \t "http://edu.dg.gov.cn/flfw/jsgl/rsxx/content/_blank" </w:instrText>
      </w:r>
      <w:r>
        <w:rPr>
          <w:rFonts w:hint="eastAsia" w:ascii="方正仿宋_GB2312" w:hAnsi="方正仿宋_GB2312" w:eastAsia="方正仿宋_GB2312" w:cs="方正仿宋_GB2312"/>
          <w:sz w:val="32"/>
          <w:szCs w:val="32"/>
        </w:rPr>
        <w:fldChar w:fldCharType="separate"/>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2.东莞市汽车技术学校招聘</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lang w:val="en-US" w:eastAsia="zh-CN"/>
        </w:rPr>
        <w:t>2025</w:t>
      </w:r>
      <w:r>
        <w:rPr>
          <w:rStyle w:val="6"/>
          <w:rFonts w:hint="eastAsia" w:ascii="方正仿宋_GB2312" w:hAnsi="方正仿宋_GB2312" w:eastAsia="方正仿宋_GB2312" w:cs="方正仿宋_GB2312"/>
          <w:i w:val="0"/>
          <w:iCs w:val="0"/>
          <w:caps w:val="0"/>
          <w:color w:val="3F3F3F"/>
          <w:spacing w:val="0"/>
          <w:sz w:val="32"/>
          <w:szCs w:val="32"/>
          <w:u w:val="none"/>
          <w:shd w:val="clear" w:color="auto" w:fill="auto"/>
        </w:rPr>
        <w:t>年编外教师报名表</w:t>
      </w:r>
      <w:r>
        <w:rPr>
          <w:rFonts w:hint="eastAsia" w:ascii="方正仿宋_GB2312" w:hAnsi="方正仿宋_GB2312" w:eastAsia="方正仿宋_GB2312" w:cs="方正仿宋_GB2312"/>
          <w:sz w:val="32"/>
          <w:szCs w:val="32"/>
        </w:rPr>
        <w:fldChar w:fldCharType="end"/>
      </w:r>
    </w:p>
    <w:p w14:paraId="77AEC1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47C2B7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7EBF2B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东莞市汽车技术学校</w:t>
      </w:r>
    </w:p>
    <w:p w14:paraId="798B1D8F">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 xml:space="preserve">    </w:t>
      </w:r>
    </w:p>
    <w:p w14:paraId="78C051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14:paraId="56439D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咨询</w:t>
      </w:r>
      <w:r>
        <w:rPr>
          <w:rFonts w:hint="eastAsia" w:ascii="方正仿宋_GB2312" w:hAnsi="方正仿宋_GB2312" w:eastAsia="方正仿宋_GB2312" w:cs="方正仿宋_GB2312"/>
          <w:sz w:val="32"/>
          <w:szCs w:val="32"/>
        </w:rPr>
        <w:t>电话：0769-83266616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转602）  </w:t>
      </w:r>
    </w:p>
    <w:p w14:paraId="7E4E6B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联系人：袁老师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徐老师</w:t>
      </w:r>
    </w:p>
    <w:p w14:paraId="37402D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14:paraId="4EA48F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F44000-1E5B-4D46-B0F5-093AA344BCF9}"/>
  </w:font>
  <w:font w:name="黑体">
    <w:panose1 w:val="02010609060101010101"/>
    <w:charset w:val="86"/>
    <w:family w:val="auto"/>
    <w:pitch w:val="default"/>
    <w:sig w:usb0="800002BF" w:usb1="38CF7CFA" w:usb2="00000016" w:usb3="00000000" w:csb0="00040001" w:csb1="00000000"/>
    <w:embedRegular r:id="rId2" w:fontKey="{C890E411-16E5-4D48-8BA7-C429BD04E9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155D5268-192D-449C-ABB0-E82A0A822F42}"/>
  </w:font>
  <w:font w:name="方正仿宋_GB2312">
    <w:panose1 w:val="02000000000000000000"/>
    <w:charset w:val="86"/>
    <w:family w:val="auto"/>
    <w:pitch w:val="default"/>
    <w:sig w:usb0="A00002BF" w:usb1="184F6CFA" w:usb2="00000012" w:usb3="00000000" w:csb0="00040001" w:csb1="00000000"/>
    <w:embedRegular r:id="rId4" w:fontKey="{AC0CDA3E-A3D2-4E73-8679-C06FDF7597BC}"/>
  </w:font>
  <w:font w:name="仿宋_GB2312">
    <w:altName w:val="仿宋"/>
    <w:panose1 w:val="02010609030101010101"/>
    <w:charset w:val="86"/>
    <w:family w:val="modern"/>
    <w:pitch w:val="default"/>
    <w:sig w:usb0="00000000" w:usb1="00000000" w:usb2="00000000" w:usb3="00000000" w:csb0="00040000" w:csb1="00000000"/>
    <w:embedRegular r:id="rId5" w:fontKey="{6EB5021F-50C6-4D7B-968D-377F7E61AAEE}"/>
  </w:font>
  <w:font w:name="汉仪仿宋KW">
    <w:altName w:val="仿宋"/>
    <w:panose1 w:val="00020600040101010101"/>
    <w:charset w:val="86"/>
    <w:family w:val="auto"/>
    <w:pitch w:val="default"/>
    <w:sig w:usb0="00000000" w:usb1="00000000" w:usb2="00000016" w:usb3="00000000" w:csb0="00040000" w:csb1="00000000"/>
  </w:font>
  <w:font w:name="方正楷体_GB2312">
    <w:panose1 w:val="02000000000000000000"/>
    <w:charset w:val="86"/>
    <w:family w:val="auto"/>
    <w:pitch w:val="default"/>
    <w:sig w:usb0="A00002BF" w:usb1="184F6CFA" w:usb2="00000012" w:usb3="00000000" w:csb0="00040001" w:csb1="00000000"/>
    <w:embedRegular r:id="rId6" w:fontKey="{569CFA03-274F-4791-982E-73B85795676E}"/>
  </w:font>
  <w:font w:name="楷体">
    <w:panose1 w:val="02010609060101010101"/>
    <w:charset w:val="86"/>
    <w:family w:val="auto"/>
    <w:pitch w:val="default"/>
    <w:sig w:usb0="800002BF" w:usb1="38CF7CFA" w:usb2="00000016" w:usb3="00000000" w:csb0="00040001" w:csb1="00000000"/>
    <w:embedRegular r:id="rId7" w:fontKey="{8497DA76-4410-4D69-9DC8-7829214817B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8D0FF"/>
    <w:multiLevelType w:val="singleLevel"/>
    <w:tmpl w:val="EF88D0FF"/>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YTgxNzhhZjExMGFhODljMDRjMTU0NjZiYzE0ZTMifQ=="/>
  </w:docVars>
  <w:rsids>
    <w:rsidRoot w:val="00172A27"/>
    <w:rsid w:val="0127289A"/>
    <w:rsid w:val="012C6AE4"/>
    <w:rsid w:val="020236B3"/>
    <w:rsid w:val="0259177C"/>
    <w:rsid w:val="033D0B20"/>
    <w:rsid w:val="036305A1"/>
    <w:rsid w:val="03740C23"/>
    <w:rsid w:val="03DA7D17"/>
    <w:rsid w:val="03E5328D"/>
    <w:rsid w:val="043678B2"/>
    <w:rsid w:val="07480B64"/>
    <w:rsid w:val="07A1571D"/>
    <w:rsid w:val="0869623A"/>
    <w:rsid w:val="09875F74"/>
    <w:rsid w:val="09A60DC8"/>
    <w:rsid w:val="0BF2316A"/>
    <w:rsid w:val="0CB1364F"/>
    <w:rsid w:val="0D7C4471"/>
    <w:rsid w:val="0E5D116D"/>
    <w:rsid w:val="0EEC3721"/>
    <w:rsid w:val="0F6E5BCB"/>
    <w:rsid w:val="0FBE1826"/>
    <w:rsid w:val="11553800"/>
    <w:rsid w:val="11ED1C8A"/>
    <w:rsid w:val="14F952CB"/>
    <w:rsid w:val="15201F04"/>
    <w:rsid w:val="15585DE8"/>
    <w:rsid w:val="176C18A3"/>
    <w:rsid w:val="17B65A62"/>
    <w:rsid w:val="186C142F"/>
    <w:rsid w:val="18950986"/>
    <w:rsid w:val="19C02B62"/>
    <w:rsid w:val="1A6B5E42"/>
    <w:rsid w:val="1AE160FC"/>
    <w:rsid w:val="1C03357F"/>
    <w:rsid w:val="1CC25AC1"/>
    <w:rsid w:val="1CD852E5"/>
    <w:rsid w:val="1D2738CB"/>
    <w:rsid w:val="1D276163"/>
    <w:rsid w:val="1D562D94"/>
    <w:rsid w:val="1DB26A41"/>
    <w:rsid w:val="1F10520A"/>
    <w:rsid w:val="2073172C"/>
    <w:rsid w:val="23365EC4"/>
    <w:rsid w:val="23BD5235"/>
    <w:rsid w:val="245574DD"/>
    <w:rsid w:val="249E0BC2"/>
    <w:rsid w:val="24BE74B6"/>
    <w:rsid w:val="256C6F12"/>
    <w:rsid w:val="2583106C"/>
    <w:rsid w:val="25C86759"/>
    <w:rsid w:val="26335498"/>
    <w:rsid w:val="26E916E5"/>
    <w:rsid w:val="27C22E19"/>
    <w:rsid w:val="27EA34AB"/>
    <w:rsid w:val="289A6660"/>
    <w:rsid w:val="2E042DED"/>
    <w:rsid w:val="2E117D85"/>
    <w:rsid w:val="2E5923FE"/>
    <w:rsid w:val="2F6767FD"/>
    <w:rsid w:val="30E22377"/>
    <w:rsid w:val="312410FB"/>
    <w:rsid w:val="32734C27"/>
    <w:rsid w:val="34E27DF5"/>
    <w:rsid w:val="357A3859"/>
    <w:rsid w:val="35811EEB"/>
    <w:rsid w:val="38CA144A"/>
    <w:rsid w:val="39DF3CFF"/>
    <w:rsid w:val="3A810B0B"/>
    <w:rsid w:val="3B037961"/>
    <w:rsid w:val="3BA1201B"/>
    <w:rsid w:val="3BA83F70"/>
    <w:rsid w:val="3CDB5132"/>
    <w:rsid w:val="3D1F6173"/>
    <w:rsid w:val="3DA865E0"/>
    <w:rsid w:val="3E8719E5"/>
    <w:rsid w:val="3EB0036C"/>
    <w:rsid w:val="3FB35A12"/>
    <w:rsid w:val="40034B6B"/>
    <w:rsid w:val="414E4803"/>
    <w:rsid w:val="4267663F"/>
    <w:rsid w:val="43042A7A"/>
    <w:rsid w:val="45877724"/>
    <w:rsid w:val="46845A12"/>
    <w:rsid w:val="46CC0081"/>
    <w:rsid w:val="4A0033A4"/>
    <w:rsid w:val="4AAC7055"/>
    <w:rsid w:val="4BE07B8E"/>
    <w:rsid w:val="4C2953BF"/>
    <w:rsid w:val="4D115887"/>
    <w:rsid w:val="4D5D2645"/>
    <w:rsid w:val="4E6F49E0"/>
    <w:rsid w:val="50700DB5"/>
    <w:rsid w:val="521265C8"/>
    <w:rsid w:val="523B71E2"/>
    <w:rsid w:val="530A54F1"/>
    <w:rsid w:val="53B73939"/>
    <w:rsid w:val="53CA4C80"/>
    <w:rsid w:val="53EA66BE"/>
    <w:rsid w:val="5560622B"/>
    <w:rsid w:val="560A75E9"/>
    <w:rsid w:val="564E2419"/>
    <w:rsid w:val="56F10A55"/>
    <w:rsid w:val="572651E9"/>
    <w:rsid w:val="58854A8E"/>
    <w:rsid w:val="59AB10D9"/>
    <w:rsid w:val="5A5A6D5E"/>
    <w:rsid w:val="5B5F0153"/>
    <w:rsid w:val="5C222410"/>
    <w:rsid w:val="5C8D3BA3"/>
    <w:rsid w:val="5C983B6D"/>
    <w:rsid w:val="5CFB2BA1"/>
    <w:rsid w:val="5DCF4EA6"/>
    <w:rsid w:val="5E8D7155"/>
    <w:rsid w:val="5F061B35"/>
    <w:rsid w:val="5F6238A0"/>
    <w:rsid w:val="5F8C5989"/>
    <w:rsid w:val="5FD5E9E7"/>
    <w:rsid w:val="608368E3"/>
    <w:rsid w:val="62A64DBA"/>
    <w:rsid w:val="62D214F6"/>
    <w:rsid w:val="63421CCF"/>
    <w:rsid w:val="642503DD"/>
    <w:rsid w:val="64615849"/>
    <w:rsid w:val="661A23AA"/>
    <w:rsid w:val="66551E8A"/>
    <w:rsid w:val="66D35BE1"/>
    <w:rsid w:val="66DC026D"/>
    <w:rsid w:val="673148C7"/>
    <w:rsid w:val="6975761B"/>
    <w:rsid w:val="697A0F1D"/>
    <w:rsid w:val="6A1E20CB"/>
    <w:rsid w:val="6ADC23F0"/>
    <w:rsid w:val="6BB42694"/>
    <w:rsid w:val="6C7C2219"/>
    <w:rsid w:val="6D0B48AD"/>
    <w:rsid w:val="6FC5556B"/>
    <w:rsid w:val="70BB79D3"/>
    <w:rsid w:val="72351C54"/>
    <w:rsid w:val="72435ED2"/>
    <w:rsid w:val="74604CCB"/>
    <w:rsid w:val="75894543"/>
    <w:rsid w:val="7733552C"/>
    <w:rsid w:val="78341DAF"/>
    <w:rsid w:val="79072488"/>
    <w:rsid w:val="796B4AE2"/>
    <w:rsid w:val="7AD85D51"/>
    <w:rsid w:val="7CF60710"/>
    <w:rsid w:val="7E977CD1"/>
    <w:rsid w:val="7FA206DC"/>
    <w:rsid w:val="7FBB42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31"/>
    <w:basedOn w:val="5"/>
    <w:qFormat/>
    <w:uiPriority w:val="0"/>
    <w:rPr>
      <w:rFonts w:hint="eastAsia" w:ascii="宋体" w:hAnsi="宋体" w:eastAsia="宋体" w:cs="宋体"/>
      <w:b/>
      <w:bCs/>
      <w:color w:val="000000"/>
      <w:sz w:val="20"/>
      <w:szCs w:val="20"/>
      <w:u w:val="none"/>
    </w:rPr>
  </w:style>
  <w:style w:type="character" w:customStyle="1" w:styleId="8">
    <w:name w:val="font21"/>
    <w:basedOn w:val="5"/>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3452</Words>
  <Characters>3582</Characters>
  <Lines>0</Lines>
  <Paragraphs>0</Paragraphs>
  <TotalTime>20</TotalTime>
  <ScaleCrop>false</ScaleCrop>
  <LinksUpToDate>false</LinksUpToDate>
  <CharactersWithSpaces>3743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2022-08-05T15:06:00Z</dcterms:created>
  <dc:creator>chenyiyi</dc:creator>
  <cp:lastModifiedBy>chenyiyi</cp:lastModifiedBy>
  <cp:lastPrinted>2022-08-08T12:16:00Z</cp:lastPrinted>
  <dcterms:modified xsi:type="dcterms:W3CDTF">2025-05-27T01:05:03Z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BD0160BF866A4B8CA378B164CCD5444A</vt:lpwstr>
  </property>
  <property fmtid="{D5CDD505-2E9C-101B-9397-08002B2CF9AE}" pid="4" name="KSOTemplateDocerSaveRecord">
    <vt:lpwstr>eyJoZGlkIjoiNmZiYTgxNzhhZjExMGFhODljMDRjMTU0NjZiYzE0ZTMiLCJ1c2VySWQiOiIzNjg5NDU1OTEifQ==</vt:lpwstr>
  </property>
</Properties>
</file>