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B0525">
      <w:pPr>
        <w:spacing w:before="36" w:line="224" w:lineRule="auto"/>
        <w:ind w:left="60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pacing w:val="-4"/>
          <w:sz w:val="32"/>
          <w:szCs w:val="32"/>
          <w:highlight w:val="none"/>
        </w:rPr>
        <w:t>附</w:t>
      </w:r>
      <w:r>
        <w:rPr>
          <w:rFonts w:hint="default" w:ascii="Times New Roman" w:hAnsi="Times New Roman" w:eastAsia="黑体" w:cs="Times New Roman"/>
          <w:spacing w:val="-2"/>
          <w:sz w:val="32"/>
          <w:szCs w:val="32"/>
          <w:highlight w:val="none"/>
        </w:rPr>
        <w:t>件</w:t>
      </w:r>
      <w:r>
        <w:rPr>
          <w:rFonts w:hint="eastAsia" w:ascii="Times New Roman" w:hAnsi="Times New Roman" w:eastAsia="黑体" w:cs="Times New Roman"/>
          <w:spacing w:val="-2"/>
          <w:sz w:val="32"/>
          <w:szCs w:val="32"/>
          <w:highlight w:val="none"/>
          <w:lang w:val="en-US" w:eastAsia="zh-CN"/>
        </w:rPr>
        <w:t>1</w:t>
      </w:r>
    </w:p>
    <w:p w14:paraId="65BC3235">
      <w:pPr>
        <w:spacing w:before="50" w:line="196" w:lineRule="auto"/>
        <w:jc w:val="center"/>
        <w:rPr>
          <w:rFonts w:hint="default" w:ascii="Times New Roman" w:hAnsi="Times New Roman" w:eastAsia="方正小标宋_GBK" w:cs="Times New Roman"/>
          <w:sz w:val="23"/>
          <w:szCs w:val="23"/>
          <w:highlight w:val="none"/>
        </w:rPr>
      </w:pPr>
      <w:r>
        <w:rPr>
          <w:rFonts w:hint="default" w:ascii="Times New Roman" w:hAnsi="Times New Roman" w:eastAsia="方正小标宋_GBK" w:cs="Times New Roman"/>
          <w:spacing w:val="12"/>
          <w:sz w:val="36"/>
          <w:szCs w:val="36"/>
          <w:highlight w:val="none"/>
        </w:rPr>
        <w:t>云南省</w:t>
      </w:r>
      <w:r>
        <w:rPr>
          <w:rFonts w:hint="default" w:ascii="Times New Roman" w:hAnsi="Times New Roman" w:eastAsia="方正小标宋_GBK" w:cs="Times New Roman"/>
          <w:spacing w:val="8"/>
          <w:sz w:val="36"/>
          <w:szCs w:val="36"/>
          <w:highlight w:val="none"/>
        </w:rPr>
        <w:t>国</w:t>
      </w:r>
      <w:r>
        <w:rPr>
          <w:rFonts w:hint="default" w:ascii="Times New Roman" w:hAnsi="Times New Roman" w:eastAsia="方正小标宋_GBK" w:cs="Times New Roman"/>
          <w:spacing w:val="6"/>
          <w:sz w:val="36"/>
          <w:szCs w:val="36"/>
          <w:highlight w:val="none"/>
        </w:rPr>
        <w:t>有股权运营管理有限公司202</w:t>
      </w:r>
      <w:r>
        <w:rPr>
          <w:rFonts w:hint="default" w:ascii="Times New Roman" w:hAnsi="Times New Roman" w:eastAsia="方正小标宋_GBK" w:cs="Times New Roman"/>
          <w:spacing w:val="6"/>
          <w:sz w:val="36"/>
          <w:szCs w:val="36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pacing w:val="6"/>
          <w:sz w:val="36"/>
          <w:szCs w:val="36"/>
          <w:highlight w:val="none"/>
        </w:rPr>
        <w:t>年公开</w:t>
      </w:r>
      <w:r>
        <w:rPr>
          <w:rFonts w:hint="default" w:ascii="Times New Roman" w:hAnsi="Times New Roman" w:eastAsia="方正小标宋_GBK" w:cs="Times New Roman"/>
          <w:spacing w:val="6"/>
          <w:sz w:val="36"/>
          <w:szCs w:val="36"/>
          <w:highlight w:val="none"/>
          <w:lang w:eastAsia="zh-CN"/>
        </w:rPr>
        <w:t>招聘</w:t>
      </w:r>
      <w:r>
        <w:rPr>
          <w:rFonts w:hint="default" w:ascii="Times New Roman" w:hAnsi="Times New Roman" w:eastAsia="方正小标宋_GBK" w:cs="Times New Roman"/>
          <w:spacing w:val="6"/>
          <w:sz w:val="36"/>
          <w:szCs w:val="36"/>
          <w:highlight w:val="none"/>
        </w:rPr>
        <w:t>岗位一览表</w:t>
      </w:r>
    </w:p>
    <w:tbl>
      <w:tblPr>
        <w:tblStyle w:val="4"/>
        <w:tblW w:w="141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645"/>
        <w:gridCol w:w="540"/>
        <w:gridCol w:w="840"/>
        <w:gridCol w:w="525"/>
        <w:gridCol w:w="962"/>
        <w:gridCol w:w="844"/>
        <w:gridCol w:w="1200"/>
        <w:gridCol w:w="1350"/>
        <w:gridCol w:w="3383"/>
        <w:gridCol w:w="2610"/>
        <w:gridCol w:w="810"/>
      </w:tblGrid>
      <w:tr w14:paraId="2FFEA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  <w:jc w:val="center"/>
        </w:trPr>
        <w:tc>
          <w:tcPr>
            <w:tcW w:w="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6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9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>需求部门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1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>招聘类型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71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>岗位名称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83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>需求人数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1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>年龄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63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>政治</w:t>
            </w:r>
          </w:p>
          <w:p w14:paraId="4FAA4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>面貌</w:t>
            </w:r>
          </w:p>
        </w:tc>
        <w:tc>
          <w:tcPr>
            <w:tcW w:w="5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AF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岗位资格条件</w:t>
            </w:r>
          </w:p>
        </w:tc>
        <w:tc>
          <w:tcPr>
            <w:tcW w:w="261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3C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>岗位职责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5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>备注</w:t>
            </w:r>
          </w:p>
        </w:tc>
      </w:tr>
      <w:tr w14:paraId="2548D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tblHeader/>
          <w:jc w:val="center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323A5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5AC7D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5F8FB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4AF7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396D6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51539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7304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0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53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02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>工作经历及</w:t>
            </w:r>
            <w:r>
              <w:rPr>
                <w:rStyle w:val="6"/>
                <w:rFonts w:hint="eastAsia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>相关</w:t>
            </w:r>
            <w:r>
              <w:rPr>
                <w:rStyle w:val="6"/>
                <w:rFonts w:hint="default" w:ascii="Times New Roman" w:hAnsi="Times New Roman" w:cs="Times New Roman" w:eastAsiaTheme="majorEastAsia"/>
                <w:sz w:val="18"/>
                <w:szCs w:val="18"/>
                <w:lang w:val="en-US" w:eastAsia="zh-CN" w:bidi="ar"/>
              </w:rPr>
              <w:t>要求</w:t>
            </w: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A7CF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CEF1B">
            <w:pPr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31A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2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C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B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社会招聘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B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综合管理部副部长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54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6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42岁以下（1983年5月1日以后出生）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3E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</w:t>
            </w:r>
          </w:p>
          <w:p w14:paraId="274FF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7E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硕士研究生及以上（取得研究生学历或硕士及以上学位均可）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9D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3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1.现任党政机关、事业单位副处级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及以上职务，或国有企业中相当于省管企业中层副职及以上职务（相当于副县处级及以上）；</w:t>
            </w:r>
          </w:p>
          <w:p w14:paraId="1D85B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有较强的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分析研究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、公文写作及沟通协调能力；</w:t>
            </w:r>
          </w:p>
          <w:p w14:paraId="7651F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同等条件下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，具有2年及以上办公室工作经验或医药行业工作经验者优先。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F2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开展公司治理体系规范，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各层级会议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组织保障，经营业绩考核，社会责任，督查督办，信息化建设，保密管理，行政及后勤管理等工作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A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博士研究生在45岁以下。</w:t>
            </w:r>
          </w:p>
        </w:tc>
      </w:tr>
      <w:tr w14:paraId="14611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B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B9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股权管理部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F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社会招聘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9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股权管理部副部长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F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3E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42岁以下（1983年5月1日以后出生）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0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</w:t>
            </w:r>
          </w:p>
          <w:p w14:paraId="3C563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FC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硕士研究生及以上（取得研究生学历或硕士及以上学位均可）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D1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经济学类、管理学类、法学类、医学类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B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1.现任党政机关、事业单位副处级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及以上职务，或国有企业中相当于省管企业中层副职及以上职务（相当于副县处级及以上）；</w:t>
            </w:r>
          </w:p>
          <w:p w14:paraId="7AE83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2.熟悉国家有关政策法规，具有较强的行业研究、经营分析及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公文写作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能力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 w14:paraId="75B06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3.同等条件下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具有CFA、CPA、法律职业资格证等相关证书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具有医药行业工作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投资相关工作经验者优先。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C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开展股权运营管理各项工作；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2.对参控股企业进行管理；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3.做好投资体系的建设、运营和管理；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4.做好产权管理相关工作。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D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博士研究生在45岁以下。</w:t>
            </w:r>
          </w:p>
        </w:tc>
      </w:tr>
      <w:tr w14:paraId="53684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3B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A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风险控制部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A5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社会招聘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02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风险控制部副部长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4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0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42岁以下（1983年5月1日以后出生）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E2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</w:t>
            </w:r>
          </w:p>
          <w:p w14:paraId="276B1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A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硕士研究生及以上（取得研究生学历或硕士及以上学位均可）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B0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经济学类、管理学类、法学类、医学类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52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1.现任党政机关、事业单位副处级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及以上职务，或国有企业中相当于省管企业中层副职及以上职务（相当于副县处级及以上）；</w:t>
            </w:r>
          </w:p>
          <w:p w14:paraId="7E5F7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2.具有5年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以上党政机关、企事业单位从事审计或内控或风控或合规或法务工作经验；</w:t>
            </w:r>
          </w:p>
          <w:p w14:paraId="6BF03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3.同等条件下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有审计职业资格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审计师、法律职业资格证者优先。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0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公司审计、法务合规、内部控制、风险控制等相关工作。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D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博士研究生在45岁以下。</w:t>
            </w:r>
          </w:p>
        </w:tc>
      </w:tr>
      <w:tr w14:paraId="49E81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B4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B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省属企业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外部董事工作部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（股权代表管理部）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9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社会招聘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3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外部董事工作部副部长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94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0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42岁以下（1983年5月1日以后出生）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03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</w:t>
            </w:r>
          </w:p>
          <w:p w14:paraId="1F891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9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硕士研究生及以上（取得研究生学历或硕士及以上学位均可）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3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5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1.现任党政机关、事业单位副处级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及以上职务，或国有企业中相当于省管企业中层副职及以上职务（相当于副县处级及以上）；</w:t>
            </w:r>
          </w:p>
          <w:p w14:paraId="7BDE6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2.具备较强的政治理论和业务水平，熟悉有关深化国企改革、现代企业董事会建设、资本运作等领域政策和实务工作；</w:t>
            </w:r>
          </w:p>
          <w:p w14:paraId="34BA7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同等条件下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2年及以上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股权运营、党务工作、组织人事等领域管理或实务工作经验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者优先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C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1.负责外部董事的日常服务保障工作；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2.协助开展外部董事教育培训、履职考核等工作；</w:t>
            </w:r>
          </w:p>
          <w:p w14:paraId="6E823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3.承担专职股权代表的差异化分类管理、服务保障职责；</w:t>
            </w:r>
          </w:p>
          <w:p w14:paraId="03604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4.协助完成省属企业外部董事党总支办公室日常工作。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D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博士研究生在45岁以下。</w:t>
            </w:r>
          </w:p>
        </w:tc>
      </w:tr>
      <w:tr w14:paraId="4EAEB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0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F6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省属企业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外部董事工作部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（股权代表管理部）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8D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社会招聘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67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外部董事工作部人力资源岗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64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97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35岁以下（1990年5月1日以后出生）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0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83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硕士研究生及以上（取得研究生学历或硕士及以上学位均可）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60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6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2年及以上党政机关、企事业单位人力资源、办公室、财务管理相关工作经验；</w:t>
            </w:r>
          </w:p>
          <w:p w14:paraId="1FC16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2.具有较强合规意识和团队协作、服务保障能力，熟悉劳动法规、社保政策（五险两金等）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有较强的人力资源合规管理实务工作经验；</w:t>
            </w:r>
          </w:p>
          <w:p w14:paraId="7B595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3.同等条件下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，具有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高级会计师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优先。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0A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1.负责外部董事、股权代表相关人资管理、薪酬待遇等履职服务保障工作：</w:t>
            </w:r>
          </w:p>
          <w:p w14:paraId="63A72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2.负责外部董事、股权代表相关综合性文稿起草工作。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57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博士研究生在40岁以下。</w:t>
            </w:r>
          </w:p>
        </w:tc>
      </w:tr>
      <w:tr w14:paraId="52374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74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C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省属企业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外部董事工作部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（股权代表管理部）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38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校园招聘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2B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外部董事工作部综合文秘岗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6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9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30岁以下（1995年5月1日以后出生）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E4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6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硕士研究生及以上（取得研究生学历或硕士及以上学位均可）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F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管理学类、哲学类、文学类、经济学类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4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1.具备较好的文字能力和综合素质；</w:t>
            </w:r>
          </w:p>
          <w:p w14:paraId="23C39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2.具有较强的服务意识、能吃苦耐劳，善于团队协作，沟通协调；</w:t>
            </w:r>
          </w:p>
          <w:p w14:paraId="298CD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3.同等条件下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具有党政机关、企事业单位相关工作实习经验优先。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04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1.负责外部董事、股权代表日常办文，办会、办事等工作；</w:t>
            </w:r>
          </w:p>
          <w:p w14:paraId="5A30E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2.协助开展外部董事、股权代表人资管理、履职服务保障等工作。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4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博士研究生在40岁以下。</w:t>
            </w:r>
          </w:p>
        </w:tc>
      </w:tr>
      <w:tr w14:paraId="529B3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B6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4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公司纪委（监察专员办）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7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社会招聘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4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公司纪委（监察专员办）案件审理岗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1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B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35岁以下（1990年5月1日以后出生）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7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中共党员（含预备党员）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5C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硕士研究生及以上（取得研究生学历或硕士及以上学位均可）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6B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经济学类、管理学类、法学类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C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具有2年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以上大中型国有企业或纪委监委、公检法等机关纪检监察工作经验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 w14:paraId="78BBC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同等条件下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有法律职业资格证书者优先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00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公司纪委（监察专员办）办理的各类案件的审查审核，综合分析、提炼总结全面从严治党、党风廉政建设和反腐败工作情况，开展政策理论及重大课题调查研究，完成公司纪委（监察专员办）安排的其他工作任务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0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博士研究生在40岁以下。</w:t>
            </w:r>
          </w:p>
        </w:tc>
      </w:tr>
      <w:tr w14:paraId="46212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3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6D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7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BB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社会招聘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BA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党群工作部人力资源（绩效管理）岗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3C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2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35岁以下（1990年5月1日以后出生）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E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中共党员（含预备党员）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8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硕士研究生及以上（取得研究生学历或硕士及以上学位均可）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C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C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2年及以上党政机关、企事业单位绩效管理、考核分配、员工关系等人力资源管理或财务管理相关工作经验；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2.熟悉国家、地方及企业薪酬制度改革、工资决定机制、绩效考核分配等制度及相关政策；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3.具备较强的创新能力和沟通协调能力，能独立发现、分析、解决问题，能有效处理员工关系，推动跨部门协作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7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1.协助部门负责人制定、组织实施人力资源战略规划，进行组织架构设计，开展公司业务调整中的人力资源整合与变革管理；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2.负责绩效管理、考核分配等体系设计，并持续改进提升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创新制定目标与激励机制挂钩方案，组织开展收入分配制度改革等工作；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3.负责制定绩效考核方案，组织职工绩效考核，包括目标制定、过程督导、考核评价、结果应用及绩效改进；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4.配合做好薪酬结构优化、工资总额管理等工作。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8B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博士研究生在40岁以下。</w:t>
            </w:r>
          </w:p>
        </w:tc>
      </w:tr>
      <w:tr w14:paraId="24DB3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F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E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71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社会招聘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F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党群工作部党建（宣传、工会）岗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E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4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35岁以下（1990年5月1日以后出生）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E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中共党员（含预备党员）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4A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硕士研究生及以上（取得研究生学历或硕士及以上学位均可）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B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D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2年及以上党政机关、国有企事业单位宣传思想文化、意识形态相关工作经验；</w:t>
            </w:r>
          </w:p>
          <w:p w14:paraId="7B4CE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2.有良好的新闻素养和较强的写作能力，熟悉网络发布、新媒体运用、数字编辑等工作流程，具有舆情应对和舆论危机处置能力；</w:t>
            </w:r>
          </w:p>
          <w:p w14:paraId="4AB6A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3.熟悉企业文化体系建设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国家及国企工会工作相关政策法规，具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有较强的创新能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力和独立策划能力。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70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1.协助部门负责人组织拟定公司宣传思想文化工作计划并组织实施，做好意识形态工作；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2.负责职工政治理论学习和党委中心组学习的计划制定、组织实施和督促检查；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3.负责企业文化建设和精神文明创建工作；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4.负责工会日常管理工作，做好维护职工合法权益、参与民主管理、组织文体活动、提供福利保障以及协调劳动关系等工作。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27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博士研究生在40岁以下。</w:t>
            </w:r>
          </w:p>
        </w:tc>
      </w:tr>
      <w:tr w14:paraId="2DD49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71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4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-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D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-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A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-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79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95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-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8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-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F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-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1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-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0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-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E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-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E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43B6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备注：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1.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4"/>
          <w:u w:val="none"/>
          <w:lang w:val="en-US" w:eastAsia="zh-CN" w:bidi="ar"/>
        </w:rPr>
        <w:t>表中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u w:val="none"/>
          <w:lang w:val="en-US" w:eastAsia="zh-CN" w:bidi="ar"/>
        </w:rPr>
        <w:t>专业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4"/>
          <w:u w:val="none"/>
          <w:lang w:val="en-US" w:eastAsia="zh-CN" w:bidi="ar"/>
        </w:rPr>
        <w:t>要求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u w:val="none"/>
          <w:lang w:val="en-US" w:eastAsia="zh-CN" w:bidi="ar"/>
        </w:rPr>
        <w:t>根据《研究生教育学科专业目录》（2022年）中学科门类设置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4"/>
          <w:u w:val="none"/>
          <w:lang w:val="en-US" w:eastAsia="zh-CN" w:bidi="ar"/>
        </w:rPr>
        <w:t>。</w:t>
      </w:r>
    </w:p>
    <w:p w14:paraId="6C7FA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4"/>
          <w:u w:val="none"/>
          <w:lang w:val="en-US" w:eastAsia="zh-CN" w:bidi="ar"/>
        </w:rPr>
        <w:t>2.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u w:val="none"/>
          <w:lang w:val="en-US" w:eastAsia="zh-CN" w:bidi="ar"/>
        </w:rPr>
        <w:t>工作经历要求中的省管企业中层副职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4"/>
          <w:u w:val="none"/>
          <w:lang w:val="en-US" w:eastAsia="zh-CN" w:bidi="ar"/>
        </w:rPr>
        <w:t>，是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u w:val="none"/>
          <w:lang w:val="en-US" w:eastAsia="zh-CN" w:bidi="ar"/>
        </w:rPr>
        <w:t>指《中共云南省委组织部关于印发&lt;云南省省属企业中层管理人员选拔管理工作办法</w:t>
      </w:r>
    </w:p>
    <w:p w14:paraId="42FFB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4"/>
          <w:u w:val="none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u w:val="none"/>
          <w:lang w:val="en-US" w:eastAsia="zh-CN" w:bidi="ar"/>
        </w:rPr>
        <w:t>试行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4"/>
          <w:u w:val="none"/>
          <w:lang w:val="en-US" w:eastAsia="zh-CN" w:bidi="ar"/>
        </w:rPr>
        <w:t>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u w:val="none"/>
          <w:lang w:val="en-US" w:eastAsia="zh-CN" w:bidi="ar"/>
        </w:rPr>
        <w:t>&gt;的通知》（云组发〔2020〕5号）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4"/>
          <w:u w:val="none"/>
          <w:lang w:val="en-US" w:eastAsia="zh-CN" w:bidi="ar"/>
        </w:rPr>
        <w:t>中明确的省属企业中层管理人员。</w:t>
      </w:r>
    </w:p>
    <w:p w14:paraId="512FF4BE"/>
    <w:sectPr>
      <w:footerReference r:id="rId3" w:type="default"/>
      <w:pgSz w:w="16838" w:h="11906" w:orient="landscape"/>
      <w:pgMar w:top="1474" w:right="1191" w:bottom="1474" w:left="119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7594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1C380A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1C380A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9624E"/>
    <w:rsid w:val="21D17E6F"/>
    <w:rsid w:val="292D05B9"/>
    <w:rsid w:val="2E9B5807"/>
    <w:rsid w:val="34A67481"/>
    <w:rsid w:val="4069624E"/>
    <w:rsid w:val="42721D88"/>
    <w:rsid w:val="45363DD4"/>
    <w:rsid w:val="6F03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6">
    <w:name w:val="font122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2914</Words>
  <Characters>3021</Characters>
  <Lines>0</Lines>
  <Paragraphs>0</Paragraphs>
  <TotalTime>1</TotalTime>
  <ScaleCrop>false</ScaleCrop>
  <LinksUpToDate>false</LinksUpToDate>
  <CharactersWithSpaces>3021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2025-05-19T09:07:00Z</dcterms:created>
  <dc:creator>bababa~banana</dc:creator>
  <cp:lastModifiedBy>ZT</cp:lastModifiedBy>
  <cp:lastPrinted>2025-05-22T04:25:00Z</cp:lastPrinted>
  <dcterms:modified xsi:type="dcterms:W3CDTF">2025-05-23T09:44:00Z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B6F55EB14790404483895CB42F41BC1A_11</vt:lpwstr>
  </property>
  <property fmtid="{D5CDD505-2E9C-101B-9397-08002B2CF9AE}" pid="4" name="KSOTemplateDocerSaveRecord">
    <vt:lpwstr>eyJoZGlkIjoiYTVhN2ExYWZhMjYzNThiYTMxNmM0YjEyOGRjMzlhZDciLCJ1c2VySWQiOiIxMDUxMTU2ODkyIn0=</vt:lpwstr>
  </property>
</Properties>
</file>