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抚州仲裁委员会公开招聘工作人员报名表</w:t>
      </w:r>
    </w:p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7"/>
        <w:tblW w:w="86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266"/>
        <w:gridCol w:w="984"/>
        <w:gridCol w:w="843"/>
        <w:gridCol w:w="986"/>
        <w:gridCol w:w="1406"/>
        <w:gridCol w:w="826"/>
        <w:gridCol w:w="13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性 别</w:t>
            </w:r>
          </w:p>
        </w:tc>
        <w:tc>
          <w:tcPr>
            <w:tcW w:w="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民 族</w:t>
            </w:r>
          </w:p>
        </w:tc>
        <w:tc>
          <w:tcPr>
            <w:tcW w:w="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218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color w:val="0C0C0C" w:themeColor="text1" w:themeTint="F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3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C0C0C" w:themeColor="text1" w:themeTint="F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22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主要简历（何年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何月至何年何月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>在何单位学习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  <w:lang w:val="en-US" w:eastAsia="zh-CN"/>
              </w:rPr>
              <w:t>从大学开始写）</w:t>
            </w:r>
            <w:r>
              <w:rPr>
                <w:rFonts w:ascii="仿宋_GB2312" w:hAnsi="仿宋_GB2312" w:eastAsia="仿宋_GB2312"/>
                <w:kern w:val="0"/>
                <w:sz w:val="28"/>
                <w:szCs w:val="28"/>
              </w:rPr>
              <w:t>或工作，任何职务）</w:t>
            </w:r>
          </w:p>
        </w:tc>
        <w:tc>
          <w:tcPr>
            <w:tcW w:w="640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C0C0C" w:themeColor="text1" w:themeTint="F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4A9"/>
    <w:rsid w:val="00274C80"/>
    <w:rsid w:val="005334A9"/>
    <w:rsid w:val="009C1439"/>
    <w:rsid w:val="00CF44A7"/>
    <w:rsid w:val="0E0438D9"/>
    <w:rsid w:val="33C67BCF"/>
    <w:rsid w:val="37AB4CF6"/>
    <w:rsid w:val="420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15"/>
    <w:basedOn w:val="8"/>
    <w:qFormat/>
    <w:uiPriority w:val="0"/>
    <w:rPr>
      <w:rFonts w:hint="default" w:ascii="Calibri" w:hAnsi="Calibri" w:cs="Calibri"/>
      <w:b/>
      <w:bCs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</Words>
  <Characters>1639</Characters>
  <Lines>13</Lines>
  <Paragraphs>3</Paragraphs>
  <TotalTime>29</TotalTime>
  <ScaleCrop>false</ScaleCrop>
  <LinksUpToDate>false</LinksUpToDate>
  <CharactersWithSpaces>1923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2019-05-28T07:50:00Z</dcterms:created>
  <dc:creator>LENOVO1</dc:creator>
  <cp:lastModifiedBy>郑大远</cp:lastModifiedBy>
  <cp:lastPrinted>2019-05-28T08:01:00Z</cp:lastPrinted>
  <dcterms:modified xsi:type="dcterms:W3CDTF">2020-07-03T07:11:44Z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