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中铁物资集团物流科技公司（筹）总经理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岗位职责及岗位资格要求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结合市场趋势、行业动态及公司实际情况，制定公司中长期发展战略和年度经营计划，确定公司的发展方向和目标，确保公司高效运营、服务创新及可持续发展。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2.全面统筹企业资源，负责设计、推动企业现代化、智能化物流体系建设，为供应链上下游企业提供完整的物流、仓储解决方案，保障中国铁建供应链物流环节平稳高效运行，提供市场化优质服务。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全面负责公司物流业务的运营，优化全链路物流流程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包括运输、仓储、配送、包装、装卸等环节，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确保服务质量，推动降本增效，提高市场竞争力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优化物流网络布局，合理规划物流设施，降低物流成本，提高物流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的经济效益。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拓展物流业务市场，提高市场份额和客户满意度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维护战略客户关系，推动品牌建设，提升企业影响力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6.建立健全公司组织架构，明确各部门职责和权限，合理配置人力资源，制定人才培养计划，建立健全绩效考核机制。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7.负责公司财务管理，提高资金使用效率，确保公司运营资金的充足和合理运作。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8.建立健全公司风险管理体系，加强内部控制和监督，防范和化解各类风险，确保公司的稳定运营。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9.上级单位要求、与岗位相匹配的其他职责。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二、岗位资格要求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战略眼光</w:t>
      </w:r>
      <w:r>
        <w:rPr>
          <w:rFonts w:hint="eastAsia" w:ascii="仿宋_GB2312" w:hAnsi="仿宋_GB2312" w:eastAsia="仿宋_GB2312" w:cs="仿宋_GB2312"/>
          <w:sz w:val="32"/>
          <w:szCs w:val="32"/>
        </w:rPr>
        <w:t>、数字化思维和卓越的领导力，熟悉物流科技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发展趋势，物流管理工作经验丰富，具有较强的战略决策能力、数字化运营能力、资源整合能力。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具有较强的物流管理、项目运营以及战略策划方面的知识与技能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熟悉物流信息系统，精通物流运作流程，包括仓储、运输、配送等各环节。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3.具有较强的责任心，勤勉敬业、坚持原则、勇于担当、尽职尽责，实绩突出、清正廉洁。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4具有较好的组织、沟通、协调能力，有较强的团队合作精神，能积极落实企业各项工作部署和工作安排；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.中共党员，大学本科及以上学历，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物流工程、交通运输、供应链管理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6.10年以上物流行业头部企业的相关工作经验，具备5年以上独立负责企业或团队运营的管理经验。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.特别优秀者可适当放宽条件。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A"/>
    <w:rsid w:val="000809DB"/>
    <w:rsid w:val="00303FDA"/>
    <w:rsid w:val="00621D66"/>
    <w:rsid w:val="00637557"/>
    <w:rsid w:val="006D2507"/>
    <w:rsid w:val="00976C11"/>
    <w:rsid w:val="02736310"/>
    <w:rsid w:val="131B10EF"/>
    <w:rsid w:val="13FA45DD"/>
    <w:rsid w:val="29870CA8"/>
    <w:rsid w:val="2BE343F5"/>
    <w:rsid w:val="34A332FE"/>
    <w:rsid w:val="39445D84"/>
    <w:rsid w:val="3E6132B5"/>
    <w:rsid w:val="4A340C0C"/>
    <w:rsid w:val="53A21BCD"/>
    <w:rsid w:val="5AA42B01"/>
    <w:rsid w:val="5C951725"/>
    <w:rsid w:val="5FA8673F"/>
    <w:rsid w:val="5FA91FC8"/>
    <w:rsid w:val="65E864A0"/>
    <w:rsid w:val="73EA61A1"/>
    <w:rsid w:val="7FF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20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583</Characters>
  <Lines>2</Lines>
  <Paragraphs>1</Paragraphs>
  <TotalTime>3</TotalTime>
  <ScaleCrop>false</ScaleCrop>
  <LinksUpToDate>false</LinksUpToDate>
  <CharactersWithSpaces>588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60492</dc:creator>
  <cp:lastModifiedBy>wunan1111</cp:lastModifiedBy>
  <dcterms:modified xsi:type="dcterms:W3CDTF">2025-05-15T02:37:19Z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BD56B2DD7E70491C9335482E1AB79655</vt:lpwstr>
  </property>
  <property fmtid="{D5CDD505-2E9C-101B-9397-08002B2CF9AE}" pid="4" name="KSOTemplateDocerSaveRecord">
    <vt:lpwstr>eyJoZGlkIjoiNGY2NGM1MzRmZTA2NmJhNDYwNGZiYjlmOTliYjlhMWYiLCJ1c2VySWQiOiIyMTAzMDU2OTcifQ==</vt:lpwstr>
  </property>
</Properties>
</file>