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50531">
      <w:pPr>
        <w:pStyle w:val="2"/>
        <w:keepNext w:val="0"/>
        <w:keepLines w:val="0"/>
        <w:pageBreakBefore w:val="0"/>
        <w:widowControl/>
        <w:kinsoku/>
        <w:wordWrap/>
        <w:overflowPunct/>
        <w:topLinePunct w:val="0"/>
        <w:autoSpaceDE/>
        <w:autoSpaceDN/>
        <w:bidi w:val="0"/>
        <w:adjustRightInd/>
        <w:snapToGrid/>
        <w:spacing w:beforeAutospacing="0" w:afterAutospacing="0" w:line="600" w:lineRule="atLeast"/>
        <w:jc w:val="left"/>
        <w:textAlignment w:val="auto"/>
        <w:rPr>
          <w:rFonts w:hint="default"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val="en-US" w:eastAsia="zh-CN"/>
        </w:rPr>
        <w:t>附件4</w:t>
      </w:r>
    </w:p>
    <w:p w14:paraId="241EF337">
      <w:pPr>
        <w:pStyle w:val="2"/>
        <w:keepNext w:val="0"/>
        <w:keepLines w:val="0"/>
        <w:pageBreakBefore w:val="0"/>
        <w:widowControl/>
        <w:kinsoku/>
        <w:wordWrap/>
        <w:overflowPunct/>
        <w:topLinePunct w:val="0"/>
        <w:autoSpaceDE/>
        <w:autoSpaceDN/>
        <w:bidi w:val="0"/>
        <w:adjustRightInd/>
        <w:snapToGrid/>
        <w:spacing w:beforeAutospacing="0" w:afterAutospacing="0" w:line="600" w:lineRule="atLeast"/>
        <w:jc w:val="center"/>
        <w:textAlignment w:val="auto"/>
        <w:rPr>
          <w:rFonts w:hint="default"/>
          <w:sz w:val="48"/>
          <w:szCs w:val="48"/>
        </w:rPr>
      </w:pPr>
      <w:r>
        <w:rPr>
          <w:color w:val="333333"/>
          <w:sz w:val="48"/>
          <w:szCs w:val="48"/>
        </w:rPr>
        <w:t>福建省机关事业单位招考专业指导目录（2025年）</w:t>
      </w:r>
    </w:p>
    <w:p w14:paraId="030592D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w:t>
      </w:r>
      <w:bookmarkStart w:id="0" w:name="_GoBack"/>
      <w:bookmarkEnd w:id="0"/>
      <w:r>
        <w:rPr>
          <w:rFonts w:hint="eastAsia" w:ascii="宋体" w:hAnsi="宋体" w:eastAsia="宋体" w:cs="宋体"/>
          <w:color w:val="333333"/>
        </w:rPr>
        <w:t>者所学专业未列在目录中的（包括高校自主设置的研究生专业、专业型研究生专业以及取得海外学历学位的专业等），可根据高校专业设置的实际情况予以从宽认定。</w:t>
      </w:r>
    </w:p>
    <w:p w14:paraId="0F4C220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063940D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本目录由招录（聘）主管部门负责解释。</w:t>
      </w:r>
    </w:p>
    <w:p w14:paraId="7D63FA0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一、哲学、文学、历史学大类</w:t>
      </w:r>
    </w:p>
    <w:p w14:paraId="55CA7A2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1.哲学类：哲学，逻辑学，宗教学，伦理学，马克思主义哲学，中国哲学，外国哲学，美学，科学技术哲学，科学技术史</w:t>
      </w:r>
    </w:p>
    <w:p w14:paraId="0523FFF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F8538E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3.少数民族语言文学类：中国少数民族语言文学（藏语言文学、蒙古语言文学、维吾尔语言文学、朝鲜语言文学、哈萨克语言文学等），中国少数民族语言文化</w:t>
      </w:r>
    </w:p>
    <w:p w14:paraId="637A0DE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4C8DA25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6F3626F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1C00563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59F9B75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53B391B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二、经济学、管理学大类</w:t>
      </w:r>
    </w:p>
    <w:p w14:paraId="0B0B7B5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3E1D5A9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60E26DC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49B3D37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16D9F91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5AD9EA1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5D19435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15587BB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10D8CD7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2DD9F65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11B42E7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325818E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20.图书档案学类：图书馆学，档案（学），信息资源管理，情报学，信息管理与信息系统，图书档案管理，图书情报硕士，信息管理，图书情报与档案管理</w:t>
      </w:r>
    </w:p>
    <w:p w14:paraId="0EC8BD8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三、法学大类</w:t>
      </w:r>
    </w:p>
    <w:p w14:paraId="35F5806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0B3D2BE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27BC2B0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7C6AE39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60CD73F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0F53501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4B10FAA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16FC501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四、教育学大类</w:t>
      </w:r>
    </w:p>
    <w:p w14:paraId="1074311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4F0DF98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0FB688C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0CF4039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31.科学教育类：科学与技术教育，科学教育，小学科学教育，物理教育，化学教育，生物教育，地理教育，学科教学（化学），学科教学（地理），学科教学（物理），学科教学（生物），课程与教学论（小学教学），小学教育（科学方向）</w:t>
      </w:r>
    </w:p>
    <w:p w14:paraId="4A1388B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五、理学、工学大类</w:t>
      </w:r>
    </w:p>
    <w:p w14:paraId="29C7EAE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6E4580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D7A255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7F9D350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3C4E169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2F54B53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37.天文学类：天文学，天体物理，天体测量与天体力学</w:t>
      </w:r>
    </w:p>
    <w:p w14:paraId="73E75BA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38.地质学类：地质学，地球化学，矿物学、岩石学、矿床学，古生物学及地层学，构造地质学，第四纪地质学</w:t>
      </w:r>
    </w:p>
    <w:p w14:paraId="2073268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53B044C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40.地球物理学类：地球物理学，地球与空间科学，空间科学与技术，固体地球物理学，空间物理学，信息技术与地球物理，应用地球物理，空间信息与数字技术，防灾减灾科学与工程</w:t>
      </w:r>
    </w:p>
    <w:p w14:paraId="5D62D38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41.大气科学类：大气科学，应用气象学，气象学，大气物理学与大气环境，大气科学技术，大气探测技术，应用气象技术，防雷技术，雷电防护技术，资源与环境</w:t>
      </w:r>
    </w:p>
    <w:p w14:paraId="55286FD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42.海洋科学类：海洋科学，海洋技术，海洋资源与环境，海洋管理，军事海洋学，海洋生物资源与环境，物理海洋学，海洋化学，海洋生物学，海洋地质，海岸带综合管理，海洋物理（学）</w:t>
      </w:r>
    </w:p>
    <w:p w14:paraId="654889A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43.心理学类：心理学，应用心理学（含临床心理学方向、犯罪心理学、社会心理学、心理咨询等），基础心理学，发展与教育心理学，人格心理学，认知神经科学，临床心理学，应用心理硕士，心理健康教育，应用心理</w:t>
      </w:r>
    </w:p>
    <w:p w14:paraId="632B598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44.系统科学类：系统理论，系统科学与工程，系统分析与集成</w:t>
      </w:r>
    </w:p>
    <w:p w14:paraId="1EEFCBD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1F14143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05191F3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3DD0F12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7FBB905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34DFAD4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1CEFCC0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0C59F1F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947DBA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53.计算机科学与技术类：计算机硬件技术类，计算机软件技术类，计算机网络技术类，计算机信息管理类，计算机多媒体技术类，计算机专门应用类</w:t>
      </w:r>
    </w:p>
    <w:p w14:paraId="1D58069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53BC64B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176D284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689BFB8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67EE953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317F9F6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D61A13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59BCDC0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03A3934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1FDE035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25156F8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2D1541C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52A45A3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66.交通运输类：交通运输综合管理类，交通运输装备类，公路运输类，铁道运输类，城市轨道运输类，水上运输类，民航运输类，港口运输类，管道运输类</w:t>
      </w:r>
    </w:p>
    <w:p w14:paraId="79620CC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53D73F0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68.交通运输装备类：交通设备信息工程，交通建设与装备，载运工具运用工程，交通装备检测及控制工程</w:t>
      </w:r>
    </w:p>
    <w:p w14:paraId="2C139B8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3FDC56F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7C22895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048EE4B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1597E38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073D63C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1D664FD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75.管道运输类：管道工程技术，管道工程施工，管道运输管理，油气储运工程、油气储运技术</w:t>
      </w:r>
    </w:p>
    <w:p w14:paraId="12E02FF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1B2E3CE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42209D1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719E5B2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0BA8267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4FB320B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08900EC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49A6DBC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83.工程力学类：理论与应用力学，工程力学，工程结构分析，一般力学与力学基础，固体力学，流体力学</w:t>
      </w:r>
    </w:p>
    <w:p w14:paraId="2969B88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3ADE0B2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85.农业工程类：农业硕士，农业工程，农业机械化及其自动化，农业电气化（与自动化），农业电气化技术，农业建筑环境与能源工程，农业水利工程，农业机械化工程，农业水土工程，农业生物环境与能源工程</w:t>
      </w:r>
    </w:p>
    <w:p w14:paraId="4851F3E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86.林业工程类：森林工程，木材科学与工程，林产化工，木材科学与技术，林产化学加工，林产化学加工工程，林产科学与化学工程，家具设计与工程，林产化工技术，林业工程</w:t>
      </w:r>
    </w:p>
    <w:p w14:paraId="2272C63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87.光学工程类：光学工程</w:t>
      </w:r>
    </w:p>
    <w:p w14:paraId="185341F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33ED09C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六、医学大类</w:t>
      </w:r>
    </w:p>
    <w:p w14:paraId="28833C2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89.基础医学类：基础医学，人体解剖与组织胚胎学，免疫学，病原生物学，病理生理学，航空、航天和航海医学，运动人体科学，医学实验学，分子生物医学，病理学与病理生理学，转化医学，再生医学，人文医学</w:t>
      </w:r>
    </w:p>
    <w:p w14:paraId="16F0EF6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095A73D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60B8A49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40DC184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049C561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94.法医学类：法医学</w:t>
      </w:r>
    </w:p>
    <w:p w14:paraId="0E213C4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95.护理学类：护理学，助产，护理，社区护理，中西医结合护理学，护理硕士，助产学，临床医学（临床护理学）</w:t>
      </w:r>
    </w:p>
    <w:p w14:paraId="2BA5BF2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96.药学类：药学，药物制剂，社会发展与药事管理（学），临床药学，药事管理，药物化学，海洋药学，药物分析学，药剂学，应用药学，微生物与生化药学，药理学，食品安全与药物化学，药物制剂技术，生药学，药学硕士</w:t>
      </w:r>
    </w:p>
    <w:p w14:paraId="4391B81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010B57A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七、农学大类</w:t>
      </w:r>
    </w:p>
    <w:p w14:paraId="1AE30BB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2D72749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7963C48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2B8CD1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6F0B7D9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5A6BD96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八、军事学大类</w:t>
      </w:r>
    </w:p>
    <w:p w14:paraId="04F4655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0F977CB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4AA061B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105.军事测绘遥感类：测量工程，地图学与地理信息工程，工程物理，生化防护工程，国防工程与防护，伪装工程，舰船与海洋工程，飞行器系统与工程，空间工程，兵器工程，导弹工程，弹药工程，地雷爆破与破障工程</w:t>
      </w:r>
    </w:p>
    <w:p w14:paraId="5C91975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106.军事控制测试类：火力指挥与控制工程，测控工程，无人机运用工程，无人机应用技术，探测工程</w:t>
      </w:r>
    </w:p>
    <w:p w14:paraId="754FC1E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107.军事经济管理类：军队财务管理，装备经济管理，军队审计，军队采办，军事组织编制学，军队管理学，部队政治工作，部队财务会计，部队后勤管理，军队政治工作学，军事后勤学，后方专业勤务</w:t>
      </w:r>
    </w:p>
    <w:p w14:paraId="3DEC989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108.兵种指挥类：炮兵指挥，防空兵指挥，装甲兵指挥，工程兵指挥，防化兵指挥，联合战役学，军种战役学，合同战术学，兵种战术学，武警指挥</w:t>
      </w:r>
    </w:p>
    <w:p w14:paraId="08172EC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109.航空航天指挥类：航空飞行与指挥，地面领航与航空管制，航天指挥</w:t>
      </w:r>
    </w:p>
    <w:p w14:paraId="029D8B5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110.信息作战指挥类：侦察与特种兵指挥，通信指挥，电子对抗指挥与工程，军事情报，作战信息管理，预警探测指挥，作战指挥学，军事运筹学，军事通信学，军事情报学，密码学，密码技术应用，军事教育训练学</w:t>
      </w:r>
    </w:p>
    <w:p w14:paraId="2CB1D2E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111.保障指挥类：军事交通指挥与工程，汽车指挥，船艇指挥，航空兵场站指挥，国防工程指挥，装备保障指挥，军需勤务指挥，军事装备学</w:t>
      </w:r>
    </w:p>
    <w:p w14:paraId="11DB99D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注：所学专业与招考职位所需专业仅有“和”“与”“及”“及其”等连接词的不同，或者多、少1个“学”字的差别的，视为同一专业。</w:t>
      </w:r>
    </w:p>
    <w:p w14:paraId="1C23AF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C4"/>
    <w:rsid w:val="00B56D7B"/>
    <w:rsid w:val="00C361C4"/>
    <w:rsid w:val="041B71B6"/>
    <w:rsid w:val="132900D9"/>
    <w:rsid w:val="163F1CF1"/>
    <w:rsid w:val="27DA63B5"/>
    <w:rsid w:val="39A51FE8"/>
    <w:rsid w:val="769E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7"/>
    <w:uiPriority w:val="0"/>
    <w:rPr>
      <w:sz w:val="18"/>
      <w:szCs w:val="18"/>
    </w:rPr>
  </w:style>
  <w:style w:type="paragraph" w:styleId="4">
    <w:name w:val="Normal (Web)"/>
    <w:basedOn w:val="1"/>
    <w:uiPriority w:val="0"/>
    <w:rPr>
      <w:sz w:val="24"/>
    </w:rPr>
  </w:style>
  <w:style w:type="character" w:customStyle="1" w:styleId="7">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36</Pages>
  <Words>30577</Words>
  <Characters>30826</Characters>
  <Lines>219</Lines>
  <Paragraphs>61</Paragraphs>
  <TotalTime>359</TotalTime>
  <ScaleCrop>false</ScaleCrop>
  <LinksUpToDate>false</LinksUpToDate>
  <CharactersWithSpaces>30832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2025-03-10T02:20:00Z</dcterms:created>
  <dc:creator>Administrator</dc:creator>
  <cp:lastModifiedBy>ICE</cp:lastModifiedBy>
  <cp:lastPrinted>2025-04-03T02:16:00Z</cp:lastPrinted>
  <dcterms:modified xsi:type="dcterms:W3CDTF">2025-04-24T08:26:13Z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eyJoZGlkIjoiOTk0MmQ4MjEzNWFhM2ViOTkxNzI4OWU5ZmQzNzIxMjkiLCJ1c2VySWQiOiI1NjU5ODYwNzgifQ==</vt:lpwstr>
  </property>
  <property fmtid="{D5CDD505-2E9C-101B-9397-08002B2CF9AE}" pid="4" name="ICV">
    <vt:lpwstr>7EF3E61820904A819A094748B4A6D46C_13</vt:lpwstr>
  </property>
</Properties>
</file>