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1BC4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40" w:lineRule="exac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1</w:t>
      </w:r>
    </w:p>
    <w:p w14:paraId="67DFB01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达州市亭柳建设发展有限公司公开招聘工作人员职位表</w:t>
      </w:r>
    </w:p>
    <w:tbl>
      <w:tblPr>
        <w:tblStyle w:val="6"/>
        <w:tblW w:w="52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805"/>
        <w:gridCol w:w="975"/>
        <w:gridCol w:w="1398"/>
        <w:gridCol w:w="1206"/>
        <w:gridCol w:w="782"/>
        <w:gridCol w:w="1099"/>
        <w:gridCol w:w="1099"/>
        <w:gridCol w:w="1064"/>
        <w:gridCol w:w="1289"/>
        <w:gridCol w:w="5090"/>
      </w:tblGrid>
      <w:tr w14:paraId="54CD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80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8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50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岗位编码</w:t>
            </w: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5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AB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18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2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F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资格条件</w:t>
            </w:r>
          </w:p>
        </w:tc>
      </w:tr>
      <w:tr w14:paraId="19D8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D9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3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9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D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1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82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10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5E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83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6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29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岗位要求</w:t>
            </w:r>
          </w:p>
        </w:tc>
      </w:tr>
      <w:tr w14:paraId="1CF7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238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E0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D9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92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风险法务部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10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法务专员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B3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spacing w:val="-11"/>
                <w:kern w:val="0"/>
                <w:szCs w:val="21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D7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spacing w:val="-11"/>
                <w:kern w:val="0"/>
                <w:szCs w:val="21"/>
                <w:lang w:bidi="ar"/>
              </w:rPr>
              <w:t>35</w:t>
            </w:r>
            <w:r>
              <w:rPr>
                <w:rFonts w:hint="eastAsia" w:eastAsia="仿宋_GB2312" w:cs="仿宋_GB2312"/>
                <w:spacing w:val="-11"/>
                <w:kern w:val="0"/>
                <w:szCs w:val="21"/>
                <w:lang w:bidi="ar"/>
              </w:rPr>
              <w:t>周岁及以下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11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8B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57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法学相关专业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C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熟悉公司法、合同法、经济法等方面的法律法规。</w:t>
            </w:r>
          </w:p>
          <w:p w14:paraId="01450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能独立开展合同审查、法律咨询、法律风险管控等相关工作。</w:t>
            </w:r>
          </w:p>
          <w:p w14:paraId="3253BB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N/>
              <w:bidi w:val="0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律所或企业法务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者优先。</w:t>
            </w:r>
          </w:p>
          <w:p w14:paraId="5A3EE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律师证、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法律职业资格证书优先。</w:t>
            </w:r>
          </w:p>
        </w:tc>
      </w:tr>
      <w:tr w14:paraId="1662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75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F6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9A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C1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融资管理部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E5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融资专员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59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5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周岁及以下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13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F1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A4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金融类、财金类、建筑类相关专业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2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bidi="ar"/>
              </w:rPr>
              <w:t>具有国企投融资相关工作经历，熟悉融资流程和风险控制。</w:t>
            </w:r>
          </w:p>
          <w:p w14:paraId="3C2368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N/>
              <w:bidi w:val="0"/>
              <w:rPr>
                <w:rFonts w:eastAsia="仿宋_GB2312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bidi="ar"/>
              </w:rPr>
              <w:t>具有会计师、经济师、证券从业资格等融资所需相关证书。</w:t>
            </w:r>
          </w:p>
          <w:p w14:paraId="22885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bidi="ar"/>
              </w:rPr>
              <w:t>熟练掌握财务、税收、金融有关政策法规。</w:t>
            </w:r>
          </w:p>
          <w:p w14:paraId="60DEC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bidi="ar"/>
              </w:rPr>
              <w:t>具有很强的组织和协调能力，具有良好的客户沟通能力，协调能力及优秀的谈判技巧。</w:t>
            </w:r>
          </w:p>
          <w:p w14:paraId="168C010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696293F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rPr>
          <w:rFonts w:hint="eastAsia" w:ascii="黑体" w:hAnsi="宋体" w:eastAsia="黑体" w:cs="黑体"/>
          <w:sz w:val="32"/>
          <w:szCs w:val="32"/>
          <w:lang w:bidi="ar"/>
        </w:rPr>
      </w:pPr>
    </w:p>
    <w:p w14:paraId="2E5AB6A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</w:pPr>
    </w:p>
    <w:p w14:paraId="3D170BE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14:paraId="7AC758C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达州市东新城市管理服务有限公司公开招聘工作人员职位表</w:t>
      </w:r>
    </w:p>
    <w:p w14:paraId="4D3EBC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rPr>
          <w:rFonts w:hint="eastAsia"/>
        </w:rPr>
      </w:pPr>
    </w:p>
    <w:tbl>
      <w:tblPr>
        <w:tblStyle w:val="6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795"/>
        <w:gridCol w:w="939"/>
        <w:gridCol w:w="1421"/>
        <w:gridCol w:w="9"/>
        <w:gridCol w:w="1478"/>
        <w:gridCol w:w="767"/>
        <w:gridCol w:w="879"/>
        <w:gridCol w:w="910"/>
        <w:gridCol w:w="861"/>
        <w:gridCol w:w="1306"/>
        <w:gridCol w:w="5514"/>
        <w:gridCol w:w="19"/>
      </w:tblGrid>
      <w:tr w14:paraId="3DC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80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F7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50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岗位编码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EB6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FC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03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EE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资格条件</w:t>
            </w:r>
          </w:p>
        </w:tc>
      </w:tr>
      <w:tr w14:paraId="16CE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1E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2D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5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5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黑体" w:cs="黑体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0D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01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FA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0F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6A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AF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职位要求</w:t>
            </w:r>
          </w:p>
        </w:tc>
      </w:tr>
      <w:tr w14:paraId="4D08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4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42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2F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0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综合办公室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B0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综合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行政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8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9D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14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72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B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法律类、行政类、管理类等相关专业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21B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466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.具有较强的沟通能力，有良好的团队合作精神；</w:t>
            </w:r>
          </w:p>
          <w:p w14:paraId="6900BD8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466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.熟练使用电脑等办公软件，工作责任心强；</w:t>
            </w:r>
          </w:p>
          <w:p w14:paraId="27F6C72C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466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.思维严谨，做事认真，能承受工作压力；</w:t>
            </w:r>
          </w:p>
          <w:p w14:paraId="39A60D0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rPr>
                <w:rFonts w:hint="eastAsia" w:eastAsia="仿宋_GB2312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.综合办事务，具备行政工作相关经验优先，良好的文字处理和文档再编辑能力；</w:t>
            </w:r>
          </w:p>
        </w:tc>
      </w:tr>
      <w:tr w14:paraId="76AB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71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BE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A7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1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资产经营部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71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经营管理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B4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A2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BC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中专及以上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78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3B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管理类、金融类、经济类等相关专业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356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.具有资产运营管理</w:t>
            </w: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年以上工作经验优先，熟悉资产管理业务和范围;</w:t>
            </w:r>
          </w:p>
          <w:p w14:paraId="784D408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</w:rPr>
              <w:t>.沟通表达较好、逻辑清晰、执行力强、有较好的团队合作和协调能力；</w:t>
            </w:r>
          </w:p>
          <w:p w14:paraId="609C668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.</w:t>
            </w:r>
            <w:r>
              <w:rPr>
                <w:rFonts w:eastAsia="仿宋_GB2312"/>
              </w:rPr>
              <w:t>5</w:t>
            </w:r>
            <w:r>
              <w:rPr>
                <w:rFonts w:hint="eastAsia" w:eastAsia="仿宋_GB2312"/>
              </w:rPr>
              <w:t>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hint="eastAsia" w:eastAsia="仿宋_GB2312"/>
              </w:rPr>
              <w:t>工作经验或中级职称可放宽至</w:t>
            </w:r>
            <w:r>
              <w:rPr>
                <w:rFonts w:eastAsia="仿宋_GB2312"/>
              </w:rPr>
              <w:t>40</w:t>
            </w:r>
            <w:r>
              <w:rPr>
                <w:rFonts w:hint="eastAsia" w:eastAsia="仿宋_GB2312"/>
              </w:rPr>
              <w:t>周岁。</w:t>
            </w:r>
          </w:p>
        </w:tc>
      </w:tr>
      <w:tr w14:paraId="3DC2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1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62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D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3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财务管理部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BA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8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C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3B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5D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3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审计类，管理类等相关专业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3E5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.具有会计从业证、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年以上财务工作经验优先；</w:t>
            </w:r>
          </w:p>
          <w:p w14:paraId="6E47E3E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.熟知合同法、经济法、税法等法规政策，熟练操作财务软件；</w:t>
            </w:r>
          </w:p>
          <w:p w14:paraId="56FBACA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.具有建立建全财务管理制度、财务部岗位职责及财务运行流程的工作经验；</w:t>
            </w:r>
          </w:p>
          <w:p w14:paraId="6A835EE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年以上相关工作经验或中级职称可放宽至</w:t>
            </w:r>
            <w:r>
              <w:rPr>
                <w:rFonts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周岁。</w:t>
            </w:r>
          </w:p>
        </w:tc>
      </w:tr>
      <w:tr w14:paraId="6173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1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89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0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6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经开能源公司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67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燃气门站运维岗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C7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E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2E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81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54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燃气类、化工类、电气类、机械类、管理类等相关专业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FC4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1.具备从事燃气安全运行、设备抢修工作能力，具有燃气、危化品相关证书优先；                                                                               2.熟练运用常用办公软件；做事认真仔细，责任心强，并服从领导调配；                                                </w:t>
            </w:r>
          </w:p>
          <w:p w14:paraId="17E61A9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3.5年以上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级职称可放宽至40周岁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1796DD0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4.10年以上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级职称可放宽至45周岁。</w:t>
            </w:r>
          </w:p>
        </w:tc>
      </w:tr>
      <w:tr w14:paraId="0035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1"/>
          <w:wAfter w:w="19" w:type="dxa"/>
          <w:trHeight w:val="1548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6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F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36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经开能源公司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8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供排水运维岗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A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D6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B1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71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2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left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机械类、计算机类、电气类、管理类等相关专业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6AA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1.负责水厂现场运行管理、相关设备的日常运行检查、保养、检修和安全管理工作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15AED93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2.具有较强的沟通能力，团队协作能力，踏实认真，责任心强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536FFB5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3.5年以上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工作经验或中级职称可放宽至40周岁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57FE9B9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4.10年以上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级职称可放宽至45周岁。</w:t>
            </w:r>
          </w:p>
        </w:tc>
      </w:tr>
      <w:tr w14:paraId="14DF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1"/>
          <w:wAfter w:w="19" w:type="dxa"/>
          <w:trHeight w:val="125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64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34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6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经开能源公司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D6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管道巡检员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E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AB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D7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E8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4A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left"/>
              <w:textAlignment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机械类、工程类、电气类、管理类等相关专业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0F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1.具备从事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管网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安全运行、设备抢修工作能力，具有C1以上驾驶资格证书优先；                                      </w:t>
            </w:r>
          </w:p>
          <w:p w14:paraId="3378A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2.熟练运用常用办公软件；做事认真仔细，责任心强，并服从领导调配；                                                </w:t>
            </w:r>
          </w:p>
          <w:p w14:paraId="11BE68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3.5年以上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工作经验或中级职称可放宽至40周岁。</w:t>
            </w:r>
          </w:p>
        </w:tc>
      </w:tr>
      <w:tr w14:paraId="6FEC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1"/>
          <w:wAfter w:w="19" w:type="dxa"/>
          <w:trHeight w:val="137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EA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59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8B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经开能源公司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09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水质化验员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CC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DE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eastAsia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55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1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D1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left"/>
              <w:textAlignment w:val="center"/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化工类、环境类、工程类、管理类等相关专业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95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熟悉各类化验设备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09DFB6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2.熟练使用计算机、办公软件等办公自动化设备；</w:t>
            </w:r>
          </w:p>
          <w:p w14:paraId="6A64E9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3.工作认真负责，严谨细致；有良好的沟通协调能力及良好的团队协作精神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58DCD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4.5年以上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工作经验或中级职称可放宽至40周岁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14:paraId="6086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1"/>
          <w:wAfter w:w="19" w:type="dxa"/>
          <w:trHeight w:val="147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A9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B2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EA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金硕劳务公司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6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市政管理岗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95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7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A8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9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E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市政类、园林类、管理类等相关专业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BC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textAlignment w:val="center"/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  <w:t>.熟练使用计算机、办公软件等办公自动化设备；</w:t>
            </w:r>
          </w:p>
          <w:p w14:paraId="6AE352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textAlignment w:val="center"/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  <w:t>.负责环卫、市政运营相关管理工作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53C2744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  <w:t>.具有较强的沟通、团队协作能力，踏实认真，责任心强</w:t>
            </w:r>
            <w:r>
              <w:rPr>
                <w:rFonts w:hint="eastAsia" w:eastAsia="仿宋_GB2312" w:cs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4.5年以上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工作经验或中级职称可放宽至40周岁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39FCED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textAlignment w:val="center"/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5.10年以上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级职称可放宽至45周岁。</w:t>
            </w:r>
          </w:p>
        </w:tc>
      </w:tr>
      <w:tr w14:paraId="1500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1"/>
          <w:wAfter w:w="19" w:type="dxa"/>
          <w:trHeight w:val="147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4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2F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43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金硕劳务公司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BB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业务岗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8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6D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09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中专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4C6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43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机械类、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工程类、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管理类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语言类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等相关专业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5E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1.工作认真负责，严谨细致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有良好的沟通协调能力及良好的团队协作精神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1CCAA6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2.服从工作安排，主动完成领导安排的任务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  <w:p w14:paraId="24DB31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3.5年以上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工作经验或中级职称可放宽至40周岁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</w:tc>
      </w:tr>
    </w:tbl>
    <w:p w14:paraId="13E13999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8" w:lineRule="exact"/>
        <w:ind w:firstLine="640" w:firstLineChars="200"/>
        <w:rPr>
          <w:rFonts w:eastAsia="仿宋_GB2312"/>
          <w:kern w:val="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04123F8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8" w:lineRule="exact"/>
        <w:outlineLvl w:val="0"/>
        <w:rPr>
          <w:rFonts w:hint="eastAsia" w:eastAsia="黑体"/>
          <w:sz w:val="32"/>
          <w:szCs w:val="32"/>
        </w:rPr>
      </w:pPr>
      <w:bookmarkStart w:id="0" w:name="_Toc23248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Start w:id="1" w:name="_Toc19731"/>
      <w:r>
        <w:rPr>
          <w:rFonts w:eastAsia="黑体"/>
          <w:sz w:val="32"/>
          <w:szCs w:val="32"/>
        </w:rPr>
        <w:t>3</w:t>
      </w:r>
    </w:p>
    <w:p w14:paraId="6F38619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8" w:lineRule="exact"/>
        <w:jc w:val="center"/>
        <w:outlineLvl w:val="0"/>
        <w:rPr>
          <w:rFonts w:eastAsia="方正小标宋简体"/>
          <w:bCs/>
          <w:spacing w:val="-13"/>
          <w:sz w:val="36"/>
          <w:szCs w:val="36"/>
        </w:rPr>
      </w:pPr>
      <w:r>
        <w:rPr>
          <w:rFonts w:eastAsia="方正小标宋简体"/>
          <w:bCs/>
          <w:spacing w:val="-13"/>
          <w:sz w:val="36"/>
          <w:szCs w:val="36"/>
        </w:rPr>
        <w:t>招聘报名登记表</w:t>
      </w:r>
      <w:bookmarkEnd w:id="1"/>
    </w:p>
    <w:tbl>
      <w:tblPr>
        <w:tblStyle w:val="6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8"/>
        <w:gridCol w:w="676"/>
        <w:gridCol w:w="63"/>
        <w:gridCol w:w="946"/>
        <w:gridCol w:w="22"/>
        <w:gridCol w:w="1107"/>
        <w:gridCol w:w="379"/>
        <w:gridCol w:w="1110"/>
        <w:gridCol w:w="1617"/>
        <w:gridCol w:w="1879"/>
      </w:tblGrid>
      <w:tr w14:paraId="3892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870" w:type="dxa"/>
            <w:noWrap w:val="0"/>
            <w:vAlign w:val="center"/>
          </w:tcPr>
          <w:p w14:paraId="381E39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51FCE6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13E5E1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  别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 w14:paraId="094ADF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BCF82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身份证号</w:t>
            </w:r>
          </w:p>
        </w:tc>
        <w:tc>
          <w:tcPr>
            <w:tcW w:w="1617" w:type="dxa"/>
            <w:noWrap w:val="0"/>
            <w:vAlign w:val="center"/>
          </w:tcPr>
          <w:p w14:paraId="572BD5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3C887E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照</w:t>
            </w:r>
          </w:p>
          <w:p w14:paraId="7CB35F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4B90A9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片</w:t>
            </w:r>
          </w:p>
          <w:p w14:paraId="7BAF81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727FDF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（电子版登记照）</w:t>
            </w:r>
          </w:p>
        </w:tc>
      </w:tr>
      <w:tr w14:paraId="1CBF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70" w:type="dxa"/>
            <w:noWrap w:val="0"/>
            <w:vAlign w:val="center"/>
          </w:tcPr>
          <w:p w14:paraId="1B54AE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民  族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34CB65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D6766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籍  贯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 w14:paraId="7C3FC7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55416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left="-13" w:leftChars="-51" w:right="-107" w:rightChars="-51" w:hanging="94" w:hangingChars="45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政治面貌</w:t>
            </w:r>
          </w:p>
        </w:tc>
        <w:tc>
          <w:tcPr>
            <w:tcW w:w="1617" w:type="dxa"/>
            <w:noWrap w:val="0"/>
            <w:vAlign w:val="center"/>
          </w:tcPr>
          <w:p w14:paraId="5570B4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5995E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eastAsia="仿宋"/>
              </w:rPr>
            </w:pPr>
          </w:p>
        </w:tc>
      </w:tr>
      <w:tr w14:paraId="22DA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870" w:type="dxa"/>
            <w:noWrap w:val="0"/>
            <w:vAlign w:val="center"/>
          </w:tcPr>
          <w:p w14:paraId="2A0984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right="-151" w:rightChars="-72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学  历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1EF0E9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382D01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学  位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 w14:paraId="141F56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B5822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  <w:r>
              <w:rPr>
                <w:rFonts w:hint="eastAsia" w:eastAsia="仿宋" w:cs="Calibri"/>
                <w:szCs w:val="21"/>
              </w:rPr>
              <w:t>参加工</w:t>
            </w:r>
          </w:p>
          <w:p w14:paraId="6579CA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 w:cs="Calibri"/>
                <w:szCs w:val="21"/>
              </w:rPr>
              <w:t>作时</w:t>
            </w:r>
            <w:r>
              <w:rPr>
                <w:rFonts w:eastAsia="仿宋"/>
                <w:szCs w:val="21"/>
              </w:rPr>
              <w:t>间</w:t>
            </w:r>
          </w:p>
        </w:tc>
        <w:tc>
          <w:tcPr>
            <w:tcW w:w="1617" w:type="dxa"/>
            <w:noWrap w:val="0"/>
            <w:vAlign w:val="center"/>
          </w:tcPr>
          <w:p w14:paraId="33E9CF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58EA8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eastAsia="仿宋"/>
              </w:rPr>
            </w:pPr>
          </w:p>
        </w:tc>
      </w:tr>
      <w:tr w14:paraId="3F46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870" w:type="dxa"/>
            <w:noWrap w:val="0"/>
            <w:vAlign w:val="center"/>
          </w:tcPr>
          <w:p w14:paraId="012BA5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eastAsia="仿宋"/>
                <w:szCs w:val="21"/>
              </w:rPr>
            </w:pPr>
          </w:p>
          <w:p w14:paraId="038E49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健康状况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04AF2E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3DA539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eastAsia="仿宋" w:cs="Calibri"/>
                <w:szCs w:val="21"/>
              </w:rPr>
            </w:pPr>
          </w:p>
          <w:p w14:paraId="617658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  <w:r>
              <w:rPr>
                <w:rFonts w:eastAsia="仿宋" w:cs="Calibri"/>
                <w:szCs w:val="21"/>
              </w:rPr>
              <w:t>婚姻状况</w:t>
            </w:r>
          </w:p>
          <w:p w14:paraId="2B54A3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5EE3E9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FE42B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  <w:r>
              <w:rPr>
                <w:rFonts w:hint="eastAsia" w:eastAsia="仿宋" w:cs="Calibri"/>
                <w:szCs w:val="21"/>
              </w:rPr>
              <w:t>专业技</w:t>
            </w:r>
          </w:p>
          <w:p w14:paraId="1E56F1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  <w:r>
              <w:rPr>
                <w:rFonts w:hint="eastAsia" w:eastAsia="仿宋" w:cs="Calibri"/>
                <w:szCs w:val="21"/>
              </w:rPr>
              <w:t>术职称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69BC68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</w:p>
        </w:tc>
      </w:tr>
      <w:tr w14:paraId="5BBD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 w14:paraId="31986D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ind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全日制教育</w:t>
            </w:r>
          </w:p>
          <w:p w14:paraId="002CFE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ind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院校及专业</w:t>
            </w:r>
          </w:p>
        </w:tc>
        <w:tc>
          <w:tcPr>
            <w:tcW w:w="7123" w:type="dxa"/>
            <w:gridSpan w:val="8"/>
            <w:noWrap w:val="0"/>
            <w:vAlign w:val="center"/>
          </w:tcPr>
          <w:p w14:paraId="66B091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ind w:left="-107" w:leftChars="-51" w:right="-151" w:rightChars="-72" w:firstLine="1"/>
              <w:jc w:val="center"/>
              <w:rPr>
                <w:rFonts w:hint="eastAsia" w:eastAsia="仿宋" w:cs="Calibri"/>
                <w:szCs w:val="21"/>
              </w:rPr>
            </w:pPr>
          </w:p>
        </w:tc>
      </w:tr>
      <w:tr w14:paraId="27F5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 w14:paraId="64585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ind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在职教育</w:t>
            </w:r>
          </w:p>
          <w:p w14:paraId="4EBDD5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ind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院校及专业</w:t>
            </w:r>
          </w:p>
        </w:tc>
        <w:tc>
          <w:tcPr>
            <w:tcW w:w="7123" w:type="dxa"/>
            <w:gridSpan w:val="8"/>
            <w:noWrap w:val="0"/>
            <w:vAlign w:val="center"/>
          </w:tcPr>
          <w:p w14:paraId="57E282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right="-107" w:rightChars="-51"/>
              <w:jc w:val="center"/>
              <w:rPr>
                <w:rFonts w:eastAsia="仿宋"/>
                <w:szCs w:val="21"/>
              </w:rPr>
            </w:pPr>
          </w:p>
        </w:tc>
      </w:tr>
      <w:tr w14:paraId="18C9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 w14:paraId="42B372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>工作单位及职务</w:t>
            </w:r>
          </w:p>
        </w:tc>
        <w:tc>
          <w:tcPr>
            <w:tcW w:w="7123" w:type="dxa"/>
            <w:gridSpan w:val="8"/>
            <w:noWrap w:val="0"/>
            <w:vAlign w:val="center"/>
          </w:tcPr>
          <w:p w14:paraId="7EB4AE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right="-107" w:rightChars="-51"/>
              <w:jc w:val="center"/>
              <w:rPr>
                <w:rFonts w:eastAsia="仿宋"/>
                <w:szCs w:val="21"/>
              </w:rPr>
            </w:pPr>
          </w:p>
        </w:tc>
      </w:tr>
      <w:tr w14:paraId="7507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 w14:paraId="60F04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eastAsia="仿宋"/>
                <w:szCs w:val="21"/>
              </w:rPr>
              <w:t>意向岗位</w:t>
            </w:r>
            <w:r>
              <w:rPr>
                <w:rFonts w:hint="eastAsia" w:eastAsia="仿宋"/>
                <w:szCs w:val="21"/>
              </w:rPr>
              <w:t>编码</w:t>
            </w:r>
          </w:p>
        </w:tc>
        <w:tc>
          <w:tcPr>
            <w:tcW w:w="7123" w:type="dxa"/>
            <w:gridSpan w:val="8"/>
            <w:noWrap w:val="0"/>
            <w:vAlign w:val="center"/>
          </w:tcPr>
          <w:p w14:paraId="08E90C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62B5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 w14:paraId="66450E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是否服从调剂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 w14:paraId="669A83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EA821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联系方式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2ECDF7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4763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exact"/>
          <w:jc w:val="center"/>
        </w:trPr>
        <w:tc>
          <w:tcPr>
            <w:tcW w:w="1118" w:type="dxa"/>
            <w:gridSpan w:val="2"/>
            <w:noWrap w:val="0"/>
            <w:vAlign w:val="center"/>
          </w:tcPr>
          <w:p w14:paraId="2F81BC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个</w:t>
            </w:r>
          </w:p>
          <w:p w14:paraId="4ECF4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人</w:t>
            </w:r>
          </w:p>
          <w:p w14:paraId="4471B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简</w:t>
            </w:r>
          </w:p>
          <w:p w14:paraId="63D7F4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历 </w:t>
            </w:r>
            <w:r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 w14:paraId="007B3C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  <w:p w14:paraId="54B7F3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39A6BD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4A3D9A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4001B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5AE64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797037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7119EA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6C3F9F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63F7F9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38CE3D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622A2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5B9015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2BD915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29B1A2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1B7B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1118" w:type="dxa"/>
            <w:gridSpan w:val="2"/>
            <w:noWrap w:val="0"/>
            <w:vAlign w:val="center"/>
          </w:tcPr>
          <w:p w14:paraId="64F75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</w:t>
            </w:r>
          </w:p>
          <w:p w14:paraId="74D8EC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业绩</w:t>
            </w:r>
          </w:p>
          <w:p w14:paraId="6751B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（成果</w:t>
            </w:r>
          </w:p>
          <w:p w14:paraId="1B2009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、取得技术职称或证书等）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 w14:paraId="5C1694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2786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8" w:type="dxa"/>
            <w:gridSpan w:val="2"/>
            <w:vMerge w:val="restart"/>
            <w:noWrap w:val="0"/>
            <w:vAlign w:val="top"/>
          </w:tcPr>
          <w:p w14:paraId="5348E8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  <w:p w14:paraId="74905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家庭成员及主要社会关系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 w14:paraId="7EC44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关系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32BFE2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1107" w:type="dxa"/>
            <w:noWrap w:val="0"/>
            <w:vAlign w:val="center"/>
          </w:tcPr>
          <w:p w14:paraId="4F83CE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出生年月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27E1D2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政治面貌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5918A7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工作单位及职务</w:t>
            </w:r>
          </w:p>
        </w:tc>
      </w:tr>
      <w:tr w14:paraId="48B7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 w14:paraId="3FE3A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59163D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08C767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AA946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344B31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496" w:type="dxa"/>
            <w:gridSpan w:val="2"/>
            <w:noWrap w:val="0"/>
            <w:vAlign w:val="center"/>
          </w:tcPr>
          <w:p w14:paraId="6F3A9E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1303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 w14:paraId="486FD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299938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5925D9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A9D9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3BE71D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496" w:type="dxa"/>
            <w:gridSpan w:val="2"/>
            <w:noWrap w:val="0"/>
            <w:vAlign w:val="center"/>
          </w:tcPr>
          <w:p w14:paraId="461310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5619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 w14:paraId="68394E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7FC34C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68A8B5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1BF03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0759BC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496" w:type="dxa"/>
            <w:gridSpan w:val="2"/>
            <w:noWrap w:val="0"/>
            <w:vAlign w:val="center"/>
          </w:tcPr>
          <w:p w14:paraId="3E5BFF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7DA5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 w14:paraId="46AF1D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6AB803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46CFE7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73CE56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0BC17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496" w:type="dxa"/>
            <w:gridSpan w:val="2"/>
            <w:noWrap w:val="0"/>
            <w:vAlign w:val="center"/>
          </w:tcPr>
          <w:p w14:paraId="15933F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3779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18" w:type="dxa"/>
            <w:gridSpan w:val="2"/>
            <w:vMerge w:val="continue"/>
            <w:noWrap w:val="0"/>
            <w:vAlign w:val="center"/>
          </w:tcPr>
          <w:p w14:paraId="54ECD7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4020E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183F6D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5C4962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36E146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496" w:type="dxa"/>
            <w:gridSpan w:val="2"/>
            <w:noWrap w:val="0"/>
            <w:vAlign w:val="center"/>
          </w:tcPr>
          <w:p w14:paraId="3F5419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</w:tc>
      </w:tr>
      <w:tr w14:paraId="054D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118" w:type="dxa"/>
            <w:gridSpan w:val="2"/>
            <w:noWrap w:val="0"/>
            <w:vAlign w:val="center"/>
          </w:tcPr>
          <w:p w14:paraId="536B8E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何时受过何种奖励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 w14:paraId="2F345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rPr>
                <w:rFonts w:eastAsia="仿宋"/>
                <w:szCs w:val="21"/>
              </w:rPr>
            </w:pPr>
          </w:p>
          <w:p w14:paraId="3B2333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78" w:lineRule="exact"/>
              <w:ind w:firstLine="3135" w:firstLineChars="1493"/>
              <w:jc w:val="center"/>
              <w:rPr>
                <w:rFonts w:eastAsia="仿宋"/>
                <w:szCs w:val="21"/>
              </w:rPr>
            </w:pPr>
          </w:p>
        </w:tc>
      </w:tr>
      <w:tr w14:paraId="1EA3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118" w:type="dxa"/>
            <w:gridSpan w:val="2"/>
            <w:noWrap w:val="0"/>
            <w:vAlign w:val="center"/>
          </w:tcPr>
          <w:p w14:paraId="5AAAB2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本人承诺</w:t>
            </w:r>
          </w:p>
        </w:tc>
        <w:tc>
          <w:tcPr>
            <w:tcW w:w="7799" w:type="dxa"/>
            <w:gridSpan w:val="9"/>
            <w:noWrap w:val="0"/>
            <w:vAlign w:val="top"/>
          </w:tcPr>
          <w:p w14:paraId="48CD0D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firstLine="482" w:firstLineChars="200"/>
              <w:rPr>
                <w:rFonts w:eastAsia="仿宋"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本人所填写的信息准确无误，所提交的证件、资料、照片真实有效，若有虚假，所产生的一切后果由本人承担。</w:t>
            </w:r>
          </w:p>
          <w:p w14:paraId="7EBF7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本人签名：                  年   月   日</w:t>
            </w:r>
          </w:p>
        </w:tc>
      </w:tr>
      <w:tr w14:paraId="5F60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1118" w:type="dxa"/>
            <w:gridSpan w:val="2"/>
            <w:noWrap w:val="0"/>
            <w:vAlign w:val="center"/>
          </w:tcPr>
          <w:p w14:paraId="51E3D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资格审核意见</w:t>
            </w:r>
          </w:p>
        </w:tc>
        <w:tc>
          <w:tcPr>
            <w:tcW w:w="7799" w:type="dxa"/>
            <w:gridSpan w:val="9"/>
            <w:noWrap w:val="0"/>
            <w:vAlign w:val="top"/>
          </w:tcPr>
          <w:p w14:paraId="20F06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142857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12BD10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4785BA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74F432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3A53C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</w:p>
          <w:p w14:paraId="31803D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78" w:lineRule="exact"/>
              <w:ind w:right="590" w:rightChars="281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   月   日</w:t>
            </w:r>
          </w:p>
        </w:tc>
      </w:tr>
    </w:tbl>
    <w:p w14:paraId="413C732C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CD13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F0413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3F0413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AE8A7"/>
    <w:multiLevelType w:val="multilevel"/>
    <w:tmpl w:val="365AE8A7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FCAA28"/>
    <w:multiLevelType w:val="multilevel"/>
    <w:tmpl w:val="3DFCAA2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385A"/>
    <w:rsid w:val="707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2025-05-08T07:12:00Z</dcterms:created>
  <dc:creator>樱</dc:creator>
  <cp:lastModifiedBy>樱</cp:lastModifiedBy>
  <dcterms:modified xsi:type="dcterms:W3CDTF">2025-05-08T07:12:59Z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A5D9AC7516C34718953DA80D27BCD2D4_11</vt:lpwstr>
  </property>
  <property fmtid="{D5CDD505-2E9C-101B-9397-08002B2CF9AE}" pid="4" name="KSOTemplateDocerSaveRecord">
    <vt:lpwstr>eyJoZGlkIjoiNWYyMzJmNDYwZGNjZDgwMTJkMzE4ZWYxMjM5ZmY1YjQiLCJ1c2VySWQiOiI0MDE0NzYwODUifQ==</vt:lpwstr>
  </property>
</Properties>
</file>