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after="225" w:afterAutospacing="0" w:line="360" w:lineRule="atLeast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after="225" w:afterAutospacing="0" w:line="360" w:lineRule="atLeast"/>
        <w:jc w:val="center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沐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川县城镇公益性岗位报名表</w:t>
      </w:r>
    </w:p>
    <w:tbl>
      <w:tblPr>
        <w:tblStyle w:val="2"/>
        <w:tblpPr w:leftFromText="180" w:rightFromText="180" w:vertAnchor="text" w:horzAnchor="page" w:tblpX="1561" w:tblpY="466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20"/>
        <w:gridCol w:w="705"/>
        <w:gridCol w:w="705"/>
        <w:gridCol w:w="468"/>
        <w:gridCol w:w="732"/>
        <w:gridCol w:w="593"/>
        <w:gridCol w:w="937"/>
        <w:gridCol w:w="87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民族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身份证号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文化程度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就业困难认定时间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当前</w:t>
            </w:r>
            <w:r>
              <w:rPr>
                <w:rFonts w:hint="eastAsia" w:ascii="方正仿宋简体" w:eastAsia="方正仿宋简体"/>
                <w:sz w:val="24"/>
                <w:highlight w:val="none"/>
              </w:rPr>
              <w:t>就业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创业</w:t>
            </w: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状况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就业意愿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color w:val="FF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val="en-US" w:eastAsia="zh-CN"/>
              </w:rPr>
              <w:t>居住地址</w:t>
            </w:r>
          </w:p>
        </w:tc>
        <w:tc>
          <w:tcPr>
            <w:tcW w:w="79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户籍地址</w:t>
            </w:r>
          </w:p>
        </w:tc>
        <w:tc>
          <w:tcPr>
            <w:tcW w:w="79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val="en-US" w:eastAsia="zh-CN"/>
              </w:rPr>
              <w:t>困难人员类别</w:t>
            </w:r>
          </w:p>
        </w:tc>
        <w:tc>
          <w:tcPr>
            <w:tcW w:w="79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 w:firstLineChars="200"/>
              <w:jc w:val="both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零就业家庭                  </w:t>
            </w:r>
            <w:r>
              <w:rPr>
                <w:rFonts w:hint="eastAsia" w:ascii="方正仿宋简体" w:eastAsia="方正仿宋简体"/>
                <w:sz w:val="24"/>
                <w:highlight w:val="none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享受最低生活保障待遇人员                  </w:t>
            </w:r>
          </w:p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60" w:lineRule="exact"/>
              <w:ind w:firstLine="480" w:firstLineChars="200"/>
              <w:jc w:val="both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三、四级残疾人员            </w:t>
            </w: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大龄人员       </w:t>
            </w:r>
          </w:p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spacing w:line="260" w:lineRule="exact"/>
              <w:ind w:firstLine="480" w:firstLineChars="200"/>
              <w:jc w:val="both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 xml:space="preserve">防返贫监测对象              </w:t>
            </w:r>
            <w:r>
              <w:rPr>
                <w:rFonts w:hint="eastAsia" w:ascii="方正仿宋简体" w:eastAsia="方正仿宋简体"/>
                <w:sz w:val="24"/>
                <w:highlight w:val="none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长期失业人员</w:t>
            </w:r>
          </w:p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eastAsia" w:ascii="方正仿宋简体" w:eastAsia="方正仿宋简体"/>
                <w:b w:val="0"/>
                <w:bCs w:val="0"/>
                <w:sz w:val="24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spacing w:line="260" w:lineRule="exact"/>
              <w:ind w:firstLine="480" w:firstLineChars="200"/>
              <w:jc w:val="both"/>
              <w:rPr>
                <w:rFonts w:hint="default" w:ascii="方正仿宋简体" w:eastAsia="方正仿宋简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方正仿宋简体" w:eastAsia="方正仿宋简体"/>
                <w:b w:val="0"/>
                <w:bCs w:val="0"/>
                <w:sz w:val="24"/>
                <w:highlight w:val="none"/>
                <w:lang w:val="en-US" w:eastAsia="zh-CN"/>
              </w:rPr>
              <w:t xml:space="preserve">土地被依法征用的失地农民    </w:t>
            </w:r>
            <w:r>
              <w:rPr>
                <w:rFonts w:hint="eastAsia" w:ascii="方正仿宋简体" w:eastAsia="方正仿宋简体"/>
                <w:sz w:val="24"/>
                <w:highlight w:val="none"/>
              </w:rPr>
              <w:t>□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省政府规定的</w:t>
            </w:r>
            <w:r>
              <w:rPr>
                <w:rFonts w:hint="eastAsia" w:ascii="方正仿宋简体" w:eastAsia="方正仿宋简体"/>
                <w:sz w:val="24"/>
                <w:highlight w:val="none"/>
                <w:u w:val="none"/>
                <w:lang w:val="en-US" w:eastAsia="zh-CN"/>
              </w:rPr>
              <w:t>其他人员：</w:t>
            </w:r>
            <w:r>
              <w:rPr>
                <w:rFonts w:hint="eastAsia" w:ascii="方正仿宋简体" w:eastAsia="方正仿宋简体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求职情况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培训情况</w:t>
            </w:r>
          </w:p>
        </w:tc>
        <w:tc>
          <w:tcPr>
            <w:tcW w:w="34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98" w:hRule="atLeas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意向单位及岗位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/>
              <w:jc w:val="left"/>
              <w:textAlignment w:val="auto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是否服从调配</w:t>
            </w:r>
            <w:bookmarkStart w:id="0" w:name="_GoBack"/>
            <w:bookmarkEnd w:id="0"/>
          </w:p>
        </w:tc>
        <w:tc>
          <w:tcPr>
            <w:tcW w:w="34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both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default" w:ascii="方正仿宋简体" w:eastAsia="方正仿宋简体"/>
                <w:sz w:val="24"/>
                <w:highlight w:val="none"/>
                <w:lang w:val="en-US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本人及家庭困难情况</w:t>
            </w:r>
          </w:p>
        </w:tc>
        <w:tc>
          <w:tcPr>
            <w:tcW w:w="79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0"/>
              <w:jc w:val="center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 w:ascii="方正仿宋简体" w:eastAsia="方正仿宋简体"/>
          <w:sz w:val="24"/>
          <w:highlight w:val="none"/>
          <w:u w:val="single"/>
        </w:rPr>
      </w:pPr>
      <w:r>
        <w:rPr>
          <w:rFonts w:hint="eastAsia" w:ascii="方正仿宋简体" w:eastAsia="方正仿宋简体"/>
          <w:sz w:val="24"/>
          <w:highlight w:val="non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WVkYjM1YTY3MWU4YzExZWQ2OGU5ODMxMjEzZDMifQ=="/>
    <w:docVar w:name="KSO_WPS_MARK_KEY" w:val="63953c37-43ee-48ad-8e60-3a2658e8ca02"/>
  </w:docVars>
  <w:rsids>
    <w:rsidRoot w:val="6B1D3161"/>
    <w:rsid w:val="0D3C0000"/>
    <w:rsid w:val="11747C30"/>
    <w:rsid w:val="2648253F"/>
    <w:rsid w:val="2D656C19"/>
    <w:rsid w:val="308C5E00"/>
    <w:rsid w:val="476A3E63"/>
    <w:rsid w:val="4E275D89"/>
    <w:rsid w:val="56AA5250"/>
    <w:rsid w:val="65555568"/>
    <w:rsid w:val="6B1D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5</TotalTime>
  <ScaleCrop>false</ScaleCrop>
  <LinksUpToDate>false</LinksUpToDate>
  <CharactersWithSpaces>269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2023-11-20T02:54:00Z</dcterms:created>
  <dc:creator>王永慧</dc:creator>
  <cp:lastModifiedBy>WPS_1484572714</cp:lastModifiedBy>
  <dcterms:modified xsi:type="dcterms:W3CDTF">2025-02-12T06:44:19Z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0EFAA57C9F14426BA04B64D95DD0A15B_11</vt:lpwstr>
  </property>
</Properties>
</file>