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rPr>
          <w:rFonts w:hint="eastAsia" w:ascii="方正小标宋简体" w:eastAsia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内蒙古科学技术研究院数智化转型赋能中心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项目人员招聘岗位一览表</w:t>
      </w:r>
    </w:p>
    <w:p>
      <w:pPr>
        <w:spacing w:line="151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151" w:lineRule="exact"/>
        <w:jc w:val="center"/>
        <w:rPr>
          <w:rFonts w:hint="eastAsia"/>
          <w:b/>
          <w:bCs/>
        </w:rPr>
      </w:pPr>
    </w:p>
    <w:tbl>
      <w:tblPr>
        <w:tblStyle w:val="3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823"/>
        <w:gridCol w:w="5051"/>
        <w:gridCol w:w="825"/>
        <w:gridCol w:w="915"/>
        <w:gridCol w:w="975"/>
        <w:gridCol w:w="1005"/>
        <w:gridCol w:w="900"/>
        <w:gridCol w:w="2100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用人部门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拟聘岗位</w:t>
            </w:r>
          </w:p>
        </w:tc>
        <w:tc>
          <w:tcPr>
            <w:tcW w:w="5051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岗 位 职 责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引进人数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应聘条件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数智化赋能中心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咨询顾问</w:t>
            </w:r>
          </w:p>
        </w:tc>
        <w:tc>
          <w:tcPr>
            <w:tcW w:w="5051" w:type="dxa"/>
            <w:noWrap w:val="0"/>
            <w:vAlign w:val="center"/>
          </w:tcPr>
          <w:p>
            <w:pPr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主要职责：</w:t>
            </w:r>
          </w:p>
          <w:p>
            <w:pPr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1.</w:t>
            </w:r>
            <w:r>
              <w:rPr>
                <w:rFonts w:hint="eastAsia" w:ascii="华文宋体" w:hAnsi="华文宋体" w:eastAsia="华文宋体"/>
                <w:szCs w:val="21"/>
              </w:rPr>
              <w:t>开展产业研究与咨询，政策、标准、规范研究；</w:t>
            </w:r>
          </w:p>
          <w:p>
            <w:pPr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2.</w:t>
            </w:r>
            <w:r>
              <w:rPr>
                <w:rFonts w:hint="eastAsia" w:ascii="华文宋体" w:hAnsi="华文宋体" w:eastAsia="华文宋体"/>
                <w:szCs w:val="21"/>
              </w:rPr>
              <w:t>支撑政府相关部门，编制产业发展规划或行动方案，专项指南，重大项目审批等工作。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研究生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硕士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计算机/电子信息技术/人工智能/管理类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35周岁以下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任职要求：</w:t>
            </w:r>
          </w:p>
          <w:p>
            <w:pPr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 xml:space="preserve">1. </w:t>
            </w:r>
            <w:r>
              <w:rPr>
                <w:rFonts w:hint="eastAsia" w:ascii="华文宋体" w:hAnsi="华文宋体" w:eastAsia="华文宋体"/>
                <w:szCs w:val="21"/>
              </w:rPr>
              <w:t>具有一定人工智能、智能网联、智慧能源、智慧医疗等相关行业咨询或售前工作经验；</w:t>
            </w:r>
            <w:r>
              <w:rPr>
                <w:rFonts w:ascii="华文宋体" w:hAnsi="华文宋体" w:eastAsia="华文宋体"/>
                <w:szCs w:val="21"/>
              </w:rPr>
              <w:t xml:space="preserve"> </w:t>
            </w:r>
          </w:p>
          <w:p>
            <w:pPr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 xml:space="preserve">2. </w:t>
            </w:r>
            <w:r>
              <w:rPr>
                <w:rFonts w:hint="eastAsia" w:ascii="华文宋体" w:hAnsi="华文宋体" w:eastAsia="华文宋体"/>
                <w:szCs w:val="21"/>
              </w:rPr>
              <w:t>对数字经济、人工智能产业相关工作有浓厚兴趣，熟悉数字经济、数字政府、大数据、人工智能、工业互联、数字孪生等数字化转型所需的知识；</w:t>
            </w:r>
            <w:r>
              <w:rPr>
                <w:rFonts w:ascii="华文宋体" w:hAnsi="华文宋体" w:eastAsia="华文宋体"/>
                <w:szCs w:val="21"/>
              </w:rPr>
              <w:t xml:space="preserve"> </w:t>
            </w:r>
          </w:p>
          <w:p>
            <w:pPr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 xml:space="preserve">3. </w:t>
            </w:r>
            <w:r>
              <w:rPr>
                <w:rFonts w:hint="eastAsia" w:ascii="华文宋体" w:hAnsi="华文宋体" w:eastAsia="华文宋体"/>
                <w:szCs w:val="21"/>
              </w:rPr>
              <w:t>对本地城市数字化进程与重大项目情况有所了解，熟悉重大数字化项目的审批程序，熟悉项目推进和管理流程；</w:t>
            </w:r>
          </w:p>
          <w:p>
            <w:pPr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 xml:space="preserve">4. </w:t>
            </w:r>
            <w:r>
              <w:rPr>
                <w:rFonts w:hint="eastAsia" w:ascii="华文宋体" w:hAnsi="华文宋体" w:eastAsia="华文宋体"/>
                <w:szCs w:val="21"/>
              </w:rPr>
              <w:t>有政府支撑、咨询机构工作经验，表达能力强、文字功底扎实者优先。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896" w:right="1440" w:bottom="89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765B"/>
    <w:rsid w:val="308A64B4"/>
    <w:rsid w:val="341E76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Other|1"/>
    <w:basedOn w:val="1"/>
    <w:qFormat/>
    <w:uiPriority w:val="0"/>
    <w:pPr>
      <w:spacing w:after="60" w:line="456" w:lineRule="auto"/>
      <w:ind w:firstLine="400"/>
    </w:pPr>
    <w:rPr>
      <w:rFonts w:ascii="MS Mincho" w:hAnsi="MS Mincho" w:eastAsia="MS Mincho" w:cs="MS Mincho"/>
      <w:sz w:val="20"/>
      <w:szCs w:val="20"/>
    </w:rPr>
  </w:style>
  <w:style w:type="paragraph" w:customStyle="1" w:styleId="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440" w:lineRule="exact"/>
      <w:jc w:val="center"/>
      <w:textAlignment w:val="baseline"/>
    </w:pPr>
    <w:rPr>
      <w:rFonts w:ascii="宋体" w:hAnsi="宋体" w:eastAsia="宋体" w:cs="宋体"/>
      <w:snapToGrid w:val="0"/>
      <w:color w:val="000000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2025-04-30T04:40:00Z</dcterms:created>
  <dc:creator>WPS_1582455812</dc:creator>
  <cp:lastModifiedBy>WPS_1582455812</cp:lastModifiedBy>
  <dcterms:modified xsi:type="dcterms:W3CDTF">2025-04-30T04:44:33Z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