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50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color w:val="auto"/>
          <w:sz w:val="44"/>
          <w:szCs w:val="44"/>
          <w:highlight w:val="none"/>
        </w:rPr>
        <w:t>福建省晋江人力资本有限公司</w:t>
      </w:r>
      <w:r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</w:rPr>
        <w:t>公开招聘</w:t>
      </w:r>
    </w:p>
    <w:p w14:paraId="7D0E9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</w:rPr>
        <w:t>项目制</w:t>
      </w:r>
      <w:r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</w:rPr>
        <w:t>人员职位表（第</w:t>
      </w:r>
      <w:r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</w:rPr>
        <w:t>批</w:t>
      </w:r>
      <w:r>
        <w:rPr>
          <w:rFonts w:hint="eastAsia" w:ascii="宋体" w:hAnsi="宋体" w:eastAsia="方正小标宋简体"/>
          <w:color w:val="auto"/>
          <w:spacing w:val="-17"/>
          <w:sz w:val="44"/>
          <w:szCs w:val="44"/>
          <w:highlight w:val="none"/>
          <w:lang w:eastAsia="zh-CN"/>
        </w:rPr>
        <w:t>）</w:t>
      </w:r>
    </w:p>
    <w:p w14:paraId="27722DE0">
      <w:pPr>
        <w:pStyle w:val="2"/>
        <w:rPr>
          <w:rFonts w:hint="eastAsia"/>
          <w:lang w:eastAsia="zh-CN"/>
        </w:rPr>
      </w:pPr>
    </w:p>
    <w:tbl>
      <w:tblPr>
        <w:tblStyle w:val="3"/>
        <w:tblW w:w="555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29"/>
        <w:gridCol w:w="1095"/>
        <w:gridCol w:w="715"/>
        <w:gridCol w:w="779"/>
        <w:gridCol w:w="715"/>
        <w:gridCol w:w="698"/>
        <w:gridCol w:w="715"/>
        <w:gridCol w:w="832"/>
        <w:gridCol w:w="1383"/>
        <w:gridCol w:w="4385"/>
        <w:gridCol w:w="1334"/>
        <w:gridCol w:w="1334"/>
      </w:tblGrid>
      <w:tr w14:paraId="0991D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招聘企业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B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E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E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7C4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A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B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福建省晋江人力资本有限公司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2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运营专员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1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D7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.具有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年及以上人力资源服务类企业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或企业人事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管理岗位从业经验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年及以上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园区运营或市场招商相关工作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经验； </w:t>
            </w:r>
          </w:p>
          <w:p w14:paraId="0500BB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熟悉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人力资源服务行业，具备较强的沟通协调能力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，较好的服务意识，以及独立开展、推动工作的能力。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笔试</w:t>
            </w:r>
            <w:r>
              <w:rPr>
                <w:rStyle w:val="6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+</w:t>
            </w:r>
            <w:r>
              <w:rPr>
                <w:rStyle w:val="7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面试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0A92">
            <w:pPr>
              <w:pStyle w:val="2"/>
              <w:numPr>
                <w:ilvl w:val="0"/>
                <w:numId w:val="0"/>
              </w:numP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中共党员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，总成绩加1分</w:t>
            </w:r>
            <w:r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 w14:paraId="794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3276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晋江市智才数字科技有限公司（筹）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3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新媒体运营专员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6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7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哲学、文学、历史学大类，经济学、管理学大类，理学、工学大类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CB0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1.具有2年及以上新媒体运营工作经验；                               </w:t>
            </w:r>
          </w:p>
          <w:p w14:paraId="56B6EE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2.擅长抖音、小红书、微信公众号后台的运营操作；</w:t>
            </w:r>
          </w:p>
          <w:p w14:paraId="32D3C3E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3.熟悉使用Photoshop、After Effects、adobe premiere、剪映等软件。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笔试</w:t>
            </w:r>
            <w:r>
              <w:rPr>
                <w:rStyle w:val="6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+</w:t>
            </w:r>
            <w:r>
              <w:rPr>
                <w:rStyle w:val="7"/>
                <w:rFonts w:ascii="宋体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面试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</w:tbl>
    <w:p w14:paraId="6072AB82">
      <w:pPr>
        <w:pStyle w:val="2"/>
        <w:rPr>
          <w:rFonts w:hint="eastAsia" w:ascii="宋体" w:hAnsi="Courier New" w:cs="Courier New" w:eastAsiaTheme="minorEastAsia"/>
          <w:sz w:val="21"/>
          <w:szCs w:val="21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注：以上岗位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总成绩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  <w:lang w:val="en-US" w:eastAsia="zh-CN"/>
        </w:rPr>
        <w:t>均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以“笔试</w:t>
      </w:r>
      <w:r>
        <w:rPr>
          <w:rFonts w:hint="eastAsia" w:cs="Courier New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0%+面试</w:t>
      </w:r>
      <w:r>
        <w:rPr>
          <w:rFonts w:hint="eastAsia" w:cs="Courier New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0%</w:t>
      </w:r>
      <w:r>
        <w:rPr>
          <w:rFonts w:hint="eastAsia" w:ascii="宋体" w:hAnsi="Courier New" w:cs="Courier New"/>
          <w:sz w:val="21"/>
          <w:szCs w:val="21"/>
          <w:highlight w:val="none"/>
          <w:lang w:val="en-US" w:eastAsia="zh-CN"/>
        </w:rPr>
        <w:t>+加分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</w:rPr>
        <w:t>”的方式计算</w:t>
      </w:r>
      <w:r>
        <w:rPr>
          <w:rFonts w:hint="eastAsia" w:ascii="宋体" w:hAnsi="Courier New" w:cs="Courier New" w:eastAsiaTheme="minorEastAsia"/>
          <w:sz w:val="21"/>
          <w:szCs w:val="21"/>
          <w:highlight w:val="none"/>
          <w:lang w:eastAsia="zh-CN"/>
        </w:rPr>
        <w:t>。</w:t>
      </w:r>
    </w:p>
    <w:p w14:paraId="0BA8DAC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8168B"/>
    <w:rsid w:val="540861FC"/>
    <w:rsid w:val="584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香洲区</Company>
  <Pages>1</Pages>
  <Words>404</Words>
  <Characters>449</Characters>
  <Lines>0</Lines>
  <Paragraphs>0</Paragraphs>
  <TotalTime>0</TotalTime>
  <ScaleCrop>false</ScaleCrop>
  <LinksUpToDate>false</LinksUpToDate>
  <CharactersWithSpaces>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2025-04-29T04:13:00Z</dcterms:created>
  <dc:creator>生如夏天</dc:creator>
  <cp:lastModifiedBy>生如夏天</cp:lastModifiedBy>
  <dcterms:modified xsi:type="dcterms:W3CDTF">2025-04-29T04:54:16Z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9ADFFB1BEBC24E6EB869E06460CDED26_11</vt:lpwstr>
  </property>
  <property fmtid="{D5CDD505-2E9C-101B-9397-08002B2CF9AE}" pid="4" name="KSOTemplateDocerSaveRecord">
    <vt:lpwstr>eyJoZGlkIjoiMjE1NmY3YWJkZGU2NjRiMmI0NzM2MTk5YmFmNmM4ODciLCJ1c2VySWQiOiIzMDI2NjExODIifQ==</vt:lpwstr>
  </property>
</Properties>
</file>