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CED8C">
      <w:pPr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附件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 w14:paraId="7F109714"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新塍镇公开招聘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eastAsia="zh-CN"/>
        </w:rPr>
        <w:t>专职消防队员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回避情况说明</w:t>
      </w:r>
    </w:p>
    <w:p w14:paraId="4C72CE9E">
      <w:pPr>
        <w:rPr>
          <w:rFonts w:ascii="黑体" w:hAnsi="宋体" w:eastAsia="黑体" w:cs="宋体"/>
          <w:b/>
          <w:color w:val="auto"/>
          <w:kern w:val="0"/>
          <w:sz w:val="40"/>
          <w:szCs w:val="40"/>
        </w:rPr>
      </w:pPr>
    </w:p>
    <w:p w14:paraId="39A042E6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在村（社区）、镇机关工作亲属情况：</w:t>
      </w:r>
    </w:p>
    <w:p w14:paraId="1656F24F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2A5806D4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466B728C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03DA4D69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146A1940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6AFCDEDC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注：有亲属的写姓名，现任职务，与本人关系，没有亲属的填无。为确保公开选拔的公正性，必须如实填写，如有不实取消选拔资格。</w:t>
      </w:r>
    </w:p>
    <w:p w14:paraId="285B2745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55136494">
      <w:pPr>
        <w:ind w:firstLine="6150" w:firstLineChars="2050"/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</w:pPr>
    </w:p>
    <w:p w14:paraId="0875369E">
      <w:pPr>
        <w:ind w:firstLine="6150" w:firstLineChars="2050"/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</w:pPr>
    </w:p>
    <w:p w14:paraId="4F976155">
      <w:pPr>
        <w:ind w:firstLine="6150" w:firstLineChars="2050"/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承诺人：</w:t>
      </w:r>
    </w:p>
    <w:p w14:paraId="005704C2">
      <w:pPr>
        <w:ind w:firstLine="6000" w:firstLineChars="20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年  月  日</w:t>
      </w:r>
    </w:p>
    <w:p w14:paraId="5CE0BDC7"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37CA1"/>
    <w:rsid w:val="6373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2025-04-29T08:25:00Z</dcterms:created>
  <dc:creator>Thaumatin</dc:creator>
  <cp:lastModifiedBy>Thaumatin</cp:lastModifiedBy>
  <dcterms:modified xsi:type="dcterms:W3CDTF">2025-04-29T08:26:31Z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4F103296620A44FEBA04F351667B33D1_11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