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2025年玉环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人民医院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开招聘高层次卫技人才计划表</w:t>
      </w:r>
    </w:p>
    <w:tbl>
      <w:tblPr>
        <w:tblStyle w:val="6"/>
        <w:tblW w:w="14329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840"/>
        <w:gridCol w:w="1253"/>
        <w:gridCol w:w="743"/>
        <w:gridCol w:w="1078"/>
        <w:gridCol w:w="1078"/>
        <w:gridCol w:w="2640"/>
        <w:gridCol w:w="1983"/>
        <w:gridCol w:w="1035"/>
        <w:gridCol w:w="2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u w:val="none"/>
              </w:rPr>
              <w:t>序号</w:t>
            </w: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u w:val="none"/>
              </w:rPr>
              <w:t>单位</w:t>
            </w:r>
          </w:p>
        </w:tc>
        <w:tc>
          <w:tcPr>
            <w:tcW w:w="1253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u w:val="none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u w:val="none"/>
              </w:rPr>
              <w:t>职位</w:t>
            </w:r>
          </w:p>
        </w:tc>
        <w:tc>
          <w:tcPr>
            <w:tcW w:w="743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u w:val="none"/>
              </w:rPr>
              <w:t>招聘计划</w:t>
            </w:r>
          </w:p>
        </w:tc>
        <w:tc>
          <w:tcPr>
            <w:tcW w:w="1078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u w:val="none"/>
              </w:rPr>
              <w:t>学历</w:t>
            </w:r>
          </w:p>
        </w:tc>
        <w:tc>
          <w:tcPr>
            <w:tcW w:w="1078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u w:val="none"/>
              </w:rPr>
              <w:t>学位</w:t>
            </w:r>
          </w:p>
        </w:tc>
        <w:tc>
          <w:tcPr>
            <w:tcW w:w="264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u w:val="none"/>
              </w:rPr>
              <w:t>专业</w:t>
            </w:r>
          </w:p>
        </w:tc>
        <w:tc>
          <w:tcPr>
            <w:tcW w:w="1983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u w:val="none"/>
              </w:rPr>
              <w:t>年龄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u w:val="none"/>
              </w:rPr>
              <w:t>考试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u w:val="none"/>
              </w:rPr>
              <w:t>方式</w:t>
            </w:r>
          </w:p>
        </w:tc>
        <w:tc>
          <w:tcPr>
            <w:tcW w:w="295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u w:val="no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</w:trPr>
        <w:tc>
          <w:tcPr>
            <w:tcW w:w="7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1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集团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总院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医学博士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研究生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博士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医学相关专业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45周岁及以下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面试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u w:val="none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7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2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实验室科研人员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研究生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硕士及以上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免疫学、医学分子生物学、医学生物化学、临床病理学、临床检验诊断学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45周岁及以下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面试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cs="宋体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u w:val="none"/>
              </w:rPr>
              <w:t>具备高级职称；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cs="宋体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u w:val="none"/>
              </w:rPr>
              <w:t>具有博士学历及学位者无职称要求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724" w:type="dxa"/>
            <w:tcBorders>
              <w:top w:val="nil"/>
              <w:left w:val="single" w:color="auto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3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血液科带头人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本科及以上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学士及以上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临床医学类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45周岁及以下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面试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cs="宋体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u w:val="none"/>
              </w:rPr>
              <w:t>具备高级职称；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cs="宋体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u w:val="none"/>
              </w:rPr>
              <w:t>具备正高职称者，年龄放宽至50周岁及以下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E2F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8"/>
      <w:sz w:val="24"/>
      <w:szCs w:val="24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一天·我在</cp:lastModifiedBy>
  <dcterms:modified xsi:type="dcterms:W3CDTF">2025-04-21T02:53:33Z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