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color w:val="auto"/>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Calibri" w:hAnsi="Calibri" w:cs="Calibri"/>
          <w:color w:val="auto"/>
          <w:sz w:val="44"/>
          <w:szCs w:val="44"/>
        </w:rPr>
      </w:pPr>
      <w:bookmarkStart w:id="0" w:name="_GoBack"/>
      <w:r>
        <w:rPr>
          <w:rFonts w:ascii="方正小标宋_GBK" w:hAnsi="方正小标宋_GBK" w:eastAsia="方正小标宋_GBK" w:cs="方正小标宋_GBK"/>
          <w:i w:val="0"/>
          <w:caps w:val="0"/>
          <w:color w:val="auto"/>
          <w:spacing w:val="0"/>
          <w:sz w:val="44"/>
          <w:szCs w:val="44"/>
          <w:shd w:val="clear" w:fill="FFFFFF"/>
        </w:rPr>
        <w:t>重庆市万州区</w:t>
      </w:r>
      <w:r>
        <w:rPr>
          <w:rFonts w:hint="eastAsia" w:ascii="方正小标宋_GBK" w:hAnsi="方正小标宋_GBK" w:eastAsia="方正小标宋_GBK" w:cs="方正小标宋_GBK"/>
          <w:i w:val="0"/>
          <w:caps w:val="0"/>
          <w:color w:val="auto"/>
          <w:spacing w:val="0"/>
          <w:sz w:val="44"/>
          <w:szCs w:val="44"/>
          <w:shd w:val="clear" w:fill="FFFFFF"/>
        </w:rPr>
        <w:t>陈家坝街道办事处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alibri" w:hAnsi="Calibri" w:eastAsia="方正小标宋_GBK" w:cs="Calibri"/>
          <w:color w:val="auto"/>
          <w:sz w:val="44"/>
          <w:szCs w:val="44"/>
          <w:lang w:val="en-US" w:eastAsia="zh-CN"/>
        </w:rPr>
      </w:pPr>
      <w:r>
        <w:rPr>
          <w:rFonts w:hint="eastAsia" w:ascii="方正小标宋_GBK" w:hAnsi="方正小标宋_GBK" w:eastAsia="方正小标宋_GBK" w:cs="方正小标宋_GBK"/>
          <w:i w:val="0"/>
          <w:caps w:val="0"/>
          <w:color w:val="auto"/>
          <w:spacing w:val="0"/>
          <w:sz w:val="44"/>
          <w:szCs w:val="44"/>
          <w:shd w:val="clear" w:fill="FFFFFF"/>
        </w:rPr>
        <w:t>2025年</w:t>
      </w:r>
      <w:r>
        <w:rPr>
          <w:rFonts w:hint="eastAsia" w:ascii="方正小标宋_GBK" w:hAnsi="方正小标宋_GBK" w:eastAsia="方正小标宋_GBK" w:cs="方正小标宋_GBK"/>
          <w:i w:val="0"/>
          <w:caps w:val="0"/>
          <w:color w:val="auto"/>
          <w:spacing w:val="0"/>
          <w:sz w:val="44"/>
          <w:szCs w:val="44"/>
          <w:shd w:val="clear" w:fill="FFFFFF"/>
          <w:lang w:val="en-US" w:eastAsia="zh-CN"/>
        </w:rPr>
        <w:t>4</w:t>
      </w:r>
      <w:r>
        <w:rPr>
          <w:rFonts w:hint="eastAsia" w:ascii="方正小标宋_GBK" w:hAnsi="方正小标宋_GBK" w:eastAsia="方正小标宋_GBK" w:cs="方正小标宋_GBK"/>
          <w:i w:val="0"/>
          <w:caps w:val="0"/>
          <w:color w:val="auto"/>
          <w:spacing w:val="0"/>
          <w:sz w:val="44"/>
          <w:szCs w:val="44"/>
          <w:shd w:val="clear" w:fill="FFFFFF"/>
        </w:rPr>
        <w:t>月</w:t>
      </w:r>
      <w:r>
        <w:rPr>
          <w:rFonts w:hint="eastAsia" w:ascii="方正小标宋_GBK" w:hAnsi="方正小标宋_GBK" w:eastAsia="方正小标宋_GBK" w:cs="方正小标宋_GBK"/>
          <w:i w:val="0"/>
          <w:caps w:val="0"/>
          <w:color w:val="auto"/>
          <w:spacing w:val="0"/>
          <w:sz w:val="44"/>
          <w:szCs w:val="44"/>
          <w:shd w:val="clear" w:fill="FFFFFF"/>
          <w:lang w:eastAsia="zh-CN"/>
        </w:rPr>
        <w:t>全日制</w:t>
      </w:r>
      <w:r>
        <w:rPr>
          <w:rFonts w:hint="eastAsia" w:ascii="方正小标宋_GBK" w:hAnsi="方正小标宋_GBK" w:eastAsia="方正小标宋_GBK" w:cs="方正小标宋_GBK"/>
          <w:i w:val="0"/>
          <w:caps w:val="0"/>
          <w:color w:val="auto"/>
          <w:spacing w:val="0"/>
          <w:sz w:val="44"/>
          <w:szCs w:val="44"/>
          <w:shd w:val="clear" w:fill="FFFFFF"/>
        </w:rPr>
        <w:t>公益性岗位招聘简章</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Calibri" w:hAnsi="Calibri" w:cs="Calibri"/>
          <w:color w:val="auto"/>
          <w:sz w:val="24"/>
          <w:szCs w:val="24"/>
        </w:rPr>
      </w:pPr>
      <w:r>
        <w:rPr>
          <w:rFonts w:hint="default" w:ascii="Calibri" w:hAnsi="Calibri" w:eastAsia="MicrosoftYaHei" w:cs="Calibri"/>
          <w:i w:val="0"/>
          <w:caps w:val="0"/>
          <w:color w:val="auto"/>
          <w:spacing w:val="30"/>
          <w:sz w:val="24"/>
          <w:szCs w:val="24"/>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陈家坝街道办事处实际工作需求，现特面向社会公开招聘全日制公益性岗位人员1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ascii="方正黑体_GBK" w:hAnsi="方正黑体_GBK" w:eastAsia="方正黑体_GBK" w:cs="方正黑体_GBK"/>
          <w:i w:val="0"/>
          <w:caps w:val="0"/>
          <w:color w:val="auto"/>
          <w:spacing w:val="0"/>
          <w:sz w:val="31"/>
          <w:szCs w:val="31"/>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坚持德才兼备、以德为先、公开、平等</w:t>
      </w:r>
      <w:r>
        <w:rPr>
          <w:rFonts w:hint="eastAsia" w:ascii="方正仿宋_GBK" w:hAnsi="方正仿宋_GBK" w:eastAsia="方正仿宋_GBK" w:cs="方正仿宋_GBK"/>
          <w:i w:val="0"/>
          <w:caps w:val="0"/>
          <w:color w:val="auto"/>
          <w:spacing w:val="0"/>
          <w:sz w:val="32"/>
          <w:szCs w:val="32"/>
          <w:shd w:val="clear" w:fill="FFFFFF"/>
        </w:rPr>
        <w:t>、</w:t>
      </w:r>
      <w:r>
        <w:rPr>
          <w:rFonts w:hint="eastAsia" w:ascii="方正仿宋_GBK" w:hAnsi="方正仿宋_GBK" w:eastAsia="方正仿宋_GBK" w:cs="方正仿宋_GBK"/>
          <w:i w:val="0"/>
          <w:caps w:val="0"/>
          <w:color w:val="auto"/>
          <w:spacing w:val="0"/>
          <w:sz w:val="32"/>
          <w:szCs w:val="32"/>
          <w:shd w:val="clear" w:fill="FFFFFF"/>
          <w:lang w:eastAsia="zh-CN"/>
        </w:rPr>
        <w:t>竞争、择优</w:t>
      </w:r>
      <w:r>
        <w:rPr>
          <w:rFonts w:hint="eastAsia" w:ascii="方正仿宋_GBK" w:hAnsi="方正仿宋_GBK" w:eastAsia="方正仿宋_GBK" w:cs="方正仿宋_GBK"/>
          <w:i w:val="0"/>
          <w:caps w:val="0"/>
          <w:color w:val="auto"/>
          <w:spacing w:val="0"/>
          <w:sz w:val="32"/>
          <w:szCs w:val="32"/>
          <w:shd w:val="clear" w:fill="FFFFFF"/>
        </w:rPr>
        <w:t>的原则</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Calibri" w:hAnsi="Calibri" w:eastAsia="方正黑体_GBK" w:cs="Calibri"/>
          <w:color w:val="auto"/>
          <w:sz w:val="24"/>
          <w:szCs w:val="24"/>
          <w:lang w:val="en-US" w:eastAsia="zh-CN"/>
        </w:rPr>
      </w:pPr>
      <w:r>
        <w:rPr>
          <w:rFonts w:hint="eastAsia" w:ascii="方正黑体_GBK" w:hAnsi="方正黑体_GBK" w:eastAsia="方正黑体_GBK" w:cs="方正黑体_GBK"/>
          <w:i w:val="0"/>
          <w:caps w:val="0"/>
          <w:color w:val="auto"/>
          <w:spacing w:val="0"/>
          <w:sz w:val="31"/>
          <w:szCs w:val="31"/>
          <w:shd w:val="clear" w:fill="FFFFFF"/>
        </w:rPr>
        <w:t>二、拟招聘岗位及</w:t>
      </w:r>
      <w:r>
        <w:rPr>
          <w:rFonts w:hint="eastAsia" w:ascii="方正黑体_GBK" w:hAnsi="方正黑体_GBK" w:eastAsia="方正黑体_GBK" w:cs="方正黑体_GBK"/>
          <w:i w:val="0"/>
          <w:caps w:val="0"/>
          <w:color w:val="auto"/>
          <w:spacing w:val="0"/>
          <w:sz w:val="31"/>
          <w:szCs w:val="31"/>
          <w:shd w:val="clear" w:fill="FFFFFF"/>
          <w:lang w:eastAsia="zh-CN"/>
        </w:rPr>
        <w:t>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全日制公益性岗位</w:t>
      </w:r>
      <w:r>
        <w:rPr>
          <w:rFonts w:hint="default" w:ascii="方正仿宋_GBK" w:hAnsi="方正仿宋_GBK" w:eastAsia="方正仿宋_GBK" w:cs="方正仿宋_GBK"/>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shd w:val="clear" w:fill="FFFFFF"/>
        </w:rPr>
        <w:t>名（</w:t>
      </w:r>
      <w:r>
        <w:rPr>
          <w:rFonts w:hint="eastAsia" w:ascii="方正仿宋_GBK" w:hAnsi="方正仿宋_GBK" w:eastAsia="方正仿宋_GBK" w:cs="方正仿宋_GBK"/>
          <w:i w:val="0"/>
          <w:caps w:val="0"/>
          <w:color w:val="auto"/>
          <w:spacing w:val="0"/>
          <w:sz w:val="32"/>
          <w:szCs w:val="32"/>
          <w:shd w:val="clear" w:fill="FFFFFF"/>
          <w:lang w:eastAsia="zh-CN"/>
        </w:rPr>
        <w:t>社会保险协理</w:t>
      </w:r>
      <w:r>
        <w:rPr>
          <w:rFonts w:hint="default" w:ascii="方正仿宋_GBK" w:hAnsi="方正仿宋_GBK" w:eastAsia="方正仿宋_GBK" w:cs="方正仿宋_GBK"/>
          <w:i w:val="0"/>
          <w:caps w:val="0"/>
          <w:color w:val="auto"/>
          <w:spacing w:val="0"/>
          <w:sz w:val="32"/>
          <w:szCs w:val="32"/>
          <w:shd w:val="clear" w:fill="FFFFFF"/>
        </w:rPr>
        <w:t>1</w:t>
      </w:r>
      <w:r>
        <w:rPr>
          <w:rFonts w:hint="eastAsia" w:ascii="方正仿宋_GBK" w:hAnsi="方正仿宋_GBK" w:eastAsia="方正仿宋_GBK" w:cs="方正仿宋_GBK"/>
          <w:i w:val="0"/>
          <w:caps w:val="0"/>
          <w:color w:val="auto"/>
          <w:spacing w:val="0"/>
          <w:sz w:val="32"/>
          <w:szCs w:val="32"/>
          <w:shd w:val="clear" w:fill="FFFFFF"/>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ascii="方正楷体_GBK" w:hAnsi="方正楷体_GBK" w:eastAsia="方正楷体_GBK" w:cs="方正楷体_GBK"/>
          <w:i w:val="0"/>
          <w:caps w:val="0"/>
          <w:color w:val="auto"/>
          <w:spacing w:val="0"/>
          <w:sz w:val="31"/>
          <w:szCs w:val="31"/>
          <w:shd w:val="clear" w:fill="FFFFFF"/>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陈家坝街道辖区内有劳动能力、有就业需求</w:t>
      </w:r>
      <w:r>
        <w:rPr>
          <w:rFonts w:hint="eastAsia" w:ascii="方正仿宋_GBK" w:hAnsi="方正仿宋_GBK" w:eastAsia="方正仿宋_GBK" w:cs="方正仿宋_GBK"/>
          <w:i w:val="0"/>
          <w:caps w:val="0"/>
          <w:color w:val="auto"/>
          <w:spacing w:val="0"/>
          <w:sz w:val="32"/>
          <w:szCs w:val="32"/>
          <w:shd w:val="clear" w:fill="FFFFFF"/>
          <w:lang w:eastAsia="zh-CN"/>
        </w:rPr>
        <w:t>且登记失业离校2年内高校毕业生。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楷体_GBK" w:hAnsi="方正楷体_GBK" w:eastAsia="方正楷体_GBK" w:cs="方正楷体_GBK"/>
          <w:i w:val="0"/>
          <w:caps w:val="0"/>
          <w:color w:val="auto"/>
          <w:spacing w:val="0"/>
          <w:sz w:val="31"/>
          <w:szCs w:val="31"/>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楷体_GBK" w:hAnsi="方正楷体_GBK" w:eastAsia="方正楷体_GBK" w:cs="方正楷体_GBK"/>
          <w:i w:val="0"/>
          <w:caps w:val="0"/>
          <w:color w:val="auto"/>
          <w:spacing w:val="0"/>
          <w:sz w:val="31"/>
          <w:szCs w:val="31"/>
          <w:shd w:val="clear" w:fill="FFFFFF"/>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1.已通过其他途径实现就业创业人员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2.办理了工商营业执照人员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3.有单位缴纳社会保险人员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4.已享受养老保险待遇人员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5.向外投资入股</w:t>
      </w:r>
      <w:r>
        <w:rPr>
          <w:rFonts w:hint="default" w:ascii="方正仿宋_GBK" w:hAnsi="方正仿宋_GBK" w:eastAsia="方正仿宋_GBK" w:cs="方正仿宋_GBK"/>
          <w:i w:val="0"/>
          <w:caps w:val="0"/>
          <w:color w:val="auto"/>
          <w:spacing w:val="0"/>
          <w:sz w:val="32"/>
          <w:szCs w:val="32"/>
          <w:shd w:val="clear" w:fill="FFFFFF"/>
          <w:lang w:eastAsia="zh-CN"/>
        </w:rPr>
        <w:t>20</w:t>
      </w:r>
      <w:r>
        <w:rPr>
          <w:rFonts w:hint="eastAsia" w:ascii="方正仿宋_GBK" w:hAnsi="方正仿宋_GBK" w:eastAsia="方正仿宋_GBK" w:cs="方正仿宋_GBK"/>
          <w:i w:val="0"/>
          <w:caps w:val="0"/>
          <w:color w:val="auto"/>
          <w:spacing w:val="0"/>
          <w:sz w:val="32"/>
          <w:szCs w:val="32"/>
          <w:shd w:val="clear" w:fill="FFFFFF"/>
          <w:lang w:eastAsia="zh-CN"/>
        </w:rPr>
        <w:t>万以上  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6.失信被执行人员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7.无劳动能力、丧失劳动能力、因残疾或患重病不能胜任岗位工作要求的人员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8.其他不符合安置条件的人员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Calibri" w:hAnsi="Calibri" w:eastAsia="方正楷体_GBK" w:cs="Calibri"/>
          <w:color w:val="auto"/>
          <w:sz w:val="24"/>
          <w:szCs w:val="24"/>
          <w:lang w:eastAsia="zh-CN"/>
        </w:rPr>
      </w:pPr>
      <w:r>
        <w:rPr>
          <w:rFonts w:hint="eastAsia" w:ascii="方正楷体_GBK" w:hAnsi="方正楷体_GBK" w:eastAsia="方正楷体_GBK" w:cs="方正楷体_GBK"/>
          <w:i w:val="0"/>
          <w:caps w:val="0"/>
          <w:color w:val="auto"/>
          <w:spacing w:val="0"/>
          <w:sz w:val="31"/>
          <w:szCs w:val="31"/>
          <w:shd w:val="clear" w:fill="FFFFFF"/>
        </w:rPr>
        <w:t>（一）报名</w:t>
      </w:r>
      <w:r>
        <w:rPr>
          <w:rFonts w:hint="eastAsia" w:ascii="方正楷体_GBK" w:hAnsi="方正楷体_GBK" w:eastAsia="方正楷体_GBK" w:cs="方正楷体_GBK"/>
          <w:i w:val="0"/>
          <w:caps w:val="0"/>
          <w:color w:val="auto"/>
          <w:spacing w:val="0"/>
          <w:sz w:val="31"/>
          <w:szCs w:val="31"/>
          <w:shd w:val="clear" w:fill="FFFFFF"/>
          <w:lang w:eastAsia="zh-CN"/>
        </w:rPr>
        <w:t>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1.报名时间：</w:t>
      </w:r>
      <w:r>
        <w:rPr>
          <w:rFonts w:hint="default" w:ascii="方正仿宋_GBK" w:hAnsi="方正仿宋_GBK" w:eastAsia="方正仿宋_GBK" w:cs="方正仿宋_GBK"/>
          <w:i w:val="0"/>
          <w:caps w:val="0"/>
          <w:color w:val="auto"/>
          <w:spacing w:val="0"/>
          <w:sz w:val="32"/>
          <w:szCs w:val="32"/>
          <w:shd w:val="clear" w:fill="FFFFFF"/>
          <w:lang w:eastAsia="zh-CN"/>
        </w:rPr>
        <w:t>2025</w:t>
      </w:r>
      <w:r>
        <w:rPr>
          <w:rFonts w:hint="eastAsia" w:ascii="方正仿宋_GBK" w:hAnsi="方正仿宋_GBK" w:eastAsia="方正仿宋_GBK" w:cs="方正仿宋_GBK"/>
          <w:i w:val="0"/>
          <w:caps w:val="0"/>
          <w:color w:val="auto"/>
          <w:spacing w:val="0"/>
          <w:sz w:val="32"/>
          <w:szCs w:val="32"/>
          <w:shd w:val="clear" w:fill="FFFFFF"/>
          <w:lang w:eastAsia="zh-CN"/>
        </w:rPr>
        <w:t>年</w:t>
      </w:r>
      <w:r>
        <w:rPr>
          <w:rFonts w:hint="eastAsia" w:ascii="方正仿宋_GBK" w:hAnsi="方正仿宋_GBK" w:eastAsia="方正仿宋_GBK" w:cs="方正仿宋_GBK"/>
          <w:i w:val="0"/>
          <w:caps w:val="0"/>
          <w:color w:val="auto"/>
          <w:spacing w:val="0"/>
          <w:sz w:val="32"/>
          <w:szCs w:val="32"/>
          <w:shd w:val="clear" w:fill="FFFFFF"/>
          <w:lang w:val="en-US" w:eastAsia="zh-CN"/>
        </w:rPr>
        <w:t>4</w:t>
      </w:r>
      <w:r>
        <w:rPr>
          <w:rFonts w:hint="eastAsia" w:ascii="方正仿宋_GBK" w:hAnsi="方正仿宋_GBK" w:eastAsia="方正仿宋_GBK" w:cs="方正仿宋_GBK"/>
          <w:i w:val="0"/>
          <w:caps w:val="0"/>
          <w:color w:val="auto"/>
          <w:spacing w:val="0"/>
          <w:sz w:val="32"/>
          <w:szCs w:val="32"/>
          <w:shd w:val="clear" w:fill="FFFFFF"/>
          <w:lang w:eastAsia="zh-CN"/>
        </w:rPr>
        <w:t>月</w:t>
      </w:r>
      <w:r>
        <w:rPr>
          <w:rFonts w:hint="default" w:ascii="方正仿宋_GBK" w:hAnsi="方正仿宋_GBK" w:eastAsia="方正仿宋_GBK" w:cs="方正仿宋_GBK"/>
          <w:i w:val="0"/>
          <w:caps w:val="0"/>
          <w:color w:val="auto"/>
          <w:spacing w:val="0"/>
          <w:sz w:val="32"/>
          <w:szCs w:val="32"/>
          <w:shd w:val="clear" w:fill="FFFFFF"/>
          <w:lang w:eastAsia="zh-CN"/>
        </w:rPr>
        <w:t>1</w:t>
      </w:r>
      <w:r>
        <w:rPr>
          <w:rFonts w:hint="eastAsia" w:ascii="方正仿宋_GBK" w:hAnsi="方正仿宋_GBK" w:eastAsia="方正仿宋_GBK" w:cs="方正仿宋_GBK"/>
          <w:i w:val="0"/>
          <w:caps w:val="0"/>
          <w:color w:val="auto"/>
          <w:spacing w:val="0"/>
          <w:sz w:val="32"/>
          <w:szCs w:val="32"/>
          <w:shd w:val="clear" w:fill="FFFFFF"/>
          <w:lang w:val="en-US" w:eastAsia="zh-CN"/>
        </w:rPr>
        <w:t>7</w:t>
      </w:r>
      <w:r>
        <w:rPr>
          <w:rFonts w:hint="eastAsia" w:ascii="方正仿宋_GBK" w:hAnsi="方正仿宋_GBK" w:eastAsia="方正仿宋_GBK" w:cs="方正仿宋_GBK"/>
          <w:i w:val="0"/>
          <w:caps w:val="0"/>
          <w:color w:val="auto"/>
          <w:spacing w:val="0"/>
          <w:sz w:val="32"/>
          <w:szCs w:val="32"/>
          <w:shd w:val="clear" w:fill="FFFFFF"/>
          <w:lang w:eastAsia="zh-CN"/>
        </w:rPr>
        <w:t>日—</w:t>
      </w:r>
      <w:r>
        <w:rPr>
          <w:rFonts w:hint="eastAsia" w:ascii="方正仿宋_GBK" w:hAnsi="方正仿宋_GBK" w:eastAsia="方正仿宋_GBK" w:cs="方正仿宋_GBK"/>
          <w:i w:val="0"/>
          <w:caps w:val="0"/>
          <w:color w:val="auto"/>
          <w:spacing w:val="0"/>
          <w:sz w:val="32"/>
          <w:szCs w:val="32"/>
          <w:shd w:val="clear" w:fill="FFFFFF"/>
          <w:lang w:val="en-US" w:eastAsia="zh-CN"/>
        </w:rPr>
        <w:t>4</w:t>
      </w:r>
      <w:r>
        <w:rPr>
          <w:rFonts w:hint="eastAsia" w:ascii="方正仿宋_GBK" w:hAnsi="方正仿宋_GBK" w:eastAsia="方正仿宋_GBK" w:cs="方正仿宋_GBK"/>
          <w:i w:val="0"/>
          <w:caps w:val="0"/>
          <w:color w:val="auto"/>
          <w:spacing w:val="0"/>
          <w:sz w:val="32"/>
          <w:szCs w:val="32"/>
          <w:shd w:val="clear" w:fill="FFFFFF"/>
          <w:lang w:eastAsia="zh-CN"/>
        </w:rPr>
        <w:t>月</w:t>
      </w:r>
      <w:r>
        <w:rPr>
          <w:rFonts w:hint="eastAsia" w:ascii="方正仿宋_GBK" w:hAnsi="方正仿宋_GBK" w:eastAsia="方正仿宋_GBK" w:cs="方正仿宋_GBK"/>
          <w:i w:val="0"/>
          <w:caps w:val="0"/>
          <w:color w:val="auto"/>
          <w:spacing w:val="0"/>
          <w:sz w:val="32"/>
          <w:szCs w:val="32"/>
          <w:shd w:val="clear" w:fill="FFFFFF"/>
          <w:lang w:val="en-US" w:eastAsia="zh-CN"/>
        </w:rPr>
        <w:t>23</w:t>
      </w:r>
      <w:r>
        <w:rPr>
          <w:rFonts w:hint="eastAsia" w:ascii="方正仿宋_GBK" w:hAnsi="方正仿宋_GBK" w:eastAsia="方正仿宋_GBK" w:cs="方正仿宋_GBK"/>
          <w:i w:val="0"/>
          <w:caps w:val="0"/>
          <w:color w:val="auto"/>
          <w:spacing w:val="0"/>
          <w:sz w:val="32"/>
          <w:szCs w:val="32"/>
          <w:shd w:val="clear" w:fill="FFFFFF"/>
          <w:lang w:eastAsia="zh-CN"/>
        </w:rPr>
        <w:t>日（周末除外）上午</w:t>
      </w:r>
      <w:r>
        <w:rPr>
          <w:rFonts w:hint="default" w:ascii="方正仿宋_GBK" w:hAnsi="方正仿宋_GBK" w:eastAsia="方正仿宋_GBK" w:cs="方正仿宋_GBK"/>
          <w:i w:val="0"/>
          <w:caps w:val="0"/>
          <w:color w:val="auto"/>
          <w:spacing w:val="0"/>
          <w:sz w:val="32"/>
          <w:szCs w:val="32"/>
          <w:shd w:val="clear" w:fill="FFFFFF"/>
          <w:lang w:eastAsia="zh-CN"/>
        </w:rPr>
        <w:t>9</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default" w:ascii="方正仿宋_GBK" w:hAnsi="方正仿宋_GBK" w:eastAsia="方正仿宋_GBK" w:cs="方正仿宋_GBK"/>
          <w:i w:val="0"/>
          <w:caps w:val="0"/>
          <w:color w:val="auto"/>
          <w:spacing w:val="0"/>
          <w:sz w:val="32"/>
          <w:szCs w:val="32"/>
          <w:shd w:val="clear" w:fill="FFFFFF"/>
          <w:lang w:eastAsia="zh-CN"/>
        </w:rPr>
        <w:t>00</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default" w:ascii="方正仿宋_GBK" w:hAnsi="方正仿宋_GBK" w:eastAsia="方正仿宋_GBK" w:cs="方正仿宋_GBK"/>
          <w:i w:val="0"/>
          <w:caps w:val="0"/>
          <w:color w:val="auto"/>
          <w:spacing w:val="0"/>
          <w:sz w:val="32"/>
          <w:szCs w:val="32"/>
          <w:shd w:val="clear" w:fill="FFFFFF"/>
          <w:lang w:eastAsia="zh-CN"/>
        </w:rPr>
        <w:t>12</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default" w:ascii="方正仿宋_GBK" w:hAnsi="方正仿宋_GBK" w:eastAsia="方正仿宋_GBK" w:cs="方正仿宋_GBK"/>
          <w:i w:val="0"/>
          <w:caps w:val="0"/>
          <w:color w:val="auto"/>
          <w:spacing w:val="0"/>
          <w:sz w:val="32"/>
          <w:szCs w:val="32"/>
          <w:shd w:val="clear" w:fill="FFFFFF"/>
          <w:lang w:eastAsia="zh-CN"/>
        </w:rPr>
        <w:t>00</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default" w:ascii="方正仿宋_GBK" w:hAnsi="方正仿宋_GBK" w:eastAsia="方正仿宋_GBK" w:cs="方正仿宋_GBK"/>
          <w:i w:val="0"/>
          <w:caps w:val="0"/>
          <w:color w:val="auto"/>
          <w:spacing w:val="0"/>
          <w:sz w:val="32"/>
          <w:szCs w:val="32"/>
          <w:shd w:val="clear" w:fill="FFFFFF"/>
          <w:lang w:eastAsia="zh-CN"/>
        </w:rPr>
        <w:t>14</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default" w:ascii="方正仿宋_GBK" w:hAnsi="方正仿宋_GBK" w:eastAsia="方正仿宋_GBK" w:cs="方正仿宋_GBK"/>
          <w:i w:val="0"/>
          <w:caps w:val="0"/>
          <w:color w:val="auto"/>
          <w:spacing w:val="0"/>
          <w:sz w:val="32"/>
          <w:szCs w:val="32"/>
          <w:shd w:val="clear" w:fill="FFFFFF"/>
          <w:lang w:eastAsia="zh-CN"/>
        </w:rPr>
        <w:t>00</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default" w:ascii="方正仿宋_GBK" w:hAnsi="方正仿宋_GBK" w:eastAsia="方正仿宋_GBK" w:cs="方正仿宋_GBK"/>
          <w:i w:val="0"/>
          <w:caps w:val="0"/>
          <w:color w:val="auto"/>
          <w:spacing w:val="0"/>
          <w:sz w:val="32"/>
          <w:szCs w:val="32"/>
          <w:shd w:val="clear" w:fill="FFFFFF"/>
          <w:lang w:eastAsia="zh-CN"/>
        </w:rPr>
        <w:t>17</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default" w:ascii="方正仿宋_GBK" w:hAnsi="方正仿宋_GBK" w:eastAsia="方正仿宋_GBK" w:cs="方正仿宋_GBK"/>
          <w:i w:val="0"/>
          <w:caps w:val="0"/>
          <w:color w:val="auto"/>
          <w:spacing w:val="0"/>
          <w:sz w:val="32"/>
          <w:szCs w:val="32"/>
          <w:shd w:val="clear" w:fill="FFFFFF"/>
          <w:lang w:eastAsia="zh-CN"/>
        </w:rPr>
        <w:t>00</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2.报名地点：陈家坝街道便民服务中心（万州区文峰路95号）。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3.报名材料：本人身份证原件、户口本原件、学历及学位证书原件、本人两寸照片</w:t>
      </w:r>
      <w:r>
        <w:rPr>
          <w:rFonts w:hint="eastAsia" w:ascii="方正仿宋_GBK" w:hAnsi="方正仿宋_GBK" w:eastAsia="方正仿宋_GBK" w:cs="方正仿宋_GBK"/>
          <w:i w:val="0"/>
          <w:caps w:val="0"/>
          <w:color w:val="auto"/>
          <w:spacing w:val="0"/>
          <w:sz w:val="32"/>
          <w:szCs w:val="32"/>
          <w:shd w:val="clear" w:fill="FFFFFF"/>
          <w:lang w:val="en-US" w:eastAsia="zh-CN"/>
        </w:rPr>
        <w:t>1张、</w:t>
      </w:r>
      <w:r>
        <w:rPr>
          <w:rFonts w:hint="eastAsia" w:ascii="方正仿宋_GBK" w:hAnsi="方正仿宋_GBK" w:eastAsia="方正仿宋_GBK" w:cs="方正仿宋_GBK"/>
          <w:i w:val="0"/>
          <w:caps w:val="0"/>
          <w:color w:val="auto"/>
          <w:spacing w:val="0"/>
          <w:sz w:val="32"/>
          <w:szCs w:val="32"/>
          <w:shd w:val="clear" w:fill="FFFFFF"/>
          <w:lang w:eastAsia="zh-CN"/>
        </w:rPr>
        <w:t>本人简历</w:t>
      </w:r>
      <w:r>
        <w:rPr>
          <w:rFonts w:hint="eastAsia" w:ascii="方正仿宋_GBK" w:hAnsi="方正仿宋_GBK" w:eastAsia="方正仿宋_GBK" w:cs="方正仿宋_GBK"/>
          <w:i w:val="0"/>
          <w:caps w:val="0"/>
          <w:color w:val="auto"/>
          <w:spacing w:val="0"/>
          <w:sz w:val="32"/>
          <w:szCs w:val="32"/>
          <w:shd w:val="clear" w:fill="FFFFFF"/>
          <w:lang w:val="en-US" w:eastAsia="zh-CN"/>
        </w:rPr>
        <w:t>1份</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楷体_GBK" w:hAnsi="方正楷体_GBK" w:eastAsia="方正楷体_GBK" w:cs="方正楷体_GBK"/>
          <w:i w:val="0"/>
          <w:caps w:val="0"/>
          <w:color w:val="auto"/>
          <w:spacing w:val="0"/>
          <w:sz w:val="31"/>
          <w:szCs w:val="31"/>
          <w:shd w:val="clear" w:fill="FFFFFF"/>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由陈家坝街道办事处相关工作人员对报名者提交的材料，对照岗位报名要求，进行资格审查，并告知报名者是否符合报名条件。凡弄虚作假的，一经查实，立即取消应聘资格。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本次招聘主要采取综合考察的方式进行，择优录取。由陈家坝街道办事处组织实施。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根据报名审核结果和综合考察情况确定拟聘用人员，考察合格后的拟聘人员在辖区公众信息网和陈家坝街道办事处公示栏向社会公示</w:t>
      </w:r>
      <w:r>
        <w:rPr>
          <w:rFonts w:hint="default" w:ascii="方正仿宋_GBK" w:hAnsi="方正仿宋_GBK" w:eastAsia="方正仿宋_GBK" w:cs="方正仿宋_GBK"/>
          <w:i w:val="0"/>
          <w:caps w:val="0"/>
          <w:color w:val="auto"/>
          <w:spacing w:val="0"/>
          <w:sz w:val="32"/>
          <w:szCs w:val="32"/>
          <w:shd w:val="clear" w:fill="FFFFFF"/>
          <w:lang w:eastAsia="zh-CN"/>
        </w:rPr>
        <w:t>5</w:t>
      </w:r>
      <w:r>
        <w:rPr>
          <w:rFonts w:hint="eastAsia" w:ascii="方正仿宋_GBK" w:hAnsi="方正仿宋_GBK" w:eastAsia="方正仿宋_GBK" w:cs="方正仿宋_GBK"/>
          <w:i w:val="0"/>
          <w:caps w:val="0"/>
          <w:color w:val="auto"/>
          <w:spacing w:val="0"/>
          <w:sz w:val="32"/>
          <w:szCs w:val="32"/>
          <w:shd w:val="clear" w:fill="FFFFFF"/>
          <w:lang w:eastAsia="zh-CN"/>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七、</w:t>
      </w:r>
      <w:r>
        <w:rPr>
          <w:rFonts w:hint="eastAsia" w:ascii="方正黑体_GBK" w:hAnsi="方正黑体_GBK" w:eastAsia="方正黑体_GBK" w:cs="方正黑体_GBK"/>
          <w:i w:val="0"/>
          <w:caps w:val="0"/>
          <w:color w:val="auto"/>
          <w:spacing w:val="0"/>
          <w:sz w:val="31"/>
          <w:szCs w:val="31"/>
          <w:shd w:val="clear" w:fill="FFFFFF"/>
          <w:lang w:eastAsia="zh-CN"/>
        </w:rPr>
        <w:t>体检及</w:t>
      </w:r>
      <w:r>
        <w:rPr>
          <w:rFonts w:hint="eastAsia" w:ascii="方正黑体_GBK" w:hAnsi="方正黑体_GBK" w:eastAsia="方正黑体_GBK" w:cs="方正黑体_GBK"/>
          <w:i w:val="0"/>
          <w:caps w:val="0"/>
          <w:color w:val="auto"/>
          <w:spacing w:val="0"/>
          <w:sz w:val="31"/>
          <w:szCs w:val="31"/>
          <w:shd w:val="clear" w:fill="FFFFFF"/>
        </w:rPr>
        <w:t>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经公示无异议后，参照公务员录用标准，自行体检，体检合格后，与陈家坝街道办事处签订公益性岗位服务协议。因体检不合格、自动放弃、不服从工作安排等原因出现的岗位空缺，根据综合考察依次递补（或自动取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黑体_GBK" w:hAnsi="方正黑体_GBK" w:eastAsia="方正黑体_GBK" w:cs="方正黑体_GBK"/>
          <w:i w:val="0"/>
          <w:caps w:val="0"/>
          <w:color w:val="auto"/>
          <w:spacing w:val="0"/>
          <w:sz w:val="31"/>
          <w:szCs w:val="31"/>
          <w:shd w:val="clear" w:fill="FFFFFF"/>
        </w:rPr>
        <w:t>八、</w:t>
      </w:r>
      <w:r>
        <w:rPr>
          <w:rFonts w:hint="eastAsia" w:ascii="方正黑体_GBK" w:hAnsi="方正黑体_GBK" w:eastAsia="方正黑体_GBK" w:cs="方正黑体_GBK"/>
          <w:i w:val="0"/>
          <w:caps w:val="0"/>
          <w:color w:val="auto"/>
          <w:spacing w:val="0"/>
          <w:sz w:val="31"/>
          <w:szCs w:val="31"/>
          <w:shd w:val="clear" w:fill="FFFFFF"/>
          <w:lang w:eastAsia="zh-CN"/>
        </w:rPr>
        <w:t>用工管理及</w:t>
      </w:r>
      <w:r>
        <w:rPr>
          <w:rFonts w:hint="eastAsia" w:ascii="方正黑体_GBK" w:hAnsi="方正黑体_GBK" w:eastAsia="方正黑体_GBK" w:cs="方正黑体_GBK"/>
          <w:i w:val="0"/>
          <w:caps w:val="0"/>
          <w:color w:val="auto"/>
          <w:spacing w:val="0"/>
          <w:sz w:val="31"/>
          <w:szCs w:val="31"/>
          <w:shd w:val="clear" w:fill="FFFFFF"/>
        </w:rPr>
        <w:t>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1.公益性岗位工作人员的管理按照《重庆市公益性岗位开发和管理办法》实施；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2.聘用后合同期最长不超过</w:t>
      </w:r>
      <w:r>
        <w:rPr>
          <w:rFonts w:hint="default" w:ascii="方正仿宋_GBK" w:hAnsi="方正仿宋_GBK" w:eastAsia="方正仿宋_GBK" w:cs="方正仿宋_GBK"/>
          <w:i w:val="0"/>
          <w:caps w:val="0"/>
          <w:color w:val="auto"/>
          <w:spacing w:val="0"/>
          <w:sz w:val="32"/>
          <w:szCs w:val="32"/>
          <w:shd w:val="clear" w:fill="FFFFFF"/>
          <w:lang w:eastAsia="zh-CN"/>
        </w:rPr>
        <w:t>1</w:t>
      </w:r>
      <w:r>
        <w:rPr>
          <w:rFonts w:hint="eastAsia" w:ascii="方正仿宋_GBK" w:hAnsi="方正仿宋_GBK" w:eastAsia="方正仿宋_GBK" w:cs="方正仿宋_GBK"/>
          <w:i w:val="0"/>
          <w:caps w:val="0"/>
          <w:color w:val="auto"/>
          <w:spacing w:val="0"/>
          <w:sz w:val="32"/>
          <w:szCs w:val="32"/>
          <w:shd w:val="clear" w:fill="FFFFFF"/>
          <w:lang w:eastAsia="zh-CN"/>
        </w:rPr>
        <w:t>年。（具体合同期依据《劳动合同法》相关规定执行）；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3.公益性岗位工作人员应严格遵守国家法律法规和部门制定的各项规章制度；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4.本次公益性岗位招用的人员劳动合同</w:t>
      </w:r>
      <w:r>
        <w:rPr>
          <w:rFonts w:hint="eastAsia" w:ascii="方正仿宋_GBK" w:hAnsi="方正仿宋_GBK" w:eastAsia="方正仿宋_GBK" w:cs="方正仿宋_GBK"/>
          <w:i w:val="0"/>
          <w:caps w:val="0"/>
          <w:color w:val="auto"/>
          <w:spacing w:val="0"/>
          <w:sz w:val="32"/>
          <w:szCs w:val="32"/>
          <w:shd w:val="clear" w:fill="FFFFFF"/>
          <w:lang w:val="en-US" w:eastAsia="zh-CN"/>
        </w:rPr>
        <w:t>1</w:t>
      </w:r>
      <w:r>
        <w:rPr>
          <w:rFonts w:hint="eastAsia" w:ascii="方正仿宋_GBK" w:hAnsi="方正仿宋_GBK" w:eastAsia="方正仿宋_GBK" w:cs="方正仿宋_GBK"/>
          <w:i w:val="0"/>
          <w:caps w:val="0"/>
          <w:color w:val="auto"/>
          <w:spacing w:val="0"/>
          <w:sz w:val="32"/>
          <w:szCs w:val="32"/>
          <w:shd w:val="clear" w:fill="FFFFFF"/>
          <w:lang w:eastAsia="zh-CN"/>
        </w:rPr>
        <w:t>年一签，原则上服务期限不超过</w:t>
      </w:r>
      <w:r>
        <w:rPr>
          <w:rFonts w:hint="eastAsia" w:ascii="方正仿宋_GBK" w:hAnsi="方正仿宋_GBK" w:eastAsia="方正仿宋_GBK" w:cs="方正仿宋_GBK"/>
          <w:i w:val="0"/>
          <w:caps w:val="0"/>
          <w:color w:val="auto"/>
          <w:spacing w:val="0"/>
          <w:sz w:val="32"/>
          <w:szCs w:val="32"/>
          <w:shd w:val="clear" w:fill="FFFFFF"/>
          <w:lang w:val="en-US" w:eastAsia="zh-CN"/>
        </w:rPr>
        <w:t>3</w:t>
      </w:r>
      <w:r>
        <w:rPr>
          <w:rFonts w:hint="eastAsia" w:ascii="方正仿宋_GBK" w:hAnsi="方正仿宋_GBK" w:eastAsia="方正仿宋_GBK" w:cs="方正仿宋_GBK"/>
          <w:i w:val="0"/>
          <w:caps w:val="0"/>
          <w:color w:val="auto"/>
          <w:spacing w:val="0"/>
          <w:sz w:val="32"/>
          <w:szCs w:val="32"/>
          <w:shd w:val="clear" w:fill="FFFFFF"/>
          <w:lang w:eastAsia="zh-CN"/>
        </w:rPr>
        <w:t>年。薪酬待遇由陈家坝街道办事处负责。全日制公益性岗位劳动报酬标准不低于当年最低工资标准，按国家规定为签约的公益性岗位工作人员缴纳社会保险，个人应缴纳部分由个人负担。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根据《重庆市公益性岗位开发和管理办法的通知》(渝人社发﹝2016﹞239号)文件精神，公益性岗位劳动合同不适用劳动合同法有关无固定期限劳动合同的规定以及支付经济补偿的规定。</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黑体_GBK" w:hAnsi="方正黑体_GBK" w:eastAsia="方正黑体_GBK" w:cs="方正黑体_GBK"/>
          <w:i w:val="0"/>
          <w:caps w:val="0"/>
          <w:color w:val="auto"/>
          <w:spacing w:val="0"/>
          <w:sz w:val="31"/>
          <w:szCs w:val="31"/>
          <w:shd w:val="clear" w:fill="FFFFFF"/>
        </w:rPr>
      </w:pPr>
      <w:r>
        <w:rPr>
          <w:rFonts w:hint="eastAsia" w:ascii="方正黑体_GBK" w:hAnsi="方正黑体_GBK" w:eastAsia="方正黑体_GBK" w:cs="方正黑体_GBK"/>
          <w:i w:val="0"/>
          <w:caps w:val="0"/>
          <w:color w:val="auto"/>
          <w:spacing w:val="0"/>
          <w:sz w:val="31"/>
          <w:szCs w:val="31"/>
          <w:shd w:val="clear" w:fill="FFFFFF"/>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离职前需提前</w:t>
      </w:r>
      <w:r>
        <w:rPr>
          <w:rFonts w:hint="eastAsia" w:ascii="方正仿宋_GBK" w:hAnsi="方正仿宋_GBK" w:eastAsia="方正仿宋_GBK" w:cs="方正仿宋_GBK"/>
          <w:i w:val="0"/>
          <w:caps w:val="0"/>
          <w:color w:val="auto"/>
          <w:spacing w:val="0"/>
          <w:sz w:val="32"/>
          <w:szCs w:val="32"/>
          <w:shd w:val="clear" w:fill="FFFFFF"/>
          <w:lang w:val="en-US" w:eastAsia="zh-CN"/>
        </w:rPr>
        <w:t>1个月</w:t>
      </w:r>
      <w:r>
        <w:rPr>
          <w:rFonts w:hint="eastAsia" w:ascii="方正仿宋_GBK" w:hAnsi="方正仿宋_GBK" w:eastAsia="方正仿宋_GBK" w:cs="方正仿宋_GBK"/>
          <w:i w:val="0"/>
          <w:caps w:val="0"/>
          <w:color w:val="auto"/>
          <w:spacing w:val="0"/>
          <w:sz w:val="32"/>
          <w:szCs w:val="32"/>
          <w:shd w:val="clear" w:fill="FFFFFF"/>
          <w:lang w:eastAsia="zh-CN"/>
        </w:rPr>
        <w:t>告之用人单位。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本招聘公告最终解释权归重庆市万州区陈家坝街道办事处。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textAlignment w:val="auto"/>
        <w:rPr>
          <w:rFonts w:hint="eastAsia" w:ascii="方正仿宋_GBK" w:hAnsi="方正仿宋_GBK" w:eastAsia="方正仿宋_GBK" w:cs="方正仿宋_GBK"/>
          <w:i w:val="0"/>
          <w:caps w:val="0"/>
          <w:color w:val="auto"/>
          <w:spacing w:val="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1598" w:leftChars="304" w:right="0" w:hanging="960" w:hangingChars="300"/>
        <w:textAlignment w:val="auto"/>
        <w:rPr>
          <w:rFonts w:hint="default"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lang w:eastAsia="zh-CN"/>
        </w:rPr>
        <w:t>附件：陈家坝街道2025年</w:t>
      </w:r>
      <w:r>
        <w:rPr>
          <w:rFonts w:hint="eastAsia" w:ascii="方正仿宋_GBK" w:hAnsi="方正仿宋_GBK" w:eastAsia="方正仿宋_GBK" w:cs="方正仿宋_GBK"/>
          <w:i w:val="0"/>
          <w:caps w:val="0"/>
          <w:color w:val="auto"/>
          <w:spacing w:val="0"/>
          <w:sz w:val="32"/>
          <w:szCs w:val="32"/>
          <w:shd w:val="clear" w:fill="FFFFFF"/>
          <w:lang w:val="en-US" w:eastAsia="zh-CN"/>
        </w:rPr>
        <w:t>4</w:t>
      </w:r>
      <w:r>
        <w:rPr>
          <w:rFonts w:hint="eastAsia" w:ascii="方正仿宋_GBK" w:hAnsi="方正仿宋_GBK" w:eastAsia="方正仿宋_GBK" w:cs="方正仿宋_GBK"/>
          <w:i w:val="0"/>
          <w:caps w:val="0"/>
          <w:color w:val="auto"/>
          <w:spacing w:val="0"/>
          <w:sz w:val="32"/>
          <w:szCs w:val="32"/>
          <w:shd w:val="clear" w:fill="FFFFFF"/>
          <w:lang w:eastAsia="zh-CN"/>
        </w:rPr>
        <w:t>月全日制公益性岗位计划招聘一览表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485"/>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3525"/>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xml:space="preserve">   </w:t>
      </w:r>
      <w:r>
        <w:rPr>
          <w:rFonts w:hint="eastAsia" w:ascii="方正仿宋_GBK" w:hAnsi="方正仿宋_GBK" w:eastAsia="方正仿宋_GBK" w:cs="方正仿宋_GBK"/>
          <w:i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caps w:val="0"/>
          <w:color w:val="auto"/>
          <w:spacing w:val="0"/>
          <w:sz w:val="31"/>
          <w:szCs w:val="31"/>
          <w:shd w:val="clear" w:fill="FFFFFF"/>
        </w:rPr>
        <w:t>重庆市万州区陈家坝街道办事处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0"/>
          <w:sz w:val="31"/>
          <w:szCs w:val="31"/>
          <w:shd w:val="clear" w:fill="FFFFFF"/>
        </w:rPr>
        <w:t>                      </w:t>
      </w:r>
      <w:r>
        <w:rPr>
          <w:rFonts w:hint="eastAsia" w:ascii="方正仿宋_GBK" w:hAnsi="方正仿宋_GBK" w:eastAsia="方正仿宋_GBK" w:cs="方正仿宋_GBK"/>
          <w:i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caps w:val="0"/>
          <w:color w:val="auto"/>
          <w:spacing w:val="0"/>
          <w:sz w:val="31"/>
          <w:szCs w:val="31"/>
          <w:shd w:val="clear" w:fill="FFFFFF"/>
        </w:rPr>
        <w:t xml:space="preserve">  </w:t>
      </w:r>
      <w:r>
        <w:rPr>
          <w:rFonts w:hint="default" w:ascii="Times New Roman" w:hAnsi="Times New Roman" w:eastAsia="MicrosoftYaHei" w:cs="Times New Roman"/>
          <w:i w:val="0"/>
          <w:caps w:val="0"/>
          <w:color w:val="auto"/>
          <w:spacing w:val="0"/>
          <w:sz w:val="31"/>
          <w:szCs w:val="31"/>
          <w:shd w:val="clear" w:fill="FFFFFF"/>
        </w:rPr>
        <w:t>202</w:t>
      </w:r>
      <w:r>
        <w:rPr>
          <w:rFonts w:hint="default" w:ascii="Times New Roman" w:hAnsi="Times New Roman" w:eastAsia="宋体" w:cs="Times New Roman"/>
          <w:i w:val="0"/>
          <w:caps w:val="0"/>
          <w:color w:val="auto"/>
          <w:spacing w:val="0"/>
          <w:sz w:val="31"/>
          <w:szCs w:val="31"/>
          <w:shd w:val="clear" w:fill="FFFFFF"/>
        </w:rPr>
        <w:t>5</w:t>
      </w:r>
      <w:r>
        <w:rPr>
          <w:rFonts w:hint="eastAsia" w:ascii="方正仿宋_GBK" w:hAnsi="方正仿宋_GBK" w:eastAsia="方正仿宋_GBK" w:cs="方正仿宋_GBK"/>
          <w:i w:val="0"/>
          <w:caps w:val="0"/>
          <w:color w:val="auto"/>
          <w:spacing w:val="0"/>
          <w:sz w:val="31"/>
          <w:szCs w:val="31"/>
          <w:shd w:val="clear" w:fill="FFFFFF"/>
        </w:rPr>
        <w:t>年</w:t>
      </w:r>
      <w:r>
        <w:rPr>
          <w:rFonts w:hint="eastAsia" w:ascii="Times New Roman" w:hAnsi="Times New Roman" w:eastAsia="方正仿宋_GBK" w:cs="Times New Roman"/>
          <w:i w:val="0"/>
          <w:caps w:val="0"/>
          <w:color w:val="auto"/>
          <w:spacing w:val="0"/>
          <w:sz w:val="31"/>
          <w:szCs w:val="31"/>
          <w:shd w:val="clear" w:fill="FFFFFF"/>
          <w:lang w:val="en-US" w:eastAsia="zh-CN"/>
        </w:rPr>
        <w:t>4</w:t>
      </w:r>
      <w:r>
        <w:rPr>
          <w:rFonts w:hint="eastAsia" w:ascii="方正仿宋_GBK" w:hAnsi="方正仿宋_GBK" w:eastAsia="方正仿宋_GBK" w:cs="方正仿宋_GBK"/>
          <w:i w:val="0"/>
          <w:caps w:val="0"/>
          <w:color w:val="auto"/>
          <w:spacing w:val="0"/>
          <w:sz w:val="31"/>
          <w:szCs w:val="31"/>
          <w:shd w:val="clear" w:fill="FFFFFF"/>
        </w:rPr>
        <w:t>月</w:t>
      </w:r>
      <w:r>
        <w:rPr>
          <w:rFonts w:hint="default" w:ascii="Times New Roman" w:hAnsi="Times New Roman" w:eastAsia="方正仿宋_GBK" w:cs="Times New Roman"/>
          <w:i w:val="0"/>
          <w:caps w:val="0"/>
          <w:color w:val="auto"/>
          <w:spacing w:val="0"/>
          <w:sz w:val="31"/>
          <w:szCs w:val="31"/>
          <w:shd w:val="clear" w:fill="FFFFFF"/>
        </w:rPr>
        <w:t>1</w:t>
      </w:r>
      <w:r>
        <w:rPr>
          <w:rFonts w:hint="eastAsia" w:ascii="Times New Roman" w:hAnsi="Times New Roman" w:eastAsia="方正仿宋_GBK" w:cs="Times New Roman"/>
          <w:i w:val="0"/>
          <w:caps w:val="0"/>
          <w:color w:val="auto"/>
          <w:spacing w:val="0"/>
          <w:sz w:val="31"/>
          <w:szCs w:val="31"/>
          <w:shd w:val="clear" w:fill="FFFFFF"/>
          <w:lang w:val="en-US" w:eastAsia="zh-CN"/>
        </w:rPr>
        <w:t>7</w:t>
      </w:r>
      <w:r>
        <w:rPr>
          <w:rFonts w:hint="eastAsia" w:ascii="方正仿宋_GBK" w:hAnsi="方正仿宋_GBK" w:eastAsia="方正仿宋_GBK" w:cs="方正仿宋_GBK"/>
          <w:i w:val="0"/>
          <w:caps w:val="0"/>
          <w:color w:val="auto"/>
          <w:spacing w:val="0"/>
          <w:sz w:val="31"/>
          <w:szCs w:val="3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Calibri" w:hAnsi="Calibri" w:cs="Calibri"/>
          <w:color w:val="auto"/>
          <w:sz w:val="21"/>
          <w:szCs w:val="21"/>
        </w:rPr>
      </w:pPr>
      <w:r>
        <w:rPr>
          <w:rFonts w:hint="eastAsia" w:ascii="方正仿宋_GBK" w:hAnsi="方正仿宋_GBK" w:eastAsia="方正仿宋_GBK" w:cs="方正仿宋_GBK"/>
          <w:i w:val="0"/>
          <w:caps w:val="0"/>
          <w:color w:val="auto"/>
          <w:spacing w:val="3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3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Calibri" w:hAnsi="Calibri" w:cs="Calibri"/>
          <w:color w:val="auto"/>
          <w:sz w:val="24"/>
          <w:szCs w:val="24"/>
        </w:rPr>
      </w:pPr>
      <w:r>
        <w:rPr>
          <w:rFonts w:hint="eastAsia" w:ascii="方正仿宋_GBK" w:hAnsi="方正仿宋_GBK" w:eastAsia="方正仿宋_GBK" w:cs="方正仿宋_GBK"/>
          <w:i w:val="0"/>
          <w:caps w:val="0"/>
          <w:color w:val="auto"/>
          <w:spacing w:val="3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eastAsia" w:ascii="方正黑体_GBK" w:hAnsi="方正黑体_GBK" w:eastAsia="方正黑体_GBK" w:cs="方正黑体_GBK"/>
          <w:i w:val="0"/>
          <w:caps w:val="0"/>
          <w:color w:val="auto"/>
          <w:spacing w:val="3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eastAsia" w:ascii="方正黑体_GBK" w:hAnsi="方正黑体_GBK" w:eastAsia="方正黑体_GBK" w:cs="方正黑体_GBK"/>
          <w:i w:val="0"/>
          <w:caps w:val="0"/>
          <w:color w:val="auto"/>
          <w:spacing w:val="3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eastAsia" w:ascii="方正黑体_GBK" w:hAnsi="方正黑体_GBK" w:eastAsia="方正黑体_GBK" w:cs="方正黑体_GBK"/>
          <w:i w:val="0"/>
          <w:caps w:val="0"/>
          <w:color w:val="auto"/>
          <w:spacing w:val="3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both"/>
        <w:rPr>
          <w:rFonts w:hint="default" w:ascii="Calibri" w:hAnsi="Calibri" w:cs="Calibri"/>
          <w:color w:val="auto"/>
          <w:sz w:val="32"/>
          <w:szCs w:val="32"/>
        </w:rPr>
      </w:pPr>
      <w:r>
        <w:rPr>
          <w:rFonts w:hint="eastAsia" w:ascii="方正黑体_GBK" w:hAnsi="方正黑体_GBK" w:eastAsia="方正黑体_GBK" w:cs="方正黑体_GBK"/>
          <w:i w:val="0"/>
          <w:caps w:val="0"/>
          <w:color w:val="auto"/>
          <w:spacing w:val="30"/>
          <w:sz w:val="32"/>
          <w:szCs w:val="32"/>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36"/>
          <w:szCs w:val="36"/>
        </w:rPr>
      </w:pPr>
      <w:r>
        <w:rPr>
          <w:rFonts w:hint="eastAsia" w:ascii="方正小标宋_GBK" w:hAnsi="方正小标宋_GBK" w:eastAsia="方正小标宋_GBK" w:cs="方正小标宋_GBK"/>
          <w:i w:val="0"/>
          <w:caps w:val="0"/>
          <w:color w:val="auto"/>
          <w:spacing w:val="30"/>
          <w:sz w:val="36"/>
          <w:szCs w:val="36"/>
          <w:shd w:val="clear" w:fill="FFFFFF"/>
        </w:rPr>
        <w:t>陈家坝街道2025年</w:t>
      </w:r>
      <w:r>
        <w:rPr>
          <w:rFonts w:hint="eastAsia" w:ascii="方正小标宋_GBK" w:hAnsi="方正小标宋_GBK" w:eastAsia="方正小标宋_GBK" w:cs="方正小标宋_GBK"/>
          <w:i w:val="0"/>
          <w:caps w:val="0"/>
          <w:color w:val="auto"/>
          <w:spacing w:val="30"/>
          <w:sz w:val="36"/>
          <w:szCs w:val="36"/>
          <w:shd w:val="clear" w:fill="FFFFFF"/>
          <w:lang w:val="en-US" w:eastAsia="zh-CN"/>
        </w:rPr>
        <w:t>4</w:t>
      </w:r>
      <w:r>
        <w:rPr>
          <w:rFonts w:hint="eastAsia" w:ascii="方正小标宋_GBK" w:hAnsi="方正小标宋_GBK" w:eastAsia="方正小标宋_GBK" w:cs="方正小标宋_GBK"/>
          <w:i w:val="0"/>
          <w:caps w:val="0"/>
          <w:color w:val="auto"/>
          <w:spacing w:val="30"/>
          <w:sz w:val="36"/>
          <w:szCs w:val="36"/>
          <w:shd w:val="clear" w:fill="FFFFFF"/>
        </w:rPr>
        <w:t>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color w:val="auto"/>
          <w:sz w:val="36"/>
          <w:szCs w:val="36"/>
        </w:rPr>
      </w:pPr>
      <w:r>
        <w:rPr>
          <w:rFonts w:hint="eastAsia" w:ascii="方正小标宋_GBK" w:hAnsi="方正小标宋_GBK" w:eastAsia="方正小标宋_GBK" w:cs="方正小标宋_GBK"/>
          <w:i w:val="0"/>
          <w:caps w:val="0"/>
          <w:color w:val="auto"/>
          <w:spacing w:val="30"/>
          <w:sz w:val="36"/>
          <w:szCs w:val="36"/>
          <w:shd w:val="clear" w:fill="FFFFFF"/>
        </w:rPr>
        <w:t>    全日制公益性岗位计划招聘一览表</w:t>
      </w:r>
    </w:p>
    <w:tbl>
      <w:tblPr>
        <w:tblStyle w:val="3"/>
        <w:tblW w:w="89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62"/>
        <w:gridCol w:w="1036"/>
        <w:gridCol w:w="984"/>
        <w:gridCol w:w="1177"/>
        <w:gridCol w:w="2107"/>
        <w:gridCol w:w="1598"/>
        <w:gridCol w:w="147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29" w:hRule="atLeast"/>
        </w:trPr>
        <w:tc>
          <w:tcPr>
            <w:tcW w:w="56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序号</w:t>
            </w:r>
          </w:p>
        </w:tc>
        <w:tc>
          <w:tcPr>
            <w:tcW w:w="103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名称</w:t>
            </w:r>
          </w:p>
        </w:tc>
        <w:tc>
          <w:tcPr>
            <w:tcW w:w="98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数量</w:t>
            </w:r>
          </w:p>
        </w:tc>
        <w:tc>
          <w:tcPr>
            <w:tcW w:w="117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性质</w:t>
            </w:r>
          </w:p>
        </w:tc>
        <w:tc>
          <w:tcPr>
            <w:tcW w:w="2107"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工作要求</w:t>
            </w:r>
          </w:p>
        </w:tc>
        <w:tc>
          <w:tcPr>
            <w:tcW w:w="1598"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薪资待遇</w:t>
            </w:r>
          </w:p>
        </w:tc>
        <w:tc>
          <w:tcPr>
            <w:tcW w:w="147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jc w:val="center"/>
              <w:rPr>
                <w:rFonts w:hint="default" w:ascii="Calibri" w:hAnsi="Calibri" w:cs="Calibri"/>
                <w:color w:val="auto"/>
                <w:sz w:val="24"/>
                <w:szCs w:val="24"/>
              </w:rPr>
            </w:pPr>
            <w:r>
              <w:rPr>
                <w:rStyle w:val="5"/>
                <w:rFonts w:hint="eastAsia" w:ascii="方正黑体_GBK" w:hAnsi="方正黑体_GBK" w:eastAsia="方正黑体_GBK" w:cs="方正黑体_GBK"/>
                <w:b/>
                <w:color w:val="auto"/>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375" w:hRule="atLeast"/>
        </w:trPr>
        <w:tc>
          <w:tcPr>
            <w:tcW w:w="562"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1</w:t>
            </w:r>
          </w:p>
        </w:tc>
        <w:tc>
          <w:tcPr>
            <w:tcW w:w="1036"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eastAsia" w:ascii="Calibri" w:hAnsi="Calibri" w:eastAsia="方正仿宋_GBK" w:cs="Calibri"/>
                <w:color w:val="auto"/>
                <w:sz w:val="24"/>
                <w:szCs w:val="24"/>
                <w:lang w:eastAsia="zh-CN"/>
              </w:rPr>
            </w:pPr>
            <w:r>
              <w:rPr>
                <w:rFonts w:hint="eastAsia" w:ascii="Calibri" w:hAnsi="Calibri" w:eastAsia="方正仿宋_GBK" w:cs="Calibri"/>
                <w:color w:val="auto"/>
                <w:sz w:val="24"/>
                <w:szCs w:val="24"/>
                <w:lang w:eastAsia="zh-CN"/>
              </w:rPr>
              <w:t>社会保险协理</w:t>
            </w:r>
          </w:p>
        </w:tc>
        <w:tc>
          <w:tcPr>
            <w:tcW w:w="984"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1</w:t>
            </w:r>
          </w:p>
        </w:tc>
        <w:tc>
          <w:tcPr>
            <w:tcW w:w="117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全日制</w:t>
            </w:r>
          </w:p>
        </w:tc>
        <w:tc>
          <w:tcPr>
            <w:tcW w:w="2107"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完成</w:t>
            </w:r>
            <w:r>
              <w:rPr>
                <w:rFonts w:hint="eastAsia" w:ascii="方正仿宋_GBK" w:hAnsi="方正仿宋_GBK" w:eastAsia="方正仿宋_GBK" w:cs="方正仿宋_GBK"/>
                <w:color w:val="auto"/>
                <w:spacing w:val="0"/>
                <w:sz w:val="28"/>
                <w:szCs w:val="28"/>
                <w:shd w:val="clear" w:fill="FFFFFF"/>
                <w:lang w:eastAsia="zh-CN"/>
              </w:rPr>
              <w:t>社会保险</w:t>
            </w:r>
            <w:r>
              <w:rPr>
                <w:rFonts w:hint="eastAsia" w:ascii="方正仿宋_GBK" w:hAnsi="方正仿宋_GBK" w:eastAsia="方正仿宋_GBK" w:cs="方正仿宋_GBK"/>
                <w:color w:val="auto"/>
                <w:spacing w:val="0"/>
                <w:sz w:val="28"/>
                <w:szCs w:val="28"/>
                <w:shd w:val="clear" w:fill="FFFFFF"/>
              </w:rPr>
              <w:t>相关工作</w:t>
            </w:r>
          </w:p>
        </w:tc>
        <w:tc>
          <w:tcPr>
            <w:tcW w:w="1598"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2330元/月（含五险）</w:t>
            </w:r>
          </w:p>
        </w:tc>
        <w:tc>
          <w:tcPr>
            <w:tcW w:w="1476"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Calibri" w:hAnsi="Calibri" w:cs="Calibri"/>
                <w:color w:val="auto"/>
                <w:sz w:val="24"/>
                <w:szCs w:val="24"/>
              </w:rPr>
            </w:pPr>
            <w:r>
              <w:rPr>
                <w:rFonts w:hint="eastAsia" w:ascii="方正仿宋_GBK" w:hAnsi="方正仿宋_GBK" w:eastAsia="方正仿宋_GBK" w:cs="方正仿宋_GBK"/>
                <w:color w:val="auto"/>
                <w:spacing w:val="0"/>
                <w:sz w:val="28"/>
                <w:szCs w:val="28"/>
                <w:shd w:val="clear" w:fill="FFFFFF"/>
              </w:rPr>
              <w:t>陈家坝街道办事处辖区社区</w:t>
            </w:r>
          </w:p>
        </w:tc>
      </w:tr>
    </w:tbl>
    <w:p>
      <w:pPr>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E535F"/>
    <w:multiLevelType w:val="singleLevel"/>
    <w:tmpl w:val="281E535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B55966"/>
    <w:rsid w:val="03172933"/>
    <w:rsid w:val="05BD523E"/>
    <w:rsid w:val="0C096CB6"/>
    <w:rsid w:val="0FFF6E06"/>
    <w:rsid w:val="11C84976"/>
    <w:rsid w:val="139F0BBB"/>
    <w:rsid w:val="164D3B28"/>
    <w:rsid w:val="17FE3B6B"/>
    <w:rsid w:val="1B30394C"/>
    <w:rsid w:val="1FAB7D8F"/>
    <w:rsid w:val="1FE24ADC"/>
    <w:rsid w:val="234F7600"/>
    <w:rsid w:val="24165E61"/>
    <w:rsid w:val="243C2529"/>
    <w:rsid w:val="2AEE3681"/>
    <w:rsid w:val="2DFF0BD1"/>
    <w:rsid w:val="2FB55966"/>
    <w:rsid w:val="318407A3"/>
    <w:rsid w:val="33771EA6"/>
    <w:rsid w:val="34810F00"/>
    <w:rsid w:val="37694881"/>
    <w:rsid w:val="38F847D5"/>
    <w:rsid w:val="3A833CA7"/>
    <w:rsid w:val="3AF2629F"/>
    <w:rsid w:val="3E0310EB"/>
    <w:rsid w:val="40881341"/>
    <w:rsid w:val="474412FC"/>
    <w:rsid w:val="47967F64"/>
    <w:rsid w:val="4D4D72F8"/>
    <w:rsid w:val="4EBB34FB"/>
    <w:rsid w:val="519656CC"/>
    <w:rsid w:val="52484B4F"/>
    <w:rsid w:val="58D63AC5"/>
    <w:rsid w:val="5AB56043"/>
    <w:rsid w:val="5CD812B9"/>
    <w:rsid w:val="6212721F"/>
    <w:rsid w:val="657E4C30"/>
    <w:rsid w:val="660A191C"/>
    <w:rsid w:val="662F5AD9"/>
    <w:rsid w:val="694D79F6"/>
    <w:rsid w:val="71B7042E"/>
    <w:rsid w:val="754276EC"/>
    <w:rsid w:val="7B293F07"/>
    <w:rsid w:val="7E69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陈家坝街道</Company>
  <Pages>5</Pages>
  <Words>1460</Words>
  <Characters>1558</Characters>
  <Lines>0</Lines>
  <Paragraphs>0</Paragraphs>
  <TotalTime>1</TotalTime>
  <ScaleCrop>false</ScaleCrop>
  <LinksUpToDate>false</LinksUpToDate>
  <CharactersWithSpaces>1587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2025-03-17T02:16:00Z</dcterms:created>
  <dc:creator>Administrator</dc:creator>
  <cp:lastModifiedBy>ahui</cp:lastModifiedBy>
  <cp:lastPrinted>2025-04-18T02:22:00Z</cp:lastPrinted>
  <dcterms:modified xsi:type="dcterms:W3CDTF">2025-04-18T03:40:36Z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KSOTemplateDocerSaveRecord">
    <vt:lpwstr>eyJoZGlkIjoiY2U4MTBmZGIzMDBiMGRmM2VlZmJlNzEyMzM0ODdiZTkiLCJ1c2VySWQiOiIyMzM4NTE3OTUifQ==</vt:lpwstr>
  </property>
  <property fmtid="{D5CDD505-2E9C-101B-9397-08002B2CF9AE}" pid="4" name="ICV">
    <vt:lpwstr>849738AA81564E1C803B442CC2304B12_12</vt:lpwstr>
  </property>
</Properties>
</file>