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EC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附件一：</w:t>
      </w:r>
    </w:p>
    <w:tbl>
      <w:tblPr>
        <w:tblStyle w:val="5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825"/>
        <w:gridCol w:w="101"/>
        <w:gridCol w:w="724"/>
        <w:gridCol w:w="154"/>
        <w:gridCol w:w="259"/>
        <w:gridCol w:w="412"/>
        <w:gridCol w:w="133"/>
        <w:gridCol w:w="692"/>
        <w:gridCol w:w="112"/>
        <w:gridCol w:w="713"/>
        <w:gridCol w:w="1"/>
        <w:gridCol w:w="94"/>
        <w:gridCol w:w="730"/>
        <w:gridCol w:w="74"/>
        <w:gridCol w:w="751"/>
        <w:gridCol w:w="53"/>
        <w:gridCol w:w="361"/>
        <w:gridCol w:w="411"/>
        <w:gridCol w:w="33"/>
        <w:gridCol w:w="792"/>
        <w:gridCol w:w="10"/>
        <w:gridCol w:w="818"/>
      </w:tblGrid>
      <w:tr w14:paraId="4D42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180" w:type="dxa"/>
            <w:gridSpan w:val="23"/>
            <w:vAlign w:val="center"/>
          </w:tcPr>
          <w:p w14:paraId="0B997E1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32"/>
                <w:szCs w:val="32"/>
              </w:rPr>
              <w:t>体能测试项目及标准</w:t>
            </w:r>
          </w:p>
        </w:tc>
      </w:tr>
      <w:tr w14:paraId="090A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27" w:type="dxa"/>
            <w:vMerge w:val="restart"/>
            <w:vAlign w:val="center"/>
          </w:tcPr>
          <w:p w14:paraId="580A43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</w:rPr>
              <w:t>项目</w:t>
            </w:r>
          </w:p>
        </w:tc>
        <w:tc>
          <w:tcPr>
            <w:tcW w:w="8253" w:type="dxa"/>
            <w:gridSpan w:val="22"/>
            <w:vAlign w:val="center"/>
          </w:tcPr>
          <w:p w14:paraId="7FB23B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</w:rPr>
              <w:t>测试成绩对应分值、测试办法</w:t>
            </w:r>
          </w:p>
        </w:tc>
      </w:tr>
      <w:tr w14:paraId="4D0F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27" w:type="dxa"/>
            <w:vMerge w:val="continue"/>
            <w:vAlign w:val="center"/>
          </w:tcPr>
          <w:p w14:paraId="390230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</w:rPr>
            </w:pPr>
          </w:p>
        </w:tc>
        <w:tc>
          <w:tcPr>
            <w:tcW w:w="8253" w:type="dxa"/>
            <w:gridSpan w:val="22"/>
            <w:vAlign w:val="center"/>
          </w:tcPr>
          <w:p w14:paraId="7EACF3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kern w:val="2"/>
                <w:sz w:val="32"/>
                <w:szCs w:val="32"/>
              </w:rPr>
              <w:t>得    分</w:t>
            </w:r>
          </w:p>
        </w:tc>
      </w:tr>
      <w:tr w14:paraId="0FE9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27" w:type="dxa"/>
            <w:vMerge w:val="restart"/>
            <w:vAlign w:val="center"/>
          </w:tcPr>
          <w:p w14:paraId="0D5A0E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1000米跑</w:t>
            </w:r>
          </w:p>
          <w:p w14:paraId="36B1E9E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（分、秒）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1B4F92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06B9EAE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7AE49DF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63E9611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67343F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67B733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0CB96BF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64C5343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6F41C4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9分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615C8B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10分</w:t>
            </w:r>
          </w:p>
        </w:tc>
      </w:tr>
      <w:tr w14:paraId="7423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27" w:type="dxa"/>
            <w:vMerge w:val="continue"/>
            <w:vAlign w:val="center"/>
          </w:tcPr>
          <w:p w14:paraId="5EFF30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kern w:val="2"/>
                <w:sz w:val="21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A58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4′35″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46B3C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4′20″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0C92D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4′15″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7CE3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4′10″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66543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4′05″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6D26F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4′00″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34A2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3′55″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14:paraId="173F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3′50″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560FA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3′45″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14:paraId="3FF6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3′40″</w:t>
            </w:r>
          </w:p>
        </w:tc>
      </w:tr>
      <w:tr w14:paraId="6EFE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927" w:type="dxa"/>
            <w:vMerge w:val="continue"/>
            <w:vAlign w:val="center"/>
          </w:tcPr>
          <w:p w14:paraId="552C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right="0" w:firstLine="352" w:firstLineChars="200"/>
              <w:jc w:val="left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8253" w:type="dxa"/>
            <w:gridSpan w:val="22"/>
            <w:vAlign w:val="center"/>
          </w:tcPr>
          <w:p w14:paraId="5ECF9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分组考核。</w:t>
            </w:r>
          </w:p>
          <w:p w14:paraId="1F8D4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在跑道或平地面上标出起点线，考生从起点线处听到起跑口令后起跑，完成1000m距离到达终点线，记录时间。</w:t>
            </w:r>
          </w:p>
          <w:p w14:paraId="6347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考核以完成时间计算成绩。</w:t>
            </w:r>
          </w:p>
          <w:p w14:paraId="09C9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超出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4′35″的，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不计取成绩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得分超过10分的，每递减5秒增加1分，最高15分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。</w:t>
            </w:r>
          </w:p>
        </w:tc>
      </w:tr>
      <w:tr w14:paraId="2278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27" w:type="dxa"/>
            <w:vMerge w:val="restart"/>
            <w:vAlign w:val="center"/>
          </w:tcPr>
          <w:p w14:paraId="6421A2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/>
              </w:rPr>
              <w:t>单杠</w:t>
            </w: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引体向上</w:t>
            </w:r>
          </w:p>
          <w:p w14:paraId="4FB5FA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（次/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分钟）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2EFE395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6527B7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5B4824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4BD075C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 w14:paraId="215311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4F62C8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377E72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7A3A5A9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19316D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9分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BA629D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10分</w:t>
            </w:r>
          </w:p>
        </w:tc>
      </w:tr>
      <w:tr w14:paraId="207C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27" w:type="dxa"/>
            <w:vMerge w:val="continue"/>
            <w:vAlign w:val="center"/>
          </w:tcPr>
          <w:p w14:paraId="52BF2E7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4FAD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—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018C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4EEF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5909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 w14:paraId="5698F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765B9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0568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4A23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37D10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BA70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</w:tr>
      <w:tr w14:paraId="69E4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927" w:type="dxa"/>
            <w:vMerge w:val="continue"/>
            <w:vAlign w:val="center"/>
          </w:tcPr>
          <w:p w14:paraId="0633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right="0" w:firstLine="632" w:firstLineChars="200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8253" w:type="dxa"/>
            <w:gridSpan w:val="22"/>
            <w:vAlign w:val="center"/>
          </w:tcPr>
          <w:p w14:paraId="16825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单个或分组考核。</w:t>
            </w:r>
          </w:p>
          <w:p w14:paraId="0984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按照规定动作要领完成动作。引体时下颌高于杠面、身体不得借助振浪或摆动、悬垂时双肘关节伸直；脚触及地面或立柱，结束考核。 </w:t>
            </w:r>
          </w:p>
          <w:p w14:paraId="2A76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考核以完成次数计算成绩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,1次未完成的不计分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。</w:t>
            </w:r>
          </w:p>
          <w:p w14:paraId="7389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得分超出10分的，每递增2次增加1分，最高15分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。</w:t>
            </w:r>
          </w:p>
        </w:tc>
      </w:tr>
      <w:tr w14:paraId="125D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27" w:type="dxa"/>
            <w:vMerge w:val="restart"/>
            <w:vAlign w:val="center"/>
          </w:tcPr>
          <w:p w14:paraId="6F2127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100米</w:t>
            </w:r>
          </w:p>
          <w:p w14:paraId="7438E2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（秒）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12C2AC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024994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29C425D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660478D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 w14:paraId="7DF488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387A96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14:paraId="7FD8C4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 w14:paraId="06D91E2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15DB11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9分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16B4E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10分</w:t>
            </w:r>
          </w:p>
        </w:tc>
      </w:tr>
      <w:tr w14:paraId="19FE2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27" w:type="dxa"/>
            <w:vMerge w:val="continue"/>
            <w:vAlign w:val="center"/>
          </w:tcPr>
          <w:p w14:paraId="5270A9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both"/>
              <w:rPr>
                <w:kern w:val="2"/>
                <w:sz w:val="32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411A13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17″3</w:t>
            </w:r>
          </w:p>
        </w:tc>
        <w:tc>
          <w:tcPr>
            <w:tcW w:w="878" w:type="dxa"/>
            <w:gridSpan w:val="2"/>
            <w:vAlign w:val="center"/>
          </w:tcPr>
          <w:p w14:paraId="445E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15″9</w:t>
            </w:r>
          </w:p>
        </w:tc>
        <w:tc>
          <w:tcPr>
            <w:tcW w:w="804" w:type="dxa"/>
            <w:gridSpan w:val="3"/>
            <w:vAlign w:val="center"/>
          </w:tcPr>
          <w:p w14:paraId="65CF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4" w:type="dxa"/>
            <w:gridSpan w:val="2"/>
            <w:vAlign w:val="center"/>
          </w:tcPr>
          <w:p w14:paraId="20C1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8" w:type="dxa"/>
            <w:gridSpan w:val="3"/>
            <w:vAlign w:val="center"/>
          </w:tcPr>
          <w:p w14:paraId="1579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4" w:type="dxa"/>
            <w:gridSpan w:val="2"/>
            <w:vAlign w:val="center"/>
          </w:tcPr>
          <w:p w14:paraId="48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4" w:type="dxa"/>
            <w:gridSpan w:val="2"/>
            <w:vAlign w:val="center"/>
          </w:tcPr>
          <w:p w14:paraId="671A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5" w:type="dxa"/>
            <w:gridSpan w:val="3"/>
            <w:vAlign w:val="center"/>
          </w:tcPr>
          <w:p w14:paraId="0622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gridSpan w:val="2"/>
            <w:vAlign w:val="center"/>
          </w:tcPr>
          <w:p w14:paraId="1A24F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18" w:type="dxa"/>
            <w:vAlign w:val="center"/>
          </w:tcPr>
          <w:p w14:paraId="05B0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 w14:paraId="7D0E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927" w:type="dxa"/>
            <w:vMerge w:val="continue"/>
            <w:vAlign w:val="center"/>
          </w:tcPr>
          <w:p w14:paraId="48965C6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right="0"/>
              <w:jc w:val="both"/>
              <w:rPr>
                <w:kern w:val="2"/>
              </w:rPr>
            </w:pPr>
          </w:p>
        </w:tc>
        <w:tc>
          <w:tcPr>
            <w:tcW w:w="8253" w:type="dxa"/>
            <w:gridSpan w:val="22"/>
            <w:vAlign w:val="center"/>
          </w:tcPr>
          <w:p w14:paraId="6A943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分组考核。</w:t>
            </w:r>
          </w:p>
          <w:p w14:paraId="1E7C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在100米长直线跑道上标出起点线和终点线，考生从起点线处听到起跑口令后起跑，通过重点线记录时间。</w:t>
            </w:r>
          </w:p>
          <w:p w14:paraId="2C93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抢跑犯规、重新组织起跑，跑出本道或用其他方式干扰、阻碍他人者不计成绩。</w:t>
            </w:r>
          </w:p>
          <w:p w14:paraId="408C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exact"/>
              <w:ind w:right="0"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超出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17″3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的，不计取成绩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得分超出10分的，每递减0.3秒增加1分，最高15分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。</w:t>
            </w:r>
          </w:p>
        </w:tc>
      </w:tr>
      <w:tr w14:paraId="06DC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27" w:type="dxa"/>
            <w:vMerge w:val="restart"/>
            <w:vAlign w:val="center"/>
          </w:tcPr>
          <w:p w14:paraId="6CA915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/>
              </w:rPr>
              <w:t>负重登六楼</w:t>
            </w:r>
          </w:p>
        </w:tc>
        <w:tc>
          <w:tcPr>
            <w:tcW w:w="2063" w:type="dxa"/>
            <w:gridSpan w:val="5"/>
            <w:vAlign w:val="center"/>
          </w:tcPr>
          <w:p w14:paraId="3A6395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3" w:type="dxa"/>
            <w:gridSpan w:val="6"/>
            <w:vAlign w:val="center"/>
          </w:tcPr>
          <w:p w14:paraId="3BB40C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63" w:type="dxa"/>
            <w:gridSpan w:val="6"/>
            <w:vAlign w:val="center"/>
          </w:tcPr>
          <w:p w14:paraId="2C20E2C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064" w:type="dxa"/>
            <w:gridSpan w:val="5"/>
            <w:vAlign w:val="center"/>
          </w:tcPr>
          <w:p w14:paraId="15C578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一般</w:t>
            </w:r>
          </w:p>
        </w:tc>
      </w:tr>
      <w:tr w14:paraId="0F52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27" w:type="dxa"/>
            <w:vMerge w:val="continue"/>
            <w:vAlign w:val="center"/>
          </w:tcPr>
          <w:p w14:paraId="5C05CC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left"/>
              <w:rPr>
                <w:kern w:val="2"/>
              </w:rPr>
            </w:pPr>
          </w:p>
        </w:tc>
        <w:tc>
          <w:tcPr>
            <w:tcW w:w="2063" w:type="dxa"/>
            <w:gridSpan w:val="5"/>
            <w:vAlign w:val="center"/>
          </w:tcPr>
          <w:p w14:paraId="0244EE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1′15″</w:t>
            </w:r>
          </w:p>
        </w:tc>
        <w:tc>
          <w:tcPr>
            <w:tcW w:w="2063" w:type="dxa"/>
            <w:gridSpan w:val="6"/>
            <w:vAlign w:val="center"/>
          </w:tcPr>
          <w:p w14:paraId="586F51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1′30″</w:t>
            </w:r>
          </w:p>
        </w:tc>
        <w:tc>
          <w:tcPr>
            <w:tcW w:w="2063" w:type="dxa"/>
            <w:gridSpan w:val="6"/>
            <w:vAlign w:val="center"/>
          </w:tcPr>
          <w:p w14:paraId="466B060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1′40″</w:t>
            </w:r>
          </w:p>
        </w:tc>
        <w:tc>
          <w:tcPr>
            <w:tcW w:w="2064" w:type="dxa"/>
            <w:gridSpan w:val="5"/>
            <w:vAlign w:val="center"/>
          </w:tcPr>
          <w:p w14:paraId="4844E2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1′50″</w:t>
            </w:r>
          </w:p>
        </w:tc>
      </w:tr>
      <w:tr w14:paraId="6A05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27" w:type="dxa"/>
            <w:vMerge w:val="continue"/>
            <w:vAlign w:val="center"/>
          </w:tcPr>
          <w:p w14:paraId="113E10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right="0"/>
              <w:jc w:val="left"/>
              <w:rPr>
                <w:kern w:val="2"/>
              </w:rPr>
            </w:pPr>
          </w:p>
        </w:tc>
        <w:tc>
          <w:tcPr>
            <w:tcW w:w="8253" w:type="dxa"/>
            <w:gridSpan w:val="22"/>
            <w:vAlign w:val="center"/>
          </w:tcPr>
          <w:p w14:paraId="69C35F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exact"/>
              <w:ind w:right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/>
              </w:rPr>
              <w:t>考生佩戴消防头盔及消防安全腰带，手提两盘65毫米口径水带，从一楼楼梯口登至六楼楼梯口。记录时间</w:t>
            </w:r>
          </w:p>
        </w:tc>
      </w:tr>
    </w:tbl>
    <w:p w14:paraId="14294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2098" w:right="1531" w:bottom="1304" w:left="1531" w:header="851" w:footer="158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GUwMDc3MzdjZjI2YjFkMTA0OTVmYTZkNDUxNDIifQ=="/>
  </w:docVars>
  <w:rsids>
    <w:rsidRoot w:val="00000000"/>
    <w:rsid w:val="0AA27CDA"/>
    <w:rsid w:val="19BF2EBF"/>
    <w:rsid w:val="215D4E9C"/>
    <w:rsid w:val="22A41A04"/>
    <w:rsid w:val="2406762A"/>
    <w:rsid w:val="29D30045"/>
    <w:rsid w:val="2A827ECE"/>
    <w:rsid w:val="2C8F41C3"/>
    <w:rsid w:val="308B6CBC"/>
    <w:rsid w:val="30CF4367"/>
    <w:rsid w:val="37FB6A46"/>
    <w:rsid w:val="416106B3"/>
    <w:rsid w:val="4C9A2C00"/>
    <w:rsid w:val="4CF814F1"/>
    <w:rsid w:val="4E996ABC"/>
    <w:rsid w:val="4F4F6E1E"/>
    <w:rsid w:val="581E271D"/>
    <w:rsid w:val="58262A06"/>
    <w:rsid w:val="605A0FEE"/>
    <w:rsid w:val="64C91C1F"/>
    <w:rsid w:val="65BD6269"/>
    <w:rsid w:val="666F7528"/>
    <w:rsid w:val="66D457C1"/>
    <w:rsid w:val="691270D8"/>
    <w:rsid w:val="6FF730D7"/>
    <w:rsid w:val="77681A39"/>
    <w:rsid w:val="783458C3"/>
    <w:rsid w:val="794E7D36"/>
    <w:rsid w:val="7B004004"/>
    <w:rsid w:val="7E1010CA"/>
    <w:rsid w:val="7EFF2639"/>
    <w:rsid w:val="DBFF5D1D"/>
    <w:rsid w:val="FFBED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1626</Words>
  <Characters>1695</Characters>
  <Paragraphs>209</Paragraphs>
  <TotalTime>15</TotalTime>
  <ScaleCrop>false</ScaleCrop>
  <LinksUpToDate>false</LinksUpToDate>
  <CharactersWithSpaces>1702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2022-07-13T02:01:00Z</dcterms:created>
  <dc:creator>lenovo</dc:creator>
  <cp:lastModifiedBy>沙呀嘛沙沙沙</cp:lastModifiedBy>
  <dcterms:modified xsi:type="dcterms:W3CDTF">2025-04-07T08:47:40Z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C0A13DC37688401AA9DCAFCE78E7884B_13</vt:lpwstr>
  </property>
  <property fmtid="{D5CDD505-2E9C-101B-9397-08002B2CF9AE}" pid="4" name="KSOTemplateDocerSaveRecord">
    <vt:lpwstr>eyJoZGlkIjoiYTMyZjMzMjZlNDE2YzVlZjQ0NzhmYzFmYTI4OGM1NDEiLCJ1c2VySWQiOiIyMTg5NjcxODYifQ==</vt:lpwstr>
  </property>
</Properties>
</file>