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D81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重庆市江津区第一人民医院</w:t>
      </w:r>
    </w:p>
    <w:p w14:paraId="4904B4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i w:val="0"/>
          <w:sz w:val="44"/>
          <w:szCs w:val="44"/>
          <w:lang w:val="en-US" w:eastAsia="zh-CN"/>
        </w:rPr>
        <w:t>非在编</w:t>
      </w:r>
      <w:r>
        <w:rPr>
          <w:rFonts w:hint="eastAsia" w:ascii="方正小标宋_GBK" w:hAnsi="方正小标宋_GBK" w:eastAsia="方正小标宋_GBK" w:cs="方正小标宋_GBK"/>
          <w:b w:val="0"/>
          <w:i w:val="0"/>
          <w:sz w:val="44"/>
          <w:szCs w:val="44"/>
          <w:lang w:eastAsia="zh-CN"/>
        </w:rPr>
        <w:t>专业技术</w:t>
      </w:r>
      <w:r>
        <w:rPr>
          <w:rFonts w:hint="eastAsia" w:ascii="方正小标宋_GBK" w:hAnsi="方正小标宋_GBK" w:eastAsia="方正小标宋_GBK" w:cs="方正小标宋_GBK"/>
          <w:b w:val="0"/>
          <w:i w:val="0"/>
          <w:sz w:val="44"/>
          <w:szCs w:val="44"/>
        </w:rPr>
        <w:t>人员岗位一览表</w:t>
      </w:r>
    </w:p>
    <w:p w14:paraId="78CEBE0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i w:val="0"/>
          <w:sz w:val="44"/>
          <w:szCs w:val="44"/>
          <w:lang w:val="en-US" w:eastAsia="zh-CN"/>
        </w:rPr>
      </w:pPr>
    </w:p>
    <w:tbl>
      <w:tblPr>
        <w:tblStyle w:val="3"/>
        <w:tblW w:w="13980" w:type="dxa"/>
        <w:tblInd w:w="-3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62"/>
        <w:gridCol w:w="1253"/>
        <w:gridCol w:w="1380"/>
        <w:gridCol w:w="1155"/>
        <w:gridCol w:w="1395"/>
        <w:gridCol w:w="1350"/>
        <w:gridCol w:w="705"/>
        <w:gridCol w:w="2123"/>
        <w:gridCol w:w="2992"/>
      </w:tblGrid>
      <w:tr w14:paraId="097C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E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2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招聘名额（人）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0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6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E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A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 w14:paraId="56BF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D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D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C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4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6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  <w:p w14:paraId="55F4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或医学影像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35周岁以下，中级职称放宽至40周岁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取得执业医师资格证，从事超声工作1年以上。有二级及以上医院工作经历者优先。</w:t>
            </w:r>
          </w:p>
        </w:tc>
      </w:tr>
    </w:tbl>
    <w:p w14:paraId="20D1B98C">
      <w:pP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2082F8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重庆市江津区第一人民医院</w:t>
      </w:r>
    </w:p>
    <w:p w14:paraId="5EBA31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招聘超声岗专业技术人员报名表</w:t>
      </w:r>
    </w:p>
    <w:tbl>
      <w:tblPr>
        <w:tblStyle w:val="3"/>
        <w:tblpPr w:leftFromText="180" w:rightFromText="180" w:vertAnchor="text" w:horzAnchor="page" w:tblpX="1738" w:tblpY="48"/>
        <w:tblOverlap w:val="never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840"/>
        <w:gridCol w:w="97"/>
        <w:gridCol w:w="203"/>
        <w:gridCol w:w="1035"/>
        <w:gridCol w:w="924"/>
        <w:gridCol w:w="358"/>
        <w:gridCol w:w="1081"/>
        <w:gridCol w:w="113"/>
        <w:gridCol w:w="66"/>
        <w:gridCol w:w="900"/>
        <w:gridCol w:w="1620"/>
      </w:tblGrid>
      <w:tr w14:paraId="314D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D687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姓  名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BD0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45FD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性  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1CCE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A0FF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出生年月</w:t>
            </w:r>
          </w:p>
          <w:p w14:paraId="3B369269">
            <w:pPr>
              <w:adjustRightInd w:val="0"/>
              <w:snapToGrid w:val="0"/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D949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511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照　片</w:t>
            </w:r>
          </w:p>
        </w:tc>
      </w:tr>
      <w:tr w14:paraId="2E56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83B7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民  族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5B71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4C045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籍  贯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9603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E202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健康状况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91EF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4646"/>
        </w:tc>
      </w:tr>
      <w:tr w14:paraId="4FB9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A740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政治面貌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1A34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B6496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入党（团）时间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D4C1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EC926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参加工作时间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1D58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58691"/>
        </w:tc>
      </w:tr>
      <w:tr w14:paraId="5E22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9BAB"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default" w:ascii="方正仿宋_GBK" w:hAnsi="方正仿宋_GBK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/>
                <w:sz w:val="24"/>
                <w:lang w:val="en-US" w:eastAsia="zh-CN"/>
              </w:rPr>
              <w:t>执业资格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A5D4">
            <w:pPr>
              <w:spacing w:line="400" w:lineRule="exact"/>
              <w:jc w:val="center"/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92FB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特长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277F9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931D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联系电话</w:t>
            </w: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B8D4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  <w:tr w14:paraId="23C8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EDF2D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宋体"/>
                <w:sz w:val="24"/>
                <w:lang w:eastAsia="zh-CN"/>
              </w:rPr>
            </w:pPr>
            <w:r>
              <w:rPr>
                <w:rFonts w:hint="eastAsia" w:ascii="方正仿宋_GBK" w:hAnsi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/>
                <w:sz w:val="24"/>
              </w:rPr>
              <w:t>报名岗位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AD8D">
            <w:pPr>
              <w:spacing w:line="400" w:lineRule="exact"/>
              <w:jc w:val="center"/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AB34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家庭住址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FF96">
            <w:pPr>
              <w:spacing w:line="400" w:lineRule="exact"/>
              <w:jc w:val="center"/>
            </w:pPr>
          </w:p>
        </w:tc>
      </w:tr>
      <w:tr w14:paraId="3D02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4425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学　历</w:t>
            </w:r>
          </w:p>
          <w:p w14:paraId="4BC835C7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学　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AAB3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全日制教 育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E692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0274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毕业院校</w:t>
            </w:r>
          </w:p>
          <w:p w14:paraId="0B3C2E84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系及专业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AB5C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  <w:tr w14:paraId="1A03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61BC"/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59D7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在 职</w:t>
            </w:r>
          </w:p>
          <w:p w14:paraId="16E4E3E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教 育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9FB6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F775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毕业院校</w:t>
            </w:r>
          </w:p>
          <w:p w14:paraId="31FDBC6A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系及专业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A6B9"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  <w:tr w14:paraId="273A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EDBA3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简</w:t>
            </w:r>
          </w:p>
          <w:p w14:paraId="1484F214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  <w:p w14:paraId="72953354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  <w:p w14:paraId="089F8DC9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历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85F4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5D69A311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7E7AE5EC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311F748E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56BB1B20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19DD880B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4D521AC7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3223D1DE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4526D9C1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36729DA1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52FEE6C7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</w:tc>
      </w:tr>
      <w:tr w14:paraId="53F9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02D9B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家庭</w:t>
            </w:r>
          </w:p>
          <w:p w14:paraId="02A52938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主要</w:t>
            </w:r>
          </w:p>
          <w:p w14:paraId="4A34B28F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成员</w:t>
            </w:r>
          </w:p>
          <w:p w14:paraId="0F6AD2A9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及重要</w:t>
            </w:r>
          </w:p>
          <w:p w14:paraId="1B3F0FFB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社会</w:t>
            </w:r>
          </w:p>
          <w:p w14:paraId="531BAF2A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关系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4F59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称 谓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45EC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姓 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F7B0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年 龄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A529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政治面貌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03F8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工作单位及职务</w:t>
            </w:r>
          </w:p>
        </w:tc>
      </w:tr>
      <w:tr w14:paraId="488C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C4F5"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F992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7F807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DF7F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011D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ADB0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  <w:tr w14:paraId="08BE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91218"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64D2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871D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0C08F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0B79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C5BA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  <w:tr w14:paraId="1132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5E1E"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52247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E914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E977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CAE73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ED49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  <w:tr w14:paraId="7F90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4EE3"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97CD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553E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4081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E8FC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142C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  <w:tr w14:paraId="2F40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8833"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29EA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E27BC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0A2B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B87E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629B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  <w:tr w14:paraId="2108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CE48C"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5B63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18579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4441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C2F33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4691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  <w:tr w14:paraId="3FA3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BC4F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本人</w:t>
            </w:r>
          </w:p>
          <w:p w14:paraId="6911FB43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意见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A8115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6294406F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本人承诺以上填写内容及提供的资料真实有效。</w:t>
            </w:r>
          </w:p>
          <w:p w14:paraId="6794AF77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 xml:space="preserve">                 </w:t>
            </w:r>
          </w:p>
          <w:p w14:paraId="1809D722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  <w:p w14:paraId="53865DB8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 xml:space="preserve">             承诺人：  </w:t>
            </w:r>
          </w:p>
          <w:p w14:paraId="05135451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 xml:space="preserve">                                       年    月    日</w:t>
            </w:r>
          </w:p>
        </w:tc>
      </w:tr>
      <w:tr w14:paraId="6E02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4343C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资格</w:t>
            </w:r>
          </w:p>
          <w:p w14:paraId="6A05BA96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审查</w:t>
            </w:r>
          </w:p>
          <w:p w14:paraId="3F00F87D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意见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60E58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39B5335A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6117A4BB">
            <w:pPr>
              <w:spacing w:line="400" w:lineRule="exact"/>
              <w:rPr>
                <w:rFonts w:hint="eastAsia" w:ascii="方正仿宋_GBK" w:hAnsi="方正仿宋_GBK"/>
                <w:sz w:val="24"/>
              </w:rPr>
            </w:pPr>
          </w:p>
          <w:p w14:paraId="517A1553">
            <w:pPr>
              <w:spacing w:line="400" w:lineRule="exact"/>
              <w:jc w:val="right"/>
              <w:rPr>
                <w:rFonts w:hint="eastAsia" w:ascii="方正仿宋_GBK" w:hAnsi="方正仿宋_GBK"/>
                <w:sz w:val="24"/>
              </w:rPr>
            </w:pPr>
          </w:p>
          <w:p w14:paraId="42ED8642">
            <w:pPr>
              <w:wordWrap w:val="0"/>
              <w:spacing w:line="400" w:lineRule="exact"/>
              <w:ind w:firstLine="5040" w:firstLineChars="2100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/>
                <w:sz w:val="24"/>
              </w:rPr>
              <w:t xml:space="preserve">        </w:t>
            </w:r>
          </w:p>
          <w:p w14:paraId="508A534C">
            <w:pPr>
              <w:spacing w:line="400" w:lineRule="exact"/>
              <w:ind w:right="960"/>
              <w:jc w:val="right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 xml:space="preserve">                                      年   月   日</w:t>
            </w:r>
          </w:p>
        </w:tc>
      </w:tr>
      <w:tr w14:paraId="396B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7CB0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备</w:t>
            </w:r>
          </w:p>
          <w:p w14:paraId="247F2515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  <w:p w14:paraId="01EC6B85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  <w:r>
              <w:rPr>
                <w:rFonts w:hint="eastAsia" w:ascii="方正仿宋_GBK" w:hAnsi="方正仿宋_GBK"/>
                <w:sz w:val="24"/>
              </w:rPr>
              <w:t>注</w:t>
            </w:r>
          </w:p>
        </w:tc>
        <w:tc>
          <w:tcPr>
            <w:tcW w:w="7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70DFC">
            <w:pPr>
              <w:spacing w:line="400" w:lineRule="exact"/>
              <w:jc w:val="center"/>
              <w:rPr>
                <w:rFonts w:hint="eastAsia" w:ascii="方正仿宋_GBK" w:hAnsi="方正仿宋_GBK"/>
                <w:sz w:val="24"/>
              </w:rPr>
            </w:pPr>
          </w:p>
        </w:tc>
      </w:tr>
    </w:tbl>
    <w:p w14:paraId="1CDE022E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0F97A1-E4E2-491B-9699-92F8523389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D479AD-287C-4C9D-84D7-9DD61C40EC4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0E25CF1-5E4B-4A23-AF17-4C7BEC55012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4A2E78D-03FD-445A-A984-0163CA7CC61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22EF9D7-6E38-4B2A-B7A7-DE97D6C78B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27D5"/>
    <w:rsid w:val="06F65737"/>
    <w:rsid w:val="0B0008FF"/>
    <w:rsid w:val="57693DB4"/>
    <w:rsid w:val="67D75213"/>
    <w:rsid w:val="7B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353</Characters>
  <Lines>0</Lines>
  <Paragraphs>0</Paragraphs>
  <TotalTime>3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2025-01-06T03:13:00Z</dcterms:created>
  <dc:creator>高敬辰</dc:creator>
  <cp:lastModifiedBy>高敬辰</cp:lastModifiedBy>
  <dcterms:modified xsi:type="dcterms:W3CDTF">2025-04-14T07:30:59Z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29461BF302F04F6A8279DA3A8A175BB0_13</vt:lpwstr>
  </property>
  <property fmtid="{D5CDD505-2E9C-101B-9397-08002B2CF9AE}" pid="4" name="KSOTemplateDocerSaveRecord">
    <vt:lpwstr>eyJoZGlkIjoiZDE3MGZiMWQzYTlhMDAyMjVlYjJjMzcyYmExMDRmZTUiLCJ1c2VySWQiOiI1OTY0OTUyODQifQ==</vt:lpwstr>
  </property>
</Properties>
</file>