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91" w:rsidRDefault="000E1F1E">
      <w:pPr>
        <w:pStyle w:val="a6"/>
        <w:adjustRightInd w:val="0"/>
        <w:spacing w:beforeAutospacing="0" w:afterAutospacing="0"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奉节县鱼复街道</w:t>
      </w:r>
      <w:r>
        <w:rPr>
          <w:rFonts w:ascii="Times New Roman" w:eastAsia="方正小标宋_GBK" w:hAnsi="Times New Roman"/>
          <w:sz w:val="44"/>
          <w:szCs w:val="44"/>
        </w:rPr>
        <w:t>2025</w:t>
      </w:r>
      <w:r>
        <w:rPr>
          <w:rFonts w:ascii="Times New Roman" w:eastAsia="方正小标宋_GBK" w:hAnsi="Times New Roman"/>
          <w:sz w:val="44"/>
          <w:szCs w:val="44"/>
        </w:rPr>
        <w:t>年社区工作者</w:t>
      </w:r>
    </w:p>
    <w:p w:rsidR="00AB3191" w:rsidRDefault="000E1F1E">
      <w:pPr>
        <w:pStyle w:val="a6"/>
        <w:adjustRightInd w:val="0"/>
        <w:spacing w:beforeAutospacing="0" w:afterAutospacing="0"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公开招聘公告</w:t>
      </w:r>
    </w:p>
    <w:p w:rsidR="00AB3191" w:rsidRDefault="00AB3191">
      <w:pPr>
        <w:pStyle w:val="a6"/>
        <w:adjustRightInd w:val="0"/>
        <w:spacing w:beforeAutospacing="0" w:afterAutospacing="0" w:line="600" w:lineRule="exact"/>
        <w:jc w:val="center"/>
        <w:rPr>
          <w:rFonts w:ascii="Times New Roman" w:eastAsia="方正仿宋_GBK" w:hAnsi="Times New Roman"/>
          <w:sz w:val="32"/>
          <w:szCs w:val="32"/>
        </w:rPr>
      </w:pP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为切实加强党建统领网格治理工作，补齐配强高素质专业化</w:t>
      </w:r>
      <w:r w:rsidR="00182D4F">
        <w:rPr>
          <w:rFonts w:ascii="Times New Roman" w:eastAsia="方正仿宋_GBK" w:hAnsi="Times New Roman" w:hint="eastAsia"/>
          <w:sz w:val="32"/>
          <w:szCs w:val="32"/>
        </w:rPr>
        <w:t>社区</w:t>
      </w:r>
      <w:r>
        <w:rPr>
          <w:rFonts w:ascii="Times New Roman" w:eastAsia="方正仿宋_GBK" w:hAnsi="Times New Roman"/>
          <w:sz w:val="32"/>
          <w:szCs w:val="32"/>
        </w:rPr>
        <w:t>干部队伍，经研究，决定面向社会公开招聘</w:t>
      </w:r>
      <w:r>
        <w:rPr>
          <w:rFonts w:ascii="Times New Roman" w:eastAsia="方正仿宋_GBK" w:hAnsi="Times New Roman"/>
          <w:sz w:val="32"/>
          <w:szCs w:val="32"/>
        </w:rPr>
        <w:t>5</w:t>
      </w:r>
      <w:r>
        <w:rPr>
          <w:rFonts w:ascii="Times New Roman" w:eastAsia="方正仿宋_GBK" w:hAnsi="Times New Roman"/>
          <w:sz w:val="32"/>
          <w:szCs w:val="32"/>
        </w:rPr>
        <w:t>名社区工作者。现将有关事项公告如下：</w:t>
      </w:r>
    </w:p>
    <w:p w:rsidR="00AB3191" w:rsidRDefault="000E1F1E">
      <w:pPr>
        <w:pStyle w:val="a6"/>
        <w:adjustRightInd w:val="0"/>
        <w:spacing w:beforeAutospacing="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一、招聘原则</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坚持公开、平等、竞争、择优原则，按照任人唯贤和德才兼备的用人标准，采取</w:t>
      </w:r>
      <w:r w:rsidR="00100A47">
        <w:rPr>
          <w:rFonts w:ascii="Times New Roman" w:eastAsia="方正仿宋_GBK" w:hAnsi="Times New Roman" w:hint="eastAsia"/>
          <w:sz w:val="32"/>
          <w:szCs w:val="32"/>
        </w:rPr>
        <w:t>公开</w:t>
      </w:r>
      <w:r>
        <w:rPr>
          <w:rFonts w:ascii="Times New Roman" w:eastAsia="方正仿宋_GBK" w:hAnsi="Times New Roman"/>
          <w:sz w:val="32"/>
          <w:szCs w:val="32"/>
        </w:rPr>
        <w:t>考试方式进行。</w:t>
      </w:r>
    </w:p>
    <w:p w:rsidR="00AB3191" w:rsidRDefault="000E1F1E">
      <w:pPr>
        <w:pStyle w:val="a6"/>
        <w:adjustRightInd w:val="0"/>
        <w:spacing w:beforeAutospacing="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二、招聘岗位</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社区工作者</w:t>
      </w:r>
      <w:r>
        <w:rPr>
          <w:rFonts w:ascii="Times New Roman" w:eastAsia="方正仿宋_GBK" w:hAnsi="Times New Roman"/>
          <w:sz w:val="32"/>
          <w:szCs w:val="32"/>
        </w:rPr>
        <w:t>5</w:t>
      </w:r>
      <w:r>
        <w:rPr>
          <w:rFonts w:ascii="Times New Roman" w:eastAsia="方正仿宋_GBK" w:hAnsi="Times New Roman"/>
          <w:sz w:val="32"/>
          <w:szCs w:val="32"/>
        </w:rPr>
        <w:t>名。</w:t>
      </w:r>
    </w:p>
    <w:p w:rsidR="00AB3191" w:rsidRDefault="000E1F1E">
      <w:pPr>
        <w:pStyle w:val="a6"/>
        <w:adjustRightInd w:val="0"/>
        <w:spacing w:beforeAutospacing="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三、招聘对象和报考条件</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（一）基本条件</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．具有中华人民共和国国籍，遵守中华人民共和国宪法和法律，具有良好的品行，无违法犯罪记录。</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．思想政治素质好，拥护中国共产党领导，认真学习贯彻习近平新时代中国特色社会主义思想，坚决拥护</w:t>
      </w:r>
      <w:r>
        <w:rPr>
          <w:rFonts w:ascii="Times New Roman" w:eastAsia="方正仿宋_GBK" w:hAnsi="Times New Roman"/>
          <w:sz w:val="32"/>
          <w:szCs w:val="32"/>
        </w:rPr>
        <w:t>“</w:t>
      </w:r>
      <w:r>
        <w:rPr>
          <w:rFonts w:ascii="Times New Roman" w:eastAsia="方正仿宋_GBK" w:hAnsi="Times New Roman"/>
          <w:sz w:val="32"/>
          <w:szCs w:val="32"/>
        </w:rPr>
        <w:t>两个确立</w:t>
      </w:r>
      <w:r>
        <w:rPr>
          <w:rFonts w:ascii="Times New Roman" w:eastAsia="方正仿宋_GBK" w:hAnsi="Times New Roman"/>
          <w:sz w:val="32"/>
          <w:szCs w:val="32"/>
        </w:rPr>
        <w:t>”</w:t>
      </w:r>
      <w:r>
        <w:rPr>
          <w:rFonts w:ascii="Times New Roman" w:eastAsia="方正仿宋_GBK" w:hAnsi="Times New Roman"/>
          <w:sz w:val="32"/>
          <w:szCs w:val="32"/>
        </w:rPr>
        <w:t>，增强</w:t>
      </w:r>
      <w:r>
        <w:rPr>
          <w:rFonts w:ascii="Times New Roman" w:eastAsia="方正仿宋_GBK" w:hAnsi="Times New Roman"/>
          <w:sz w:val="32"/>
          <w:szCs w:val="32"/>
        </w:rPr>
        <w:t>“</w:t>
      </w:r>
      <w:r>
        <w:rPr>
          <w:rFonts w:ascii="Times New Roman" w:eastAsia="方正仿宋_GBK" w:hAnsi="Times New Roman"/>
          <w:sz w:val="32"/>
          <w:szCs w:val="32"/>
        </w:rPr>
        <w:t>四个意识</w:t>
      </w:r>
      <w:r>
        <w:rPr>
          <w:rFonts w:ascii="Times New Roman" w:eastAsia="方正仿宋_GBK" w:hAnsi="Times New Roman"/>
          <w:sz w:val="32"/>
          <w:szCs w:val="32"/>
        </w:rPr>
        <w:t>”</w:t>
      </w:r>
      <w:r>
        <w:rPr>
          <w:rFonts w:ascii="Times New Roman" w:eastAsia="方正仿宋_GBK" w:hAnsi="Times New Roman"/>
          <w:sz w:val="32"/>
          <w:szCs w:val="32"/>
        </w:rPr>
        <w:t>，坚定</w:t>
      </w:r>
      <w:r>
        <w:rPr>
          <w:rFonts w:ascii="Times New Roman" w:eastAsia="方正仿宋_GBK" w:hAnsi="Times New Roman"/>
          <w:sz w:val="32"/>
          <w:szCs w:val="32"/>
        </w:rPr>
        <w:t>“</w:t>
      </w:r>
      <w:r>
        <w:rPr>
          <w:rFonts w:ascii="Times New Roman" w:eastAsia="方正仿宋_GBK" w:hAnsi="Times New Roman"/>
          <w:sz w:val="32"/>
          <w:szCs w:val="32"/>
        </w:rPr>
        <w:t>四个自信</w:t>
      </w:r>
      <w:r>
        <w:rPr>
          <w:rFonts w:ascii="Times New Roman" w:eastAsia="方正仿宋_GBK" w:hAnsi="Times New Roman"/>
          <w:sz w:val="32"/>
          <w:szCs w:val="32"/>
        </w:rPr>
        <w:t>”</w:t>
      </w:r>
      <w:r>
        <w:rPr>
          <w:rFonts w:ascii="Times New Roman" w:eastAsia="方正仿宋_GBK" w:hAnsi="Times New Roman"/>
          <w:sz w:val="32"/>
          <w:szCs w:val="32"/>
        </w:rPr>
        <w:t>，做到</w:t>
      </w:r>
      <w:r>
        <w:rPr>
          <w:rFonts w:ascii="Times New Roman" w:eastAsia="方正仿宋_GBK" w:hAnsi="Times New Roman"/>
          <w:sz w:val="32"/>
          <w:szCs w:val="32"/>
        </w:rPr>
        <w:t>“</w:t>
      </w:r>
      <w:r>
        <w:rPr>
          <w:rFonts w:ascii="Times New Roman" w:eastAsia="方正仿宋_GBK" w:hAnsi="Times New Roman"/>
          <w:sz w:val="32"/>
          <w:szCs w:val="32"/>
        </w:rPr>
        <w:t>两个维护</w:t>
      </w:r>
      <w:r>
        <w:rPr>
          <w:rFonts w:ascii="Times New Roman" w:eastAsia="方正仿宋_GBK" w:hAnsi="Times New Roman"/>
          <w:sz w:val="32"/>
          <w:szCs w:val="32"/>
        </w:rPr>
        <w:t>”</w:t>
      </w:r>
      <w:r>
        <w:rPr>
          <w:rFonts w:ascii="Times New Roman" w:eastAsia="方正仿宋_GBK" w:hAnsi="Times New Roman"/>
          <w:sz w:val="32"/>
          <w:szCs w:val="32"/>
        </w:rPr>
        <w:t>。</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．坚持全心全意为人民服务的宗旨，树立以人民为中心的发展思想，愿意长期扎根基层服务群众。</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．热爱社区工作，服从组织分配和工作安排。具有一定沟通交流和组织协调能力，能熟练操作现代办公设备和各类日常办公</w:t>
      </w:r>
      <w:r>
        <w:rPr>
          <w:rFonts w:ascii="Times New Roman" w:eastAsia="方正仿宋_GBK" w:hAnsi="Times New Roman"/>
          <w:sz w:val="32"/>
          <w:szCs w:val="32"/>
        </w:rPr>
        <w:lastRenderedPageBreak/>
        <w:t>软件。</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．具有大专及以上学历，并已取得毕业证书。</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．年龄在</w:t>
      </w:r>
      <w:r>
        <w:rPr>
          <w:rFonts w:ascii="Times New Roman" w:eastAsia="方正仿宋_GBK" w:hAnsi="Times New Roman"/>
          <w:sz w:val="32"/>
          <w:szCs w:val="32"/>
        </w:rPr>
        <w:t>40</w:t>
      </w:r>
      <w:r>
        <w:rPr>
          <w:rFonts w:ascii="Times New Roman" w:eastAsia="方正仿宋_GBK" w:hAnsi="Times New Roman"/>
          <w:sz w:val="32"/>
          <w:szCs w:val="32"/>
        </w:rPr>
        <w:t>周岁及以下</w:t>
      </w:r>
      <w:r w:rsidR="00182D4F">
        <w:rPr>
          <w:rFonts w:ascii="Times New Roman" w:eastAsia="方正仿宋_GBK" w:hAnsi="Times New Roman" w:hint="eastAsia"/>
          <w:sz w:val="32"/>
          <w:szCs w:val="32"/>
        </w:rPr>
        <w:t>（</w:t>
      </w:r>
      <w:r w:rsidR="00182D4F">
        <w:rPr>
          <w:rFonts w:ascii="Times New Roman" w:eastAsia="方正仿宋_GBK" w:hAnsi="Times New Roman" w:hint="eastAsia"/>
          <w:sz w:val="32"/>
          <w:szCs w:val="32"/>
        </w:rPr>
        <w:t>1985</w:t>
      </w:r>
      <w:r w:rsidR="00182D4F">
        <w:rPr>
          <w:rFonts w:ascii="Times New Roman" w:eastAsia="方正仿宋_GBK" w:hAnsi="Times New Roman" w:hint="eastAsia"/>
          <w:sz w:val="32"/>
          <w:szCs w:val="32"/>
        </w:rPr>
        <w:t>年</w:t>
      </w:r>
      <w:r w:rsidR="00182D4F">
        <w:rPr>
          <w:rFonts w:ascii="Times New Roman" w:eastAsia="方正仿宋_GBK" w:hAnsi="Times New Roman" w:hint="eastAsia"/>
          <w:sz w:val="32"/>
          <w:szCs w:val="32"/>
        </w:rPr>
        <w:t>3</w:t>
      </w:r>
      <w:r w:rsidR="00182D4F">
        <w:rPr>
          <w:rFonts w:ascii="Times New Roman" w:eastAsia="方正仿宋_GBK" w:hAnsi="Times New Roman" w:hint="eastAsia"/>
          <w:sz w:val="32"/>
          <w:szCs w:val="32"/>
        </w:rPr>
        <w:t>月</w:t>
      </w:r>
      <w:r w:rsidR="00182D4F">
        <w:rPr>
          <w:rFonts w:ascii="Times New Roman" w:eastAsia="方正仿宋_GBK" w:hAnsi="Times New Roman" w:hint="eastAsia"/>
          <w:sz w:val="32"/>
          <w:szCs w:val="32"/>
        </w:rPr>
        <w:t>31</w:t>
      </w:r>
      <w:r w:rsidR="00182D4F">
        <w:rPr>
          <w:rFonts w:ascii="Times New Roman" w:eastAsia="方正仿宋_GBK" w:hAnsi="Times New Roman" w:hint="eastAsia"/>
          <w:sz w:val="32"/>
          <w:szCs w:val="32"/>
        </w:rPr>
        <w:t>日以后出生）</w:t>
      </w:r>
      <w:r>
        <w:rPr>
          <w:rFonts w:ascii="Times New Roman" w:eastAsia="方正仿宋_GBK" w:hAnsi="Times New Roman"/>
          <w:sz w:val="32"/>
          <w:szCs w:val="32"/>
        </w:rPr>
        <w:t>。</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．适应岗位要求的身体条件。</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．具备招聘岗位所规定的其它条件。</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（二）有下列情形的人员不得报考</w:t>
      </w:r>
    </w:p>
    <w:p w:rsidR="00182D4F" w:rsidRDefault="000E1F1E" w:rsidP="00182D4F">
      <w:pPr>
        <w:spacing w:line="560" w:lineRule="exact"/>
        <w:ind w:firstLine="640"/>
        <w:rPr>
          <w:rFonts w:ascii="Times New Roman" w:eastAsia="方正仿宋_GBK" w:hAnsi="Times New Roman"/>
          <w:sz w:val="32"/>
          <w:szCs w:val="32"/>
        </w:rPr>
      </w:pPr>
      <w:r>
        <w:rPr>
          <w:rFonts w:ascii="Times New Roman" w:eastAsia="方正仿宋_GBK" w:hAnsi="Times New Roman" w:cs="Times New Roman"/>
          <w:sz w:val="32"/>
        </w:rPr>
        <w:t>1</w:t>
      </w:r>
      <w:r>
        <w:rPr>
          <w:rFonts w:ascii="Times New Roman" w:eastAsia="方正仿宋_GBK" w:hAnsi="Times New Roman" w:cs="Times New Roman"/>
          <w:sz w:val="32"/>
        </w:rPr>
        <w:t>．</w:t>
      </w:r>
      <w:r w:rsidR="00182D4F">
        <w:rPr>
          <w:rFonts w:ascii="Times New Roman" w:eastAsia="方正仿宋_GBK" w:hAnsi="Times New Roman"/>
          <w:sz w:val="32"/>
          <w:szCs w:val="32"/>
        </w:rPr>
        <w:t>曾因违法犯罪受过治安处罚、刑事处罚的。</w:t>
      </w:r>
    </w:p>
    <w:p w:rsidR="00182D4F" w:rsidRDefault="00182D4F" w:rsidP="00182D4F">
      <w:pPr>
        <w:spacing w:line="560" w:lineRule="exact"/>
        <w:ind w:firstLine="640"/>
        <w:rPr>
          <w:rFonts w:ascii="Times New Roman" w:eastAsia="方正仿宋_GBK" w:hAnsi="Times New Roman" w:cs="Times New Roman"/>
          <w:sz w:val="32"/>
        </w:rPr>
      </w:pPr>
      <w:r>
        <w:rPr>
          <w:rFonts w:ascii="Times New Roman" w:eastAsia="方正仿宋_GBK" w:hAnsi="Times New Roman" w:cs="Times New Roman" w:hint="eastAsia"/>
          <w:sz w:val="32"/>
        </w:rPr>
        <w:t>2</w:t>
      </w:r>
      <w:r>
        <w:rPr>
          <w:rFonts w:ascii="Times New Roman" w:eastAsia="方正仿宋_GBK" w:hAnsi="Times New Roman" w:cs="Times New Roman"/>
          <w:sz w:val="32"/>
        </w:rPr>
        <w:t>．涉嫌违纪违法正在接受有关专门机关审查调查尚未作出结论的。</w:t>
      </w:r>
    </w:p>
    <w:p w:rsidR="00AB3191" w:rsidRDefault="00182D4F">
      <w:pPr>
        <w:spacing w:line="560" w:lineRule="exact"/>
        <w:ind w:firstLine="640"/>
        <w:rPr>
          <w:rFonts w:ascii="Times New Roman" w:eastAsia="方正仿宋_GBK" w:hAnsi="Times New Roman" w:cs="Times New Roman"/>
          <w:sz w:val="32"/>
        </w:rPr>
      </w:pPr>
      <w:r>
        <w:rPr>
          <w:rFonts w:ascii="Times New Roman" w:eastAsia="方正仿宋_GBK" w:hAnsi="Times New Roman" w:cs="Times New Roman" w:hint="eastAsia"/>
          <w:sz w:val="32"/>
        </w:rPr>
        <w:t>3</w:t>
      </w:r>
      <w:r w:rsidR="000E1F1E">
        <w:rPr>
          <w:rFonts w:ascii="Times New Roman" w:eastAsia="方正仿宋_GBK" w:hAnsi="Times New Roman" w:cs="Times New Roman"/>
          <w:sz w:val="32"/>
        </w:rPr>
        <w:t>．被依法列为失信联合惩戒对象的。</w:t>
      </w:r>
    </w:p>
    <w:p w:rsidR="00AB3191" w:rsidRDefault="000E1F1E">
      <w:pPr>
        <w:spacing w:line="56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．曾被开除公职的和清除村（社区）干部队伍的。</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rPr>
      </w:pPr>
      <w:r>
        <w:rPr>
          <w:rFonts w:ascii="Times New Roman" w:eastAsia="方正仿宋_GBK" w:hAnsi="Times New Roman"/>
          <w:sz w:val="32"/>
          <w:szCs w:val="32"/>
        </w:rPr>
        <w:t>5</w:t>
      </w:r>
      <w:r>
        <w:rPr>
          <w:rFonts w:ascii="Times New Roman" w:eastAsia="方正仿宋_GBK" w:hAnsi="Times New Roman"/>
          <w:sz w:val="32"/>
          <w:szCs w:val="32"/>
        </w:rPr>
        <w:t>．</w:t>
      </w:r>
      <w:r>
        <w:rPr>
          <w:rFonts w:ascii="Times New Roman" w:eastAsia="方正仿宋_GBK" w:hAnsi="Times New Roman"/>
          <w:sz w:val="32"/>
        </w:rPr>
        <w:t>法律法规规定的其他情形。</w:t>
      </w:r>
    </w:p>
    <w:p w:rsidR="00AB3191" w:rsidRDefault="000E1F1E">
      <w:pPr>
        <w:pStyle w:val="a6"/>
        <w:adjustRightInd w:val="0"/>
        <w:spacing w:beforeAutospacing="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四、招聘方式及流程</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招聘采取报名和资格审查、笔试、面试、体检、考察和联审、公示、聘用的方式进行，各流程具体内容如下：</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（一）报名和资格审查</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本次公开招聘采取现场报名，考生应仔细对照岗位要求，诚信、准确填写报考信息，报名时一并开展资格审查。</w:t>
      </w:r>
    </w:p>
    <w:p w:rsidR="00AB3191" w:rsidRDefault="000E1F1E">
      <w:pPr>
        <w:pStyle w:val="a6"/>
        <w:adjustRightInd w:val="0"/>
        <w:spacing w:beforeAutospacing="0" w:afterAutospacing="0" w:line="60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w:t>
      </w:r>
      <w:r w:rsidR="00692EE7">
        <w:rPr>
          <w:rFonts w:ascii="Times New Roman" w:eastAsia="方正仿宋_GBK" w:hAnsi="Times New Roman" w:hint="eastAsia"/>
          <w:b/>
          <w:bCs/>
          <w:sz w:val="32"/>
          <w:szCs w:val="32"/>
          <w:shd w:val="clear" w:color="auto" w:fill="FFFFFF"/>
        </w:rPr>
        <w:t>现场报名</w:t>
      </w:r>
      <w:r>
        <w:rPr>
          <w:rFonts w:ascii="Times New Roman" w:eastAsia="方正仿宋_GBK" w:hAnsi="Times New Roman"/>
          <w:b/>
          <w:bCs/>
          <w:sz w:val="32"/>
          <w:szCs w:val="32"/>
          <w:shd w:val="clear" w:color="auto" w:fill="FFFFFF"/>
        </w:rPr>
        <w:t>。</w:t>
      </w:r>
      <w:r>
        <w:rPr>
          <w:rFonts w:ascii="Times New Roman" w:eastAsia="方正仿宋_GBK" w:hAnsi="Times New Roman"/>
          <w:sz w:val="32"/>
          <w:szCs w:val="32"/>
        </w:rPr>
        <w:t>时间为：</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16</w:t>
      </w:r>
      <w:r>
        <w:rPr>
          <w:rFonts w:ascii="Times New Roman" w:eastAsia="方正仿宋_GBK" w:hAnsi="Times New Roman"/>
          <w:sz w:val="32"/>
          <w:szCs w:val="32"/>
        </w:rPr>
        <w:t>日</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17</w:t>
      </w:r>
      <w:r>
        <w:rPr>
          <w:rFonts w:ascii="Times New Roman" w:eastAsia="方正仿宋_GBK" w:hAnsi="Times New Roman"/>
          <w:sz w:val="32"/>
          <w:szCs w:val="32"/>
        </w:rPr>
        <w:t>日上午</w:t>
      </w:r>
      <w:r>
        <w:rPr>
          <w:rFonts w:ascii="Times New Roman" w:eastAsia="方正仿宋_GBK" w:hAnsi="Times New Roman"/>
          <w:sz w:val="32"/>
          <w:szCs w:val="32"/>
        </w:rPr>
        <w:t>08:30——12:00</w:t>
      </w:r>
      <w:r>
        <w:rPr>
          <w:rFonts w:ascii="Times New Roman" w:eastAsia="方正仿宋_GBK" w:hAnsi="Times New Roman"/>
          <w:sz w:val="32"/>
          <w:szCs w:val="32"/>
        </w:rPr>
        <w:t>，下午</w:t>
      </w:r>
      <w:r>
        <w:rPr>
          <w:rFonts w:ascii="Times New Roman" w:eastAsia="方正仿宋_GBK" w:hAnsi="Times New Roman"/>
          <w:sz w:val="32"/>
          <w:szCs w:val="32"/>
        </w:rPr>
        <w:t>14:00——18:00</w:t>
      </w:r>
      <w:r>
        <w:rPr>
          <w:rFonts w:ascii="Times New Roman" w:eastAsia="方正仿宋_GBK" w:hAnsi="Times New Roman"/>
          <w:sz w:val="32"/>
          <w:szCs w:val="32"/>
        </w:rPr>
        <w:t>。报名人员在规定的时间内到鱼复街道办事处</w:t>
      </w:r>
      <w:r>
        <w:rPr>
          <w:rFonts w:ascii="Times New Roman" w:eastAsia="方正仿宋_GBK" w:hAnsi="Times New Roman"/>
          <w:sz w:val="32"/>
          <w:szCs w:val="32"/>
        </w:rPr>
        <w:t>515</w:t>
      </w:r>
      <w:r>
        <w:rPr>
          <w:rFonts w:ascii="Times New Roman" w:eastAsia="方正仿宋_GBK" w:hAnsi="Times New Roman"/>
          <w:sz w:val="32"/>
          <w:szCs w:val="32"/>
        </w:rPr>
        <w:t>办公室（</w:t>
      </w:r>
      <w:r w:rsidR="00C93F67">
        <w:rPr>
          <w:rFonts w:ascii="Times New Roman" w:eastAsia="方正仿宋_GBK" w:hAnsi="Times New Roman"/>
          <w:sz w:val="32"/>
          <w:szCs w:val="32"/>
        </w:rPr>
        <w:t>党</w:t>
      </w:r>
      <w:r w:rsidR="00C93F67">
        <w:rPr>
          <w:rFonts w:ascii="Times New Roman" w:eastAsia="方正仿宋_GBK" w:hAnsi="Times New Roman" w:hint="eastAsia"/>
          <w:sz w:val="32"/>
          <w:szCs w:val="32"/>
        </w:rPr>
        <w:t>的建设办公室</w:t>
      </w:r>
      <w:r>
        <w:rPr>
          <w:rFonts w:ascii="Times New Roman" w:eastAsia="方正仿宋_GBK" w:hAnsi="Times New Roman"/>
          <w:sz w:val="32"/>
          <w:szCs w:val="32"/>
        </w:rPr>
        <w:t>）领取《鱼复街道社区工作者招聘报名表》或</w:t>
      </w:r>
      <w:r w:rsidR="00E43592">
        <w:rPr>
          <w:rFonts w:ascii="Times New Roman" w:eastAsia="方正仿宋_GBK" w:hAnsi="Times New Roman" w:hint="eastAsia"/>
          <w:sz w:val="32"/>
          <w:szCs w:val="32"/>
        </w:rPr>
        <w:t>在招聘公告附件中下载</w:t>
      </w:r>
      <w:r>
        <w:rPr>
          <w:rFonts w:ascii="Times New Roman" w:eastAsia="方正仿宋_GBK" w:hAnsi="Times New Roman"/>
          <w:sz w:val="32"/>
          <w:szCs w:val="32"/>
        </w:rPr>
        <w:t>电子版，按</w:t>
      </w:r>
      <w:r>
        <w:rPr>
          <w:rFonts w:ascii="Times New Roman" w:eastAsia="方正仿宋_GBK" w:hAnsi="Times New Roman"/>
          <w:sz w:val="32"/>
          <w:szCs w:val="32"/>
        </w:rPr>
        <w:lastRenderedPageBreak/>
        <w:t>照规定格式、内容和要求填写报名信息，报名与考试时使用的身份证必须一致。考生缴纳考务费</w:t>
      </w:r>
      <w:r>
        <w:rPr>
          <w:rFonts w:ascii="Times New Roman" w:eastAsia="方正仿宋_GBK" w:hAnsi="Times New Roman"/>
          <w:sz w:val="32"/>
          <w:szCs w:val="32"/>
        </w:rPr>
        <w:t>100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p>
    <w:p w:rsidR="00AB3191" w:rsidRDefault="000E1F1E">
      <w:pPr>
        <w:pStyle w:val="a6"/>
        <w:adjustRightInd w:val="0"/>
        <w:spacing w:beforeAutospacing="0" w:afterAutospacing="0" w:line="60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w:t>
      </w:r>
      <w:r>
        <w:rPr>
          <w:rFonts w:ascii="Times New Roman" w:eastAsia="方正仿宋_GBK" w:hAnsi="Times New Roman"/>
          <w:b/>
          <w:sz w:val="32"/>
          <w:szCs w:val="32"/>
        </w:rPr>
        <w:t>现场资格审查。</w:t>
      </w:r>
      <w:r>
        <w:rPr>
          <w:rFonts w:ascii="Times New Roman" w:eastAsia="方正仿宋_GBK" w:hAnsi="Times New Roman"/>
          <w:sz w:val="32"/>
          <w:szCs w:val="32"/>
        </w:rPr>
        <w:t>报名参考人员，须携带身份证原件及复印件、毕业证书原件及复印件、《</w:t>
      </w:r>
      <w:r w:rsidR="00E43592">
        <w:rPr>
          <w:rFonts w:ascii="Times New Roman" w:eastAsia="方正仿宋_GBK" w:hAnsi="Times New Roman" w:hint="eastAsia"/>
          <w:sz w:val="32"/>
          <w:szCs w:val="32"/>
        </w:rPr>
        <w:t>鱼复街道</w:t>
      </w:r>
      <w:r w:rsidR="00100A47">
        <w:rPr>
          <w:rFonts w:ascii="Times New Roman" w:eastAsia="方正仿宋_GBK" w:hAnsi="Times New Roman"/>
          <w:sz w:val="32"/>
          <w:szCs w:val="32"/>
        </w:rPr>
        <w:t>社区工作者</w:t>
      </w:r>
      <w:r>
        <w:rPr>
          <w:rFonts w:ascii="Times New Roman" w:eastAsia="方正仿宋_GBK" w:hAnsi="Times New Roman"/>
          <w:sz w:val="32"/>
          <w:szCs w:val="32"/>
        </w:rPr>
        <w:t>招聘报名表》到鱼复街道办事处</w:t>
      </w:r>
      <w:r>
        <w:rPr>
          <w:rFonts w:ascii="Times New Roman" w:eastAsia="方正仿宋_GBK" w:hAnsi="Times New Roman"/>
          <w:sz w:val="32"/>
          <w:szCs w:val="32"/>
        </w:rPr>
        <w:t>515</w:t>
      </w:r>
      <w:r>
        <w:rPr>
          <w:rFonts w:ascii="Times New Roman" w:eastAsia="方正仿宋_GBK" w:hAnsi="Times New Roman"/>
          <w:sz w:val="32"/>
          <w:szCs w:val="32"/>
        </w:rPr>
        <w:t>办公室（党</w:t>
      </w:r>
      <w:r w:rsidR="00A16D5B">
        <w:rPr>
          <w:rFonts w:ascii="Times New Roman" w:eastAsia="方正仿宋_GBK" w:hAnsi="Times New Roman" w:hint="eastAsia"/>
          <w:sz w:val="32"/>
          <w:szCs w:val="32"/>
        </w:rPr>
        <w:t>的建设办公室</w:t>
      </w:r>
      <w:r>
        <w:rPr>
          <w:rFonts w:ascii="Times New Roman" w:eastAsia="方正仿宋_GBK" w:hAnsi="Times New Roman"/>
          <w:sz w:val="32"/>
          <w:szCs w:val="32"/>
        </w:rPr>
        <w:t>）进行资格审查。</w:t>
      </w:r>
    </w:p>
    <w:p w:rsidR="00AB3191" w:rsidRDefault="000E1F1E">
      <w:pPr>
        <w:pStyle w:val="a6"/>
        <w:adjustRightInd w:val="0"/>
        <w:spacing w:beforeAutospacing="0" w:afterAutospacing="0" w:line="600" w:lineRule="exact"/>
        <w:ind w:firstLineChars="200" w:firstLine="643"/>
        <w:jc w:val="both"/>
        <w:rPr>
          <w:rFonts w:ascii="Times New Roman" w:eastAsia="方正仿宋_GBK" w:hAnsi="Times New Roman"/>
          <w:sz w:val="32"/>
          <w:szCs w:val="32"/>
        </w:rPr>
      </w:pPr>
      <w:r>
        <w:rPr>
          <w:rFonts w:ascii="Times New Roman" w:eastAsia="方正仿宋_GBK" w:hAnsi="Times New Roman"/>
          <w:b/>
          <w:bCs/>
          <w:sz w:val="32"/>
          <w:szCs w:val="32"/>
          <w:shd w:val="clear" w:color="auto" w:fill="FFFFFF"/>
        </w:rPr>
        <w:t>3</w:t>
      </w:r>
      <w:r>
        <w:rPr>
          <w:rFonts w:ascii="Times New Roman" w:eastAsia="方正仿宋_GBK" w:hAnsi="Times New Roman"/>
          <w:b/>
          <w:bCs/>
          <w:sz w:val="32"/>
          <w:szCs w:val="32"/>
          <w:shd w:val="clear" w:color="auto" w:fill="FFFFFF"/>
        </w:rPr>
        <w:t>．领取准考证。</w:t>
      </w:r>
      <w:r>
        <w:rPr>
          <w:rFonts w:ascii="Times New Roman" w:eastAsia="方正仿宋_GBK" w:hAnsi="Times New Roman"/>
          <w:sz w:val="32"/>
          <w:szCs w:val="32"/>
        </w:rPr>
        <w:t>报名成功人员于</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18</w:t>
      </w:r>
      <w:r>
        <w:rPr>
          <w:rFonts w:ascii="Times New Roman" w:eastAsia="方正仿宋_GBK" w:hAnsi="Times New Roman"/>
          <w:sz w:val="32"/>
          <w:szCs w:val="32"/>
        </w:rPr>
        <w:t>日</w:t>
      </w:r>
      <w:r>
        <w:rPr>
          <w:rFonts w:ascii="Times New Roman" w:eastAsia="方正仿宋_GBK" w:hAnsi="Times New Roman"/>
          <w:sz w:val="32"/>
          <w:szCs w:val="32"/>
        </w:rPr>
        <w:t>8:30</w:t>
      </w:r>
      <w:r>
        <w:rPr>
          <w:rFonts w:ascii="Times New Roman" w:eastAsia="方正仿宋_GBK" w:hAnsi="Times New Roman"/>
          <w:sz w:val="32"/>
          <w:szCs w:val="32"/>
        </w:rPr>
        <w:t>至</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18</w:t>
      </w:r>
      <w:r>
        <w:rPr>
          <w:rFonts w:ascii="Times New Roman" w:eastAsia="方正仿宋_GBK" w:hAnsi="Times New Roman"/>
          <w:sz w:val="32"/>
          <w:szCs w:val="32"/>
        </w:rPr>
        <w:t>日</w:t>
      </w:r>
      <w:r>
        <w:rPr>
          <w:rFonts w:ascii="Times New Roman" w:eastAsia="方正仿宋_GBK" w:hAnsi="Times New Roman"/>
          <w:sz w:val="32"/>
          <w:szCs w:val="32"/>
        </w:rPr>
        <w:t>15:00</w:t>
      </w:r>
      <w:r>
        <w:rPr>
          <w:rFonts w:ascii="Times New Roman" w:eastAsia="方正仿宋_GBK" w:hAnsi="Times New Roman"/>
          <w:sz w:val="32"/>
          <w:szCs w:val="32"/>
        </w:rPr>
        <w:t>在鱼复街道办事处</w:t>
      </w:r>
      <w:r>
        <w:rPr>
          <w:rFonts w:ascii="Times New Roman" w:eastAsia="方正仿宋_GBK" w:hAnsi="Times New Roman"/>
          <w:sz w:val="32"/>
          <w:szCs w:val="32"/>
        </w:rPr>
        <w:t>515</w:t>
      </w:r>
      <w:r>
        <w:rPr>
          <w:rFonts w:ascii="Times New Roman" w:eastAsia="方正仿宋_GBK" w:hAnsi="Times New Roman"/>
          <w:sz w:val="32"/>
          <w:szCs w:val="32"/>
        </w:rPr>
        <w:t>办公室（</w:t>
      </w:r>
      <w:r w:rsidR="00A16D5B">
        <w:rPr>
          <w:rFonts w:ascii="Times New Roman" w:eastAsia="方正仿宋_GBK" w:hAnsi="Times New Roman"/>
          <w:sz w:val="32"/>
          <w:szCs w:val="32"/>
        </w:rPr>
        <w:t>党</w:t>
      </w:r>
      <w:r w:rsidR="00A16D5B">
        <w:rPr>
          <w:rFonts w:ascii="Times New Roman" w:eastAsia="方正仿宋_GBK" w:hAnsi="Times New Roman" w:hint="eastAsia"/>
          <w:sz w:val="32"/>
          <w:szCs w:val="32"/>
        </w:rPr>
        <w:t>的建设办公室</w:t>
      </w:r>
      <w:r>
        <w:rPr>
          <w:rFonts w:ascii="Times New Roman" w:eastAsia="方正仿宋_GBK" w:hAnsi="Times New Roman"/>
          <w:sz w:val="32"/>
          <w:szCs w:val="32"/>
        </w:rPr>
        <w:t>）领取《笔试准考证》，并在考试当天持本人准考证和身份证原件按时到准考证指定的考点参加考试。因逾期领取准考证而影响参加考试，由考生</w:t>
      </w:r>
      <w:r w:rsidR="00E43592">
        <w:rPr>
          <w:rFonts w:ascii="Times New Roman" w:eastAsia="方正仿宋_GBK" w:hAnsi="Times New Roman" w:hint="eastAsia"/>
          <w:sz w:val="32"/>
          <w:szCs w:val="32"/>
        </w:rPr>
        <w:t>自行负责</w:t>
      </w:r>
      <w:r>
        <w:rPr>
          <w:rFonts w:ascii="Times New Roman" w:eastAsia="方正仿宋_GBK" w:hAnsi="Times New Roman"/>
          <w:sz w:val="32"/>
          <w:szCs w:val="32"/>
        </w:rPr>
        <w:t>。</w:t>
      </w:r>
    </w:p>
    <w:p w:rsidR="00361A0D" w:rsidRDefault="00361A0D" w:rsidP="00361A0D">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shd w:val="clear" w:color="auto" w:fill="FFFFFF"/>
        </w:rPr>
        <w:t>实际报名人数与拟招聘岗位人数比例须达到</w:t>
      </w:r>
      <w:r>
        <w:rPr>
          <w:rFonts w:ascii="Times New Roman" w:eastAsia="方正仿宋_GBK" w:hAnsi="Times New Roman" w:hint="eastAsia"/>
          <w:sz w:val="32"/>
          <w:szCs w:val="32"/>
          <w:shd w:val="clear" w:color="auto" w:fill="FFFFFF"/>
        </w:rPr>
        <w:t>3:1</w:t>
      </w:r>
      <w:r>
        <w:rPr>
          <w:rFonts w:ascii="Times New Roman" w:eastAsia="方正仿宋_GBK" w:hAnsi="Times New Roman" w:hint="eastAsia"/>
          <w:sz w:val="32"/>
          <w:szCs w:val="32"/>
          <w:shd w:val="clear" w:color="auto" w:fill="FFFFFF"/>
        </w:rPr>
        <w:t>。达不到</w:t>
      </w:r>
      <w:r>
        <w:rPr>
          <w:rFonts w:ascii="Times New Roman" w:eastAsia="方正仿宋_GBK" w:hAnsi="Times New Roman" w:hint="eastAsia"/>
          <w:sz w:val="32"/>
          <w:szCs w:val="32"/>
          <w:shd w:val="clear" w:color="auto" w:fill="FFFFFF"/>
        </w:rPr>
        <w:t>3:1</w:t>
      </w:r>
      <w:r>
        <w:rPr>
          <w:rFonts w:ascii="Times New Roman" w:eastAsia="方正仿宋_GBK" w:hAnsi="Times New Roman" w:hint="eastAsia"/>
          <w:sz w:val="32"/>
          <w:szCs w:val="32"/>
          <w:shd w:val="clear" w:color="auto" w:fill="FFFFFF"/>
        </w:rPr>
        <w:t>的，报经县委组织部研究同意，可降低至</w:t>
      </w:r>
      <w:r>
        <w:rPr>
          <w:rFonts w:ascii="Times New Roman" w:eastAsia="方正仿宋_GBK" w:hAnsi="Times New Roman" w:hint="eastAsia"/>
          <w:sz w:val="32"/>
          <w:szCs w:val="32"/>
          <w:shd w:val="clear" w:color="auto" w:fill="FFFFFF"/>
        </w:rPr>
        <w:t>1:1</w:t>
      </w:r>
      <w:r>
        <w:rPr>
          <w:rFonts w:ascii="Times New Roman" w:eastAsia="方正仿宋_GBK" w:hAnsi="Times New Roman" w:hint="eastAsia"/>
          <w:sz w:val="32"/>
          <w:szCs w:val="32"/>
          <w:shd w:val="clear" w:color="auto" w:fill="FFFFFF"/>
        </w:rPr>
        <w:t>，若仍达不到开考比例的，相应递减招聘名额，招聘名额无法递减的，取消招聘岗位。</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（二）笔试</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．笔试采取闭卷方式进行，主要</w:t>
      </w:r>
      <w:r w:rsidR="00A16D5B">
        <w:rPr>
          <w:rFonts w:ascii="Times New Roman" w:eastAsia="方正仿宋_GBK" w:hAnsi="Times New Roman" w:hint="eastAsia"/>
          <w:sz w:val="32"/>
          <w:szCs w:val="32"/>
        </w:rPr>
        <w:t>内容为</w:t>
      </w:r>
      <w:r>
        <w:rPr>
          <w:rFonts w:ascii="Times New Roman" w:eastAsia="方正仿宋_GBK" w:hAnsi="Times New Roman"/>
          <w:sz w:val="32"/>
          <w:szCs w:val="32"/>
        </w:rPr>
        <w:t>综合基础知识，分值</w:t>
      </w:r>
      <w:r>
        <w:rPr>
          <w:rFonts w:ascii="Times New Roman" w:eastAsia="方正仿宋_GBK" w:hAnsi="Times New Roman"/>
          <w:sz w:val="32"/>
          <w:szCs w:val="32"/>
        </w:rPr>
        <w:t>100</w:t>
      </w:r>
      <w:r>
        <w:rPr>
          <w:rFonts w:ascii="Times New Roman" w:eastAsia="方正仿宋_GBK" w:hAnsi="Times New Roman"/>
          <w:sz w:val="32"/>
          <w:szCs w:val="32"/>
        </w:rPr>
        <w:t>分。</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．笔试时间暂定</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4</w:t>
      </w:r>
      <w:r>
        <w:rPr>
          <w:rFonts w:ascii="Times New Roman" w:eastAsia="方正仿宋_GBK" w:hAnsi="Times New Roman"/>
          <w:sz w:val="32"/>
          <w:szCs w:val="32"/>
        </w:rPr>
        <w:t>月</w:t>
      </w:r>
      <w:r>
        <w:rPr>
          <w:rFonts w:ascii="Times New Roman" w:eastAsia="方正仿宋_GBK" w:hAnsi="Times New Roman"/>
          <w:sz w:val="32"/>
          <w:szCs w:val="32"/>
        </w:rPr>
        <w:t>19</w:t>
      </w:r>
      <w:r>
        <w:rPr>
          <w:rFonts w:ascii="Times New Roman" w:eastAsia="方正仿宋_GBK" w:hAnsi="Times New Roman"/>
          <w:sz w:val="32"/>
          <w:szCs w:val="32"/>
        </w:rPr>
        <w:t>日上午</w:t>
      </w:r>
      <w:r>
        <w:rPr>
          <w:rFonts w:ascii="Times New Roman" w:eastAsia="方正仿宋_GBK" w:hAnsi="Times New Roman"/>
          <w:sz w:val="32"/>
          <w:szCs w:val="32"/>
        </w:rPr>
        <w:t>9:00-11:00</w:t>
      </w:r>
      <w:r>
        <w:rPr>
          <w:rFonts w:ascii="Times New Roman" w:eastAsia="方正仿宋_GBK" w:hAnsi="Times New Roman"/>
          <w:sz w:val="32"/>
          <w:szCs w:val="32"/>
        </w:rPr>
        <w:t>，具体地点及注意事项详见《笔试准考证》，请参加考试人员提前做好行程安排。</w:t>
      </w:r>
    </w:p>
    <w:p w:rsidR="00AB3191" w:rsidRDefault="00E43592">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仿宋_GBK" w:hAnsi="Times New Roman" w:hint="eastAsia"/>
          <w:sz w:val="32"/>
          <w:szCs w:val="32"/>
        </w:rPr>
        <w:t>3</w:t>
      </w:r>
      <w:r w:rsidR="000E1F1E">
        <w:rPr>
          <w:rFonts w:ascii="Times New Roman" w:eastAsia="方正仿宋_GBK" w:hAnsi="Times New Roman"/>
          <w:sz w:val="32"/>
          <w:szCs w:val="32"/>
        </w:rPr>
        <w:t>．成绩查询：笔试成绩及进入面试人员名单在</w:t>
      </w:r>
      <w:r>
        <w:rPr>
          <w:rFonts w:ascii="Times New Roman" w:eastAsia="方正仿宋_GBK" w:hAnsi="Times New Roman"/>
          <w:sz w:val="32"/>
          <w:szCs w:val="32"/>
        </w:rPr>
        <w:t>奉节县人民政府网站</w:t>
      </w:r>
      <w:r w:rsidRPr="00E43592">
        <w:rPr>
          <w:rFonts w:ascii="Times New Roman" w:eastAsia="方正仿宋_GBK" w:hAnsi="Times New Roman" w:hint="eastAsia"/>
          <w:sz w:val="32"/>
          <w:szCs w:val="32"/>
        </w:rPr>
        <w:t>（</w:t>
      </w:r>
      <w:r w:rsidRPr="00E43592">
        <w:rPr>
          <w:rFonts w:ascii="Times New Roman" w:eastAsia="方正仿宋_GBK" w:hAnsi="Times New Roman"/>
          <w:sz w:val="32"/>
          <w:szCs w:val="32"/>
        </w:rPr>
        <w:t>鱼复街道</w:t>
      </w:r>
      <w:r w:rsidRPr="00E43592">
        <w:rPr>
          <w:rFonts w:ascii="Times New Roman" w:eastAsia="方正仿宋_GBK" w:hAnsi="Times New Roman" w:hint="eastAsia"/>
          <w:sz w:val="32"/>
          <w:szCs w:val="32"/>
        </w:rPr>
        <w:t>办事处板块）</w:t>
      </w:r>
      <w:r>
        <w:rPr>
          <w:rFonts w:ascii="Times New Roman" w:eastAsia="方正仿宋_GBK" w:hAnsi="Times New Roman" w:hint="eastAsia"/>
          <w:sz w:val="32"/>
          <w:szCs w:val="32"/>
        </w:rPr>
        <w:t>和</w:t>
      </w:r>
      <w:r w:rsidR="000E1F1E">
        <w:rPr>
          <w:rFonts w:ascii="Times New Roman" w:eastAsia="方正仿宋_GBK" w:hAnsi="Times New Roman"/>
          <w:sz w:val="32"/>
          <w:szCs w:val="32"/>
        </w:rPr>
        <w:t>鱼复街道办事处统一公布。</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（三）面试</w:t>
      </w:r>
    </w:p>
    <w:p w:rsidR="00A16D5B" w:rsidRDefault="00A16D5B">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面试人选按照</w:t>
      </w:r>
      <w:r>
        <w:rPr>
          <w:rFonts w:ascii="Times New Roman" w:eastAsia="方正仿宋_GBK" w:hAnsi="Times New Roman"/>
          <w:sz w:val="32"/>
          <w:szCs w:val="32"/>
        </w:rPr>
        <w:t>2:1</w:t>
      </w:r>
      <w:r>
        <w:rPr>
          <w:rFonts w:ascii="Times New Roman" w:eastAsia="方正仿宋_GBK" w:hAnsi="Times New Roman"/>
          <w:sz w:val="32"/>
          <w:szCs w:val="32"/>
        </w:rPr>
        <w:t>比例，根据笔试成绩从高到低依次确定。若最后一名面试人选笔试成绩出现并列，则并列进入</w:t>
      </w:r>
      <w:r>
        <w:rPr>
          <w:rFonts w:ascii="Times New Roman" w:eastAsia="方正仿宋_GBK" w:hAnsi="Times New Roman" w:hint="eastAsia"/>
          <w:sz w:val="32"/>
          <w:szCs w:val="32"/>
        </w:rPr>
        <w:t>面试环节。</w:t>
      </w:r>
    </w:p>
    <w:p w:rsidR="00182D4F" w:rsidRDefault="00182D4F" w:rsidP="00182D4F">
      <w:pPr>
        <w:spacing w:line="560" w:lineRule="exact"/>
        <w:ind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w:t>
      </w:r>
      <w:r>
        <w:rPr>
          <w:rFonts w:ascii="Times New Roman" w:eastAsia="方正仿宋_GBK" w:hAnsi="Times New Roman" w:hint="eastAsia"/>
          <w:sz w:val="32"/>
        </w:rPr>
        <w:t>时间和地点</w:t>
      </w:r>
      <w:r>
        <w:rPr>
          <w:rFonts w:ascii="Times New Roman" w:eastAsia="方正仿宋_GBK" w:hAnsi="Times New Roman"/>
          <w:sz w:val="32"/>
          <w:szCs w:val="32"/>
        </w:rPr>
        <w:t>另行通知</w:t>
      </w:r>
      <w:r>
        <w:rPr>
          <w:rFonts w:ascii="Times New Roman" w:eastAsia="方正仿宋_GBK" w:hAnsi="Times New Roman"/>
          <w:sz w:val="32"/>
        </w:rPr>
        <w:t>。</w:t>
      </w:r>
    </w:p>
    <w:p w:rsidR="00182D4F" w:rsidRDefault="00182D4F" w:rsidP="00182D4F">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．面试</w:t>
      </w:r>
      <w:r w:rsidR="00A16D5B">
        <w:rPr>
          <w:rFonts w:ascii="Times New Roman" w:eastAsia="方正仿宋_GBK" w:hAnsi="Times New Roman" w:hint="eastAsia"/>
          <w:sz w:val="32"/>
          <w:szCs w:val="32"/>
        </w:rPr>
        <w:t>方式：</w:t>
      </w:r>
      <w:r>
        <w:rPr>
          <w:rFonts w:ascii="Times New Roman" w:eastAsia="方正仿宋_GBK" w:hAnsi="Times New Roman"/>
          <w:sz w:val="32"/>
          <w:szCs w:val="32"/>
        </w:rPr>
        <w:t>结构化方</w:t>
      </w:r>
      <w:r w:rsidR="00A16D5B">
        <w:rPr>
          <w:rFonts w:ascii="Times New Roman" w:eastAsia="方正仿宋_GBK" w:hAnsi="Times New Roman" w:hint="eastAsia"/>
          <w:sz w:val="32"/>
          <w:szCs w:val="32"/>
        </w:rPr>
        <w:t>面试</w:t>
      </w:r>
      <w:r>
        <w:rPr>
          <w:rFonts w:ascii="Times New Roman" w:eastAsia="方正仿宋_GBK" w:hAnsi="Times New Roman"/>
          <w:sz w:val="32"/>
          <w:szCs w:val="32"/>
        </w:rPr>
        <w:t>。</w:t>
      </w:r>
    </w:p>
    <w:p w:rsidR="00182D4F" w:rsidRDefault="00A16D5B" w:rsidP="00182D4F">
      <w:pPr>
        <w:spacing w:line="600" w:lineRule="exact"/>
        <w:ind w:firstLine="640"/>
        <w:rPr>
          <w:rFonts w:ascii="Times New Roman" w:eastAsia="方正仿宋_GBK" w:hAnsi="Times New Roman"/>
          <w:sz w:val="32"/>
        </w:rPr>
      </w:pPr>
      <w:bookmarkStart w:id="0" w:name="OLE_LINK1"/>
      <w:bookmarkStart w:id="1" w:name="OLE_LINK2"/>
      <w:r>
        <w:rPr>
          <w:rFonts w:ascii="Times New Roman" w:eastAsia="方正仿宋_GBK" w:hAnsi="Times New Roman" w:hint="eastAsia"/>
          <w:color w:val="000000"/>
          <w:sz w:val="32"/>
        </w:rPr>
        <w:t>3</w:t>
      </w:r>
      <w:r w:rsidR="00182D4F">
        <w:rPr>
          <w:rFonts w:ascii="Times New Roman" w:eastAsia="方正仿宋_GBK" w:hAnsi="Times New Roman"/>
          <w:color w:val="000000"/>
          <w:sz w:val="32"/>
        </w:rPr>
        <w:t>．</w:t>
      </w:r>
      <w:bookmarkEnd w:id="0"/>
      <w:bookmarkEnd w:id="1"/>
      <w:r w:rsidR="00182D4F">
        <w:rPr>
          <w:rFonts w:ascii="Times New Roman" w:eastAsia="方正仿宋_GBK" w:hAnsi="Times New Roman" w:hint="eastAsia"/>
          <w:color w:val="000000"/>
          <w:sz w:val="32"/>
        </w:rPr>
        <w:t>面试</w:t>
      </w:r>
      <w:r w:rsidR="00182D4F">
        <w:rPr>
          <w:rFonts w:ascii="Times New Roman" w:eastAsia="方正仿宋_GBK" w:hAnsi="Times New Roman"/>
          <w:color w:val="000000"/>
          <w:sz w:val="32"/>
        </w:rPr>
        <w:t>成绩计算。面试分值为</w:t>
      </w:r>
      <w:r w:rsidR="00182D4F">
        <w:rPr>
          <w:rFonts w:ascii="Times New Roman" w:eastAsia="方正仿宋_GBK" w:hAnsi="Times New Roman"/>
          <w:color w:val="000000"/>
          <w:sz w:val="32"/>
        </w:rPr>
        <w:t>100</w:t>
      </w:r>
      <w:r w:rsidR="00182D4F">
        <w:rPr>
          <w:rFonts w:ascii="Times New Roman" w:eastAsia="方正仿宋_GBK" w:hAnsi="Times New Roman"/>
          <w:color w:val="000000"/>
          <w:sz w:val="32"/>
        </w:rPr>
        <w:t>分，合格分数线</w:t>
      </w:r>
      <w:r w:rsidR="00182D4F">
        <w:rPr>
          <w:rFonts w:ascii="Times New Roman" w:eastAsia="方正仿宋_GBK" w:hAnsi="Times New Roman"/>
          <w:color w:val="000000"/>
          <w:sz w:val="32"/>
        </w:rPr>
        <w:t>60</w:t>
      </w:r>
      <w:r w:rsidR="00182D4F">
        <w:rPr>
          <w:rFonts w:ascii="Times New Roman" w:eastAsia="方正仿宋_GBK" w:hAnsi="Times New Roman"/>
          <w:color w:val="000000"/>
          <w:sz w:val="32"/>
        </w:rPr>
        <w:t>分，未达到合格分数线的，</w:t>
      </w:r>
      <w:r w:rsidR="00182D4F">
        <w:rPr>
          <w:rFonts w:ascii="Times New Roman" w:eastAsia="方正仿宋_GBK" w:hAnsi="Times New Roman"/>
          <w:sz w:val="32"/>
        </w:rPr>
        <w:t>不得进入下一环节。</w:t>
      </w:r>
    </w:p>
    <w:p w:rsidR="00A16D5B" w:rsidRDefault="00A16D5B" w:rsidP="00182D4F">
      <w:pPr>
        <w:spacing w:line="600" w:lineRule="exact"/>
        <w:ind w:firstLine="640"/>
        <w:rPr>
          <w:rFonts w:ascii="Times New Roman" w:eastAsia="方正仿宋_GBK" w:hAnsi="Times New Roman"/>
          <w:sz w:val="32"/>
        </w:rPr>
      </w:pPr>
      <w:r>
        <w:rPr>
          <w:rFonts w:ascii="Times New Roman" w:eastAsia="方正仿宋_GBK" w:hAnsi="Times New Roman" w:hint="eastAsia"/>
          <w:color w:val="000000"/>
          <w:sz w:val="32"/>
        </w:rPr>
        <w:t>4</w:t>
      </w:r>
      <w:r>
        <w:rPr>
          <w:rFonts w:ascii="Times New Roman" w:eastAsia="方正仿宋_GBK" w:hAnsi="Times New Roman"/>
          <w:color w:val="000000"/>
          <w:sz w:val="32"/>
        </w:rPr>
        <w:t>．</w:t>
      </w:r>
      <w:r>
        <w:rPr>
          <w:rFonts w:ascii="Times New Roman" w:eastAsia="方正仿宋_GBK" w:hAnsi="Times New Roman"/>
          <w:sz w:val="32"/>
          <w:szCs w:val="32"/>
        </w:rPr>
        <w:t>考生总成绩。考生总成绩＝笔试成绩</w:t>
      </w:r>
      <w:r>
        <w:rPr>
          <w:rFonts w:ascii="Times New Roman" w:eastAsia="方正仿宋_GBK" w:hAnsi="Times New Roman"/>
          <w:sz w:val="32"/>
          <w:szCs w:val="32"/>
        </w:rPr>
        <w:t>×50%+</w:t>
      </w:r>
      <w:r>
        <w:rPr>
          <w:rFonts w:ascii="Times New Roman" w:eastAsia="方正仿宋_GBK" w:hAnsi="Times New Roman"/>
          <w:sz w:val="32"/>
          <w:szCs w:val="32"/>
        </w:rPr>
        <w:t>面试成绩</w:t>
      </w:r>
      <w:r>
        <w:rPr>
          <w:rFonts w:ascii="Times New Roman" w:eastAsia="方正仿宋_GBK" w:hAnsi="Times New Roman"/>
          <w:sz w:val="32"/>
          <w:szCs w:val="32"/>
        </w:rPr>
        <w:t>×50%</w:t>
      </w:r>
      <w:r>
        <w:rPr>
          <w:rFonts w:ascii="Times New Roman" w:eastAsia="方正仿宋_GBK" w:hAnsi="Times New Roman"/>
          <w:sz w:val="32"/>
          <w:szCs w:val="32"/>
        </w:rPr>
        <w:t>计算，四舍五入后精确到小数点后两位数。</w:t>
      </w:r>
    </w:p>
    <w:p w:rsidR="00182D4F" w:rsidRDefault="00A16D5B" w:rsidP="00182D4F">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rPr>
        <w:t>5</w:t>
      </w:r>
      <w:r w:rsidR="00182D4F">
        <w:rPr>
          <w:rFonts w:ascii="Times New Roman" w:eastAsia="方正仿宋_GBK" w:hAnsi="Times New Roman" w:hint="eastAsia"/>
          <w:sz w:val="32"/>
        </w:rPr>
        <w:t xml:space="preserve">. </w:t>
      </w:r>
      <w:r w:rsidR="00182D4F">
        <w:rPr>
          <w:rFonts w:ascii="Times New Roman" w:eastAsia="方正仿宋_GBK" w:hAnsi="Times New Roman" w:hint="eastAsia"/>
          <w:sz w:val="32"/>
        </w:rPr>
        <w:t>成绩公布。</w:t>
      </w:r>
      <w:r w:rsidR="00182D4F">
        <w:rPr>
          <w:rFonts w:ascii="Times New Roman" w:eastAsia="方正仿宋_GBK" w:hAnsi="Times New Roman"/>
          <w:sz w:val="32"/>
          <w:szCs w:val="32"/>
        </w:rPr>
        <w:t>面试成绩、总成绩和进入体检人员名单在奉节县人民政府网站</w:t>
      </w:r>
      <w:r w:rsidR="00182D4F" w:rsidRPr="00E43592">
        <w:rPr>
          <w:rFonts w:ascii="Times New Roman" w:eastAsia="方正仿宋_GBK" w:hAnsi="Times New Roman" w:hint="eastAsia"/>
          <w:sz w:val="32"/>
          <w:szCs w:val="32"/>
        </w:rPr>
        <w:t>（</w:t>
      </w:r>
      <w:r w:rsidR="00182D4F" w:rsidRPr="00E43592">
        <w:rPr>
          <w:rFonts w:ascii="Times New Roman" w:eastAsia="方正仿宋_GBK" w:hAnsi="Times New Roman"/>
          <w:sz w:val="32"/>
          <w:szCs w:val="32"/>
        </w:rPr>
        <w:t>鱼复街道</w:t>
      </w:r>
      <w:r w:rsidR="00182D4F" w:rsidRPr="00E43592">
        <w:rPr>
          <w:rFonts w:ascii="Times New Roman" w:eastAsia="方正仿宋_GBK" w:hAnsi="Times New Roman" w:hint="eastAsia"/>
          <w:sz w:val="32"/>
          <w:szCs w:val="32"/>
        </w:rPr>
        <w:t>办事处板块）</w:t>
      </w:r>
      <w:r w:rsidR="00182D4F">
        <w:rPr>
          <w:rFonts w:ascii="Times New Roman" w:eastAsia="方正仿宋_GBK" w:hAnsi="Times New Roman" w:hint="eastAsia"/>
          <w:sz w:val="32"/>
          <w:szCs w:val="32"/>
        </w:rPr>
        <w:t>和</w:t>
      </w:r>
      <w:r w:rsidR="00182D4F">
        <w:rPr>
          <w:rFonts w:ascii="Times New Roman" w:eastAsia="方正仿宋_GBK" w:hAnsi="Times New Roman"/>
          <w:sz w:val="32"/>
          <w:szCs w:val="32"/>
        </w:rPr>
        <w:t>鱼复街道办事处统一公布。</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（四）体检</w:t>
      </w:r>
    </w:p>
    <w:p w:rsidR="00182D4F" w:rsidRDefault="000E1F1E" w:rsidP="00182D4F">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体检人选从面试合格人选中按总成绩从高分到低分的顺序，按岗位招聘计划人数</w:t>
      </w:r>
      <w:r>
        <w:rPr>
          <w:rFonts w:ascii="Times New Roman" w:eastAsia="方正仿宋_GBK" w:hAnsi="Times New Roman"/>
          <w:sz w:val="32"/>
          <w:szCs w:val="32"/>
        </w:rPr>
        <w:t>1:1</w:t>
      </w:r>
      <w:r>
        <w:rPr>
          <w:rFonts w:ascii="Times New Roman" w:eastAsia="方正仿宋_GBK" w:hAnsi="Times New Roman"/>
          <w:sz w:val="32"/>
          <w:szCs w:val="32"/>
        </w:rPr>
        <w:t>比例确定。若最后一名成绩并列的，则以笔试成绩从高分到低分的顺序确定。</w:t>
      </w:r>
    </w:p>
    <w:p w:rsidR="00182D4F" w:rsidRDefault="000E1F1E" w:rsidP="00182D4F">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体检当日，考生需携带身份证原件并自备体检费</w:t>
      </w:r>
      <w:r w:rsidR="00182D4F">
        <w:rPr>
          <w:rFonts w:ascii="Times New Roman" w:eastAsia="方正仿宋_GBK" w:hAnsi="Times New Roman" w:hint="eastAsia"/>
          <w:sz w:val="32"/>
          <w:szCs w:val="32"/>
        </w:rPr>
        <w:t>到指定医院进行体检</w:t>
      </w:r>
      <w:r>
        <w:rPr>
          <w:rFonts w:ascii="Times New Roman" w:eastAsia="方正仿宋_GBK" w:hAnsi="Times New Roman"/>
          <w:sz w:val="32"/>
          <w:szCs w:val="32"/>
        </w:rPr>
        <w:t>。</w:t>
      </w:r>
    </w:p>
    <w:p w:rsidR="00182D4F" w:rsidRDefault="00182D4F" w:rsidP="00182D4F">
      <w:pPr>
        <w:spacing w:line="600" w:lineRule="exact"/>
        <w:ind w:firstLine="640"/>
        <w:rPr>
          <w:rFonts w:eastAsia="方正仿宋_GBK"/>
          <w:sz w:val="32"/>
        </w:rPr>
      </w:pPr>
      <w:r>
        <w:rPr>
          <w:rFonts w:ascii="Times New Roman" w:eastAsia="方正仿宋_GBK" w:hAnsi="Times New Roman" w:hint="eastAsia"/>
          <w:sz w:val="32"/>
        </w:rPr>
        <w:t>体检标准参照《关于修订〈公务员录用体检通用标准（试行）〉及〈公务员录用体检操作手册（试行）〉有关内容的通知》《关于进一步做好公务员考试录用体检工作的通知》等有关规定实施。</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（五）考察和联审</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通过体检人员由鱼复街道组织实施考察，并报请县委组织部</w:t>
      </w:r>
      <w:r>
        <w:rPr>
          <w:rFonts w:ascii="Times New Roman" w:eastAsia="方正仿宋_GBK" w:hAnsi="Times New Roman"/>
          <w:sz w:val="32"/>
          <w:szCs w:val="32"/>
        </w:rPr>
        <w:lastRenderedPageBreak/>
        <w:t>牵头按照《重庆市村（社区）干部及人选县级联审机制》统一开展联合审查。考察、联审不合格的，不予聘用。</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（六）公示</w:t>
      </w:r>
    </w:p>
    <w:p w:rsidR="00C334E3" w:rsidRDefault="000E1F1E" w:rsidP="00100A47">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考察联审合格人员确定为拟聘用人员，</w:t>
      </w:r>
      <w:r w:rsidR="00C334E3" w:rsidRPr="00100A47">
        <w:rPr>
          <w:rFonts w:ascii="Times New Roman" w:eastAsia="方正仿宋_GBK" w:hAnsi="Times New Roman" w:hint="eastAsia"/>
          <w:sz w:val="32"/>
          <w:szCs w:val="32"/>
        </w:rPr>
        <w:t>在奉节县人民政府网（鱼复街道板块）</w:t>
      </w:r>
      <w:r w:rsidR="00871A04">
        <w:rPr>
          <w:rFonts w:ascii="Times New Roman" w:eastAsia="方正仿宋_GBK" w:hAnsi="Times New Roman" w:hint="eastAsia"/>
          <w:sz w:val="32"/>
          <w:szCs w:val="32"/>
        </w:rPr>
        <w:t>和鱼复街道办事处</w:t>
      </w:r>
      <w:r w:rsidR="00C334E3" w:rsidRPr="00100A47">
        <w:rPr>
          <w:rFonts w:ascii="Times New Roman" w:eastAsia="方正仿宋_GBK" w:hAnsi="Times New Roman" w:hint="eastAsia"/>
          <w:sz w:val="32"/>
          <w:szCs w:val="32"/>
        </w:rPr>
        <w:t>公</w:t>
      </w:r>
      <w:r w:rsidR="00C334E3" w:rsidRPr="00100A47">
        <w:rPr>
          <w:rFonts w:ascii="Times New Roman" w:eastAsia="方正仿宋_GBK" w:hAnsi="Times New Roman"/>
          <w:sz w:val="32"/>
          <w:szCs w:val="32"/>
        </w:rPr>
        <w:t>示</w:t>
      </w:r>
      <w:r w:rsidR="00C334E3" w:rsidRPr="00100A47">
        <w:rPr>
          <w:rFonts w:ascii="Times New Roman" w:eastAsia="方正仿宋_GBK" w:hAnsi="Times New Roman"/>
          <w:sz w:val="32"/>
          <w:szCs w:val="32"/>
        </w:rPr>
        <w:t>5</w:t>
      </w:r>
      <w:r w:rsidR="00C334E3" w:rsidRPr="00100A47">
        <w:rPr>
          <w:rFonts w:ascii="Times New Roman" w:eastAsia="方正仿宋_GBK" w:hAnsi="Times New Roman"/>
          <w:sz w:val="32"/>
          <w:szCs w:val="32"/>
        </w:rPr>
        <w:t>个工作日</w:t>
      </w:r>
      <w:r>
        <w:rPr>
          <w:rFonts w:ascii="Times New Roman" w:eastAsia="方正仿宋_GBK" w:hAnsi="Times New Roman"/>
          <w:sz w:val="32"/>
          <w:szCs w:val="32"/>
        </w:rPr>
        <w:t>。</w:t>
      </w:r>
      <w:bookmarkStart w:id="2" w:name="_GoBack"/>
    </w:p>
    <w:p w:rsidR="00AB3191" w:rsidRDefault="000E1F1E" w:rsidP="00182D4F">
      <w:pPr>
        <w:pStyle w:val="a6"/>
        <w:adjustRightInd w:val="0"/>
        <w:spacing w:beforeAutospacing="0" w:afterAutospacing="0" w:line="600" w:lineRule="exact"/>
        <w:ind w:leftChars="304" w:left="638"/>
        <w:jc w:val="both"/>
        <w:rPr>
          <w:rFonts w:ascii="Times New Roman" w:eastAsia="方正楷体_GBK" w:hAnsi="Times New Roman"/>
          <w:sz w:val="32"/>
          <w:szCs w:val="32"/>
        </w:rPr>
      </w:pPr>
      <w:r>
        <w:rPr>
          <w:rFonts w:ascii="Times New Roman" w:eastAsia="方正楷体_GBK" w:hAnsi="Times New Roman"/>
          <w:sz w:val="32"/>
          <w:szCs w:val="32"/>
        </w:rPr>
        <w:t>（七）聘用</w:t>
      </w:r>
    </w:p>
    <w:bookmarkEnd w:id="2"/>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经公示没有问题线索反映或者反映问题不影响聘用的，确定为聘用对象。被聘用人员应在规定时间内到街道报到，逾期未报到的，取消其聘用资格。聘用人员试用期为</w:t>
      </w:r>
      <w:r>
        <w:rPr>
          <w:rFonts w:ascii="Times New Roman" w:eastAsia="方正仿宋_GBK" w:hAnsi="Times New Roman"/>
          <w:sz w:val="32"/>
          <w:szCs w:val="32"/>
        </w:rPr>
        <w:t>2</w:t>
      </w:r>
      <w:r>
        <w:rPr>
          <w:rFonts w:ascii="Times New Roman" w:eastAsia="方正仿宋_GBK" w:hAnsi="Times New Roman"/>
          <w:sz w:val="32"/>
          <w:szCs w:val="32"/>
        </w:rPr>
        <w:t>个月，试用期满经考核合格的，予以正式聘用，不合格的取消聘用。</w:t>
      </w:r>
    </w:p>
    <w:p w:rsidR="00FB76E9" w:rsidRDefault="00FB76E9">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本次公开招聘所有</w:t>
      </w:r>
      <w:r w:rsidR="00B47906">
        <w:rPr>
          <w:rFonts w:ascii="Times New Roman" w:eastAsia="方正仿宋_GBK" w:hAnsi="Times New Roman" w:hint="eastAsia"/>
          <w:sz w:val="32"/>
          <w:szCs w:val="32"/>
        </w:rPr>
        <w:t>环节</w:t>
      </w:r>
      <w:r>
        <w:rPr>
          <w:rFonts w:ascii="Times New Roman" w:eastAsia="方正仿宋_GBK" w:hAnsi="Times New Roman" w:hint="eastAsia"/>
          <w:sz w:val="32"/>
          <w:szCs w:val="32"/>
        </w:rPr>
        <w:t>均不予递补。</w:t>
      </w:r>
    </w:p>
    <w:p w:rsidR="00AB3191" w:rsidRDefault="000E1F1E">
      <w:pPr>
        <w:pStyle w:val="a6"/>
        <w:adjustRightInd w:val="0"/>
        <w:spacing w:beforeAutospacing="0" w:afterAutospacing="0"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（八）待遇保障</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．社区工作者待遇按</w:t>
      </w:r>
      <w:r>
        <w:rPr>
          <w:rFonts w:ascii="Times New Roman" w:eastAsia="方正仿宋_GBK" w:hAnsi="Times New Roman"/>
          <w:sz w:val="32"/>
          <w:szCs w:val="32"/>
        </w:rPr>
        <w:t>2804</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人</w:t>
      </w:r>
      <w:r>
        <w:rPr>
          <w:rFonts w:ascii="Times New Roman" w:eastAsia="方正仿宋_GBK" w:hAnsi="Times New Roman"/>
          <w:sz w:val="32"/>
          <w:szCs w:val="32"/>
        </w:rPr>
        <w:t>·</w:t>
      </w:r>
      <w:r>
        <w:rPr>
          <w:rFonts w:ascii="Times New Roman" w:eastAsia="方正仿宋_GBK" w:hAnsi="Times New Roman"/>
          <w:sz w:val="32"/>
          <w:szCs w:val="32"/>
        </w:rPr>
        <w:t>月执行，并根据实际动态调整，参与全县村（社区）干部绩效考核补贴分配。</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．社区工作者达到任职年限、符合资格条件的，可参加从村（社区）干部中定向招录乡镇事业单位工作人员考试。</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．社区工作者在职期间参加城镇企业职工基本养老、医疗、失业、工伤、生育保险，个人缴费部分由本人承担，单位缴纳部分由财政补助。</w:t>
      </w:r>
    </w:p>
    <w:p w:rsidR="00AB3191" w:rsidRDefault="000E1F1E">
      <w:pPr>
        <w:pStyle w:val="a6"/>
        <w:adjustRightInd w:val="0"/>
        <w:spacing w:beforeAutospacing="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五、纪律要求</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（一）</w:t>
      </w:r>
      <w:r>
        <w:rPr>
          <w:rFonts w:ascii="Times New Roman" w:eastAsia="方正仿宋_GBK" w:hAnsi="Times New Roman"/>
          <w:sz w:val="32"/>
          <w:szCs w:val="32"/>
        </w:rPr>
        <w:t>报考人员应严格遵守考试聘用纪律和考场规则，不得弄虚作假和舞弊。凡违反考试纪律的，一经查实，按不同情况分</w:t>
      </w:r>
      <w:r>
        <w:rPr>
          <w:rFonts w:ascii="Times New Roman" w:eastAsia="方正仿宋_GBK" w:hAnsi="Times New Roman"/>
          <w:sz w:val="32"/>
          <w:szCs w:val="32"/>
        </w:rPr>
        <w:lastRenderedPageBreak/>
        <w:t>别给予取消考试资格、考试成绩无效、取消聘用资格等处理。</w:t>
      </w:r>
      <w:r w:rsidR="00FB76E9">
        <w:rPr>
          <w:rFonts w:ascii="Times New Roman" w:eastAsia="方正仿宋_GBK" w:hAnsi="Times New Roman" w:hint="eastAsia"/>
          <w:sz w:val="32"/>
          <w:szCs w:val="32"/>
        </w:rPr>
        <w:t>触犯法律的，按规定移送司法机关进行处理</w:t>
      </w:r>
      <w:r>
        <w:rPr>
          <w:rFonts w:ascii="Times New Roman" w:eastAsia="方正仿宋_GBK" w:hAnsi="Times New Roman"/>
          <w:sz w:val="32"/>
          <w:szCs w:val="32"/>
        </w:rPr>
        <w:t>。</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（二）</w:t>
      </w:r>
      <w:r>
        <w:rPr>
          <w:rFonts w:ascii="Times New Roman" w:eastAsia="方正仿宋_GBK" w:hAnsi="Times New Roman"/>
          <w:sz w:val="32"/>
          <w:szCs w:val="32"/>
        </w:rPr>
        <w:t>报考人员应认真执行考试招聘各环节相关规定。不按规定时间、地点参加笔试、面试、体检的，视为自动放弃资格。</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（三）</w:t>
      </w:r>
      <w:r>
        <w:rPr>
          <w:rFonts w:ascii="Times New Roman" w:eastAsia="方正仿宋_GBK" w:hAnsi="Times New Roman"/>
          <w:sz w:val="32"/>
          <w:szCs w:val="32"/>
        </w:rPr>
        <w:t>本次公开招聘严格执行有关政策规定，相关部门及工作人员应自觉接受纪检监察机关和社会各界的监督，若有违纪违规行为，将按规定追究有关人员责任。</w:t>
      </w:r>
    </w:p>
    <w:p w:rsidR="00AB3191" w:rsidRDefault="000E1F1E">
      <w:pPr>
        <w:pStyle w:val="a6"/>
        <w:adjustRightInd w:val="0"/>
        <w:spacing w:beforeAutospacing="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sz w:val="32"/>
          <w:szCs w:val="32"/>
        </w:rPr>
        <w:t>六、附则</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（一）</w:t>
      </w:r>
      <w:r>
        <w:rPr>
          <w:rFonts w:ascii="Times New Roman" w:eastAsia="方正仿宋_GBK" w:hAnsi="Times New Roman"/>
          <w:sz w:val="32"/>
          <w:szCs w:val="32"/>
        </w:rPr>
        <w:t>本公告由鱼复街道</w:t>
      </w:r>
      <w:r w:rsidR="00FB76E9">
        <w:rPr>
          <w:rFonts w:ascii="Times New Roman" w:eastAsia="方正仿宋_GBK" w:hAnsi="Times New Roman" w:hint="eastAsia"/>
          <w:sz w:val="32"/>
          <w:szCs w:val="32"/>
        </w:rPr>
        <w:t>办事处</w:t>
      </w:r>
      <w:r>
        <w:rPr>
          <w:rFonts w:ascii="Times New Roman" w:eastAsia="方正仿宋_GBK" w:hAnsi="Times New Roman"/>
          <w:sz w:val="32"/>
          <w:szCs w:val="32"/>
        </w:rPr>
        <w:t>负责解释。</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楷体_GBK" w:hAnsi="Times New Roman"/>
          <w:sz w:val="32"/>
          <w:szCs w:val="32"/>
        </w:rPr>
        <w:t>（二）</w:t>
      </w:r>
      <w:r>
        <w:rPr>
          <w:rFonts w:ascii="Times New Roman" w:eastAsia="方正仿宋_GBK" w:hAnsi="Times New Roman"/>
          <w:sz w:val="32"/>
          <w:szCs w:val="32"/>
        </w:rPr>
        <w:t>本次考试不指定考试辅导用书，不安排、不委托任何机构举办考试辅导培训班。</w:t>
      </w: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考务咨询电话：</w:t>
      </w:r>
      <w:r>
        <w:rPr>
          <w:rFonts w:ascii="Times New Roman" w:eastAsia="方正仿宋_GBK" w:hAnsi="Times New Roman"/>
          <w:sz w:val="32"/>
          <w:szCs w:val="32"/>
        </w:rPr>
        <w:t>15923449976</w:t>
      </w:r>
      <w:r>
        <w:rPr>
          <w:rFonts w:ascii="Times New Roman" w:eastAsia="方正仿宋_GBK" w:hAnsi="Times New Roman"/>
          <w:sz w:val="32"/>
          <w:szCs w:val="32"/>
        </w:rPr>
        <w:t>，</w:t>
      </w:r>
      <w:r>
        <w:rPr>
          <w:rFonts w:ascii="Times New Roman" w:eastAsia="方正仿宋_GBK" w:hAnsi="Times New Roman"/>
          <w:sz w:val="32"/>
          <w:szCs w:val="32"/>
        </w:rPr>
        <w:t>15215216173</w:t>
      </w:r>
      <w:r>
        <w:rPr>
          <w:rFonts w:ascii="Times New Roman" w:eastAsia="方正仿宋_GBK" w:hAnsi="Times New Roman"/>
          <w:sz w:val="32"/>
          <w:szCs w:val="32"/>
        </w:rPr>
        <w:t>（鱼复街道</w:t>
      </w:r>
      <w:r w:rsidR="00C93F67">
        <w:rPr>
          <w:rFonts w:ascii="Times New Roman" w:eastAsia="方正仿宋_GBK" w:hAnsi="Times New Roman"/>
          <w:sz w:val="32"/>
          <w:szCs w:val="32"/>
        </w:rPr>
        <w:t>党</w:t>
      </w:r>
      <w:r w:rsidR="00C93F67">
        <w:rPr>
          <w:rFonts w:ascii="Times New Roman" w:eastAsia="方正仿宋_GBK" w:hAnsi="Times New Roman" w:hint="eastAsia"/>
          <w:sz w:val="32"/>
          <w:szCs w:val="32"/>
        </w:rPr>
        <w:t>的建设办公室</w:t>
      </w:r>
      <w:r>
        <w:rPr>
          <w:rFonts w:ascii="Times New Roman" w:eastAsia="方正仿宋_GBK" w:hAnsi="Times New Roman"/>
          <w:sz w:val="32"/>
          <w:szCs w:val="32"/>
        </w:rPr>
        <w:t>）。</w:t>
      </w:r>
    </w:p>
    <w:p w:rsidR="00AB3191" w:rsidRDefault="00AB3191">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p>
    <w:p w:rsidR="00AB3191" w:rsidRDefault="000E1F1E">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附件：鱼复街道社区工作者招聘报名表</w:t>
      </w:r>
    </w:p>
    <w:p w:rsidR="00AB3191" w:rsidRDefault="00AB3191">
      <w:pPr>
        <w:pStyle w:val="a6"/>
        <w:adjustRightInd w:val="0"/>
        <w:spacing w:beforeAutospacing="0" w:afterAutospacing="0" w:line="600" w:lineRule="exact"/>
        <w:ind w:firstLineChars="200" w:firstLine="640"/>
        <w:jc w:val="both"/>
        <w:rPr>
          <w:rFonts w:ascii="Times New Roman" w:eastAsia="方正仿宋_GBK" w:hAnsi="Times New Roman"/>
          <w:sz w:val="32"/>
          <w:szCs w:val="32"/>
        </w:rPr>
      </w:pPr>
    </w:p>
    <w:p w:rsidR="00AB3191" w:rsidRDefault="00AB3191">
      <w:pPr>
        <w:pStyle w:val="a6"/>
        <w:adjustRightInd w:val="0"/>
        <w:spacing w:beforeAutospacing="0" w:afterAutospacing="0" w:line="600" w:lineRule="exact"/>
        <w:ind w:firstLineChars="200" w:firstLine="640"/>
        <w:jc w:val="both"/>
        <w:rPr>
          <w:rFonts w:ascii="Times New Roman" w:eastAsia="方正仿宋_GBK" w:hAnsi="Times New Roman"/>
          <w:sz w:val="32"/>
          <w:szCs w:val="32"/>
        </w:rPr>
        <w:sectPr w:rsidR="00AB3191">
          <w:footerReference w:type="default" r:id="rId8"/>
          <w:pgSz w:w="11906" w:h="16838"/>
          <w:pgMar w:top="1984" w:right="1446" w:bottom="1644" w:left="1446" w:header="851" w:footer="992" w:gutter="0"/>
          <w:cols w:space="425"/>
          <w:docGrid w:type="lines" w:linePitch="312"/>
        </w:sectPr>
      </w:pPr>
    </w:p>
    <w:p w:rsidR="00AB3191" w:rsidRDefault="000E1F1E">
      <w:pPr>
        <w:pStyle w:val="a6"/>
        <w:adjustRightInd w:val="0"/>
        <w:spacing w:beforeAutospacing="0" w:afterAutospacing="0" w:line="600" w:lineRule="exact"/>
        <w:jc w:val="both"/>
        <w:rPr>
          <w:rFonts w:ascii="Times New Roman" w:eastAsia="方正黑体_GBK" w:hAnsi="Times New Roman"/>
          <w:sz w:val="32"/>
          <w:szCs w:val="32"/>
        </w:rPr>
      </w:pPr>
      <w:r>
        <w:rPr>
          <w:rFonts w:ascii="Times New Roman" w:eastAsia="方正黑体_GBK" w:hAnsi="Times New Roman"/>
          <w:sz w:val="32"/>
          <w:szCs w:val="32"/>
        </w:rPr>
        <w:lastRenderedPageBreak/>
        <w:t>附件</w:t>
      </w:r>
    </w:p>
    <w:p w:rsidR="00AB3191" w:rsidRDefault="00AB3191">
      <w:pPr>
        <w:pStyle w:val="a6"/>
        <w:adjustRightInd w:val="0"/>
        <w:spacing w:beforeAutospacing="0" w:afterAutospacing="0" w:line="440" w:lineRule="exact"/>
        <w:jc w:val="both"/>
        <w:rPr>
          <w:rFonts w:ascii="Times New Roman" w:eastAsia="方正黑体_GBK" w:hAnsi="Times New Roman"/>
          <w:sz w:val="32"/>
          <w:szCs w:val="32"/>
        </w:rPr>
      </w:pPr>
    </w:p>
    <w:p w:rsidR="00AB3191" w:rsidRDefault="000E1F1E">
      <w:pPr>
        <w:widowControl/>
        <w:tabs>
          <w:tab w:val="left" w:pos="462"/>
        </w:tabs>
        <w:spacing w:line="600" w:lineRule="exact"/>
        <w:jc w:val="center"/>
        <w:rPr>
          <w:rFonts w:ascii="Times New Roman" w:eastAsia="方正小标宋_GBK" w:hAnsi="Times New Roman" w:cs="Times New Roman"/>
          <w:spacing w:val="-6"/>
          <w:sz w:val="44"/>
          <w:szCs w:val="36"/>
        </w:rPr>
      </w:pPr>
      <w:r>
        <w:rPr>
          <w:rFonts w:ascii="Times New Roman" w:eastAsia="方正小标宋_GBK" w:hAnsi="Times New Roman" w:cs="Times New Roman"/>
          <w:spacing w:val="-6"/>
          <w:sz w:val="44"/>
          <w:szCs w:val="36"/>
        </w:rPr>
        <w:t>鱼复街道社区工作者招聘报名表</w:t>
      </w:r>
    </w:p>
    <w:tbl>
      <w:tblPr>
        <w:tblW w:w="9880" w:type="dxa"/>
        <w:tblInd w:w="-176" w:type="dxa"/>
        <w:tblLayout w:type="fixed"/>
        <w:tblLook w:val="04A0"/>
      </w:tblPr>
      <w:tblGrid>
        <w:gridCol w:w="1417"/>
        <w:gridCol w:w="1158"/>
        <w:gridCol w:w="1395"/>
        <w:gridCol w:w="1276"/>
        <w:gridCol w:w="1275"/>
        <w:gridCol w:w="573"/>
        <w:gridCol w:w="818"/>
        <w:gridCol w:w="1968"/>
      </w:tblGrid>
      <w:tr w:rsidR="00AB3191">
        <w:trPr>
          <w:cantSplit/>
          <w:trHeight w:hRule="exact" w:val="821"/>
        </w:trPr>
        <w:tc>
          <w:tcPr>
            <w:tcW w:w="1417" w:type="dxa"/>
            <w:tcBorders>
              <w:top w:val="single" w:sz="4" w:space="0" w:color="auto"/>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姓</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名</w:t>
            </w:r>
          </w:p>
        </w:tc>
        <w:tc>
          <w:tcPr>
            <w:tcW w:w="1158" w:type="dxa"/>
            <w:tcBorders>
              <w:top w:val="single" w:sz="4" w:space="0" w:color="auto"/>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395" w:type="dxa"/>
            <w:tcBorders>
              <w:top w:val="single" w:sz="4" w:space="0" w:color="auto"/>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性</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别</w:t>
            </w:r>
          </w:p>
        </w:tc>
        <w:tc>
          <w:tcPr>
            <w:tcW w:w="1276" w:type="dxa"/>
            <w:tcBorders>
              <w:top w:val="single" w:sz="4" w:space="0" w:color="auto"/>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275" w:type="dxa"/>
            <w:tcBorders>
              <w:top w:val="single" w:sz="4" w:space="0" w:color="auto"/>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出生年月</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岁）</w:t>
            </w:r>
          </w:p>
        </w:tc>
        <w:tc>
          <w:tcPr>
            <w:tcW w:w="1391" w:type="dxa"/>
            <w:gridSpan w:val="2"/>
            <w:tcBorders>
              <w:top w:val="single" w:sz="4" w:space="0" w:color="auto"/>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968" w:type="dxa"/>
            <w:vMerge w:val="restart"/>
            <w:tcBorders>
              <w:top w:val="single" w:sz="4" w:space="0" w:color="auto"/>
              <w:left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照</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片</w:t>
            </w:r>
          </w:p>
        </w:tc>
      </w:tr>
      <w:tr w:rsidR="00AB3191">
        <w:trPr>
          <w:cantSplit/>
          <w:trHeight w:hRule="exact" w:val="567"/>
        </w:trPr>
        <w:tc>
          <w:tcPr>
            <w:tcW w:w="1417" w:type="dxa"/>
            <w:tcBorders>
              <w:top w:val="nil"/>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民</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族</w:t>
            </w:r>
          </w:p>
        </w:tc>
        <w:tc>
          <w:tcPr>
            <w:tcW w:w="1158" w:type="dxa"/>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395" w:type="dxa"/>
            <w:tcBorders>
              <w:top w:val="nil"/>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籍</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贯</w:t>
            </w:r>
          </w:p>
        </w:tc>
        <w:tc>
          <w:tcPr>
            <w:tcW w:w="1276" w:type="dxa"/>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275" w:type="dxa"/>
            <w:tcBorders>
              <w:top w:val="nil"/>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政治面貌</w:t>
            </w:r>
          </w:p>
        </w:tc>
        <w:tc>
          <w:tcPr>
            <w:tcW w:w="1391" w:type="dxa"/>
            <w:gridSpan w:val="2"/>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Cs w:val="21"/>
              </w:rPr>
            </w:pPr>
          </w:p>
        </w:tc>
        <w:tc>
          <w:tcPr>
            <w:tcW w:w="1968" w:type="dxa"/>
            <w:vMerge/>
            <w:tcBorders>
              <w:left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r>
      <w:tr w:rsidR="00AB3191">
        <w:trPr>
          <w:cantSplit/>
          <w:trHeight w:hRule="exact" w:val="640"/>
        </w:trPr>
        <w:tc>
          <w:tcPr>
            <w:tcW w:w="1417" w:type="dxa"/>
            <w:vMerge w:val="restart"/>
            <w:tcBorders>
              <w:top w:val="nil"/>
              <w:left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学</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历</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学</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位</w:t>
            </w:r>
          </w:p>
        </w:tc>
        <w:tc>
          <w:tcPr>
            <w:tcW w:w="1158" w:type="dxa"/>
            <w:tcBorders>
              <w:top w:val="nil"/>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全日制</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育</w:t>
            </w:r>
          </w:p>
        </w:tc>
        <w:tc>
          <w:tcPr>
            <w:tcW w:w="1395" w:type="dxa"/>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276" w:type="dxa"/>
            <w:tcBorders>
              <w:top w:val="nil"/>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毕业院校</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系及专业</w:t>
            </w:r>
          </w:p>
        </w:tc>
        <w:tc>
          <w:tcPr>
            <w:tcW w:w="2666" w:type="dxa"/>
            <w:gridSpan w:val="3"/>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968" w:type="dxa"/>
            <w:vMerge/>
            <w:tcBorders>
              <w:left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r>
      <w:tr w:rsidR="00AB3191">
        <w:trPr>
          <w:cantSplit/>
          <w:trHeight w:hRule="exact" w:val="627"/>
        </w:trPr>
        <w:tc>
          <w:tcPr>
            <w:tcW w:w="1417" w:type="dxa"/>
            <w:vMerge/>
            <w:tcBorders>
              <w:left w:val="single" w:sz="4" w:space="0" w:color="auto"/>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158" w:type="dxa"/>
            <w:tcBorders>
              <w:top w:val="nil"/>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在</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职</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育</w:t>
            </w:r>
          </w:p>
        </w:tc>
        <w:tc>
          <w:tcPr>
            <w:tcW w:w="1395" w:type="dxa"/>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276" w:type="dxa"/>
            <w:tcBorders>
              <w:top w:val="nil"/>
              <w:left w:val="nil"/>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毕业院校</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系及专业</w:t>
            </w:r>
          </w:p>
        </w:tc>
        <w:tc>
          <w:tcPr>
            <w:tcW w:w="2666" w:type="dxa"/>
            <w:gridSpan w:val="3"/>
            <w:tcBorders>
              <w:top w:val="nil"/>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968" w:type="dxa"/>
            <w:vMerge/>
            <w:tcBorders>
              <w:left w:val="single" w:sz="4" w:space="0" w:color="auto"/>
              <w:bottom w:val="single" w:sz="4" w:space="0" w:color="000000"/>
              <w:right w:val="single" w:sz="4" w:space="0" w:color="auto"/>
            </w:tcBorders>
            <w:noWrap/>
            <w:vAlign w:val="center"/>
          </w:tcPr>
          <w:p w:rsidR="00AB3191" w:rsidRDefault="00AB3191">
            <w:pPr>
              <w:tabs>
                <w:tab w:val="left" w:pos="462"/>
              </w:tabs>
              <w:spacing w:line="0" w:lineRule="atLeast"/>
              <w:jc w:val="center"/>
              <w:rPr>
                <w:rFonts w:ascii="Times New Roman" w:eastAsia="方正仿宋_GBK" w:hAnsi="Times New Roman" w:cs="Times New Roman"/>
                <w:kern w:val="0"/>
                <w:sz w:val="24"/>
              </w:rPr>
            </w:pPr>
          </w:p>
        </w:tc>
      </w:tr>
      <w:tr w:rsidR="00AB3191">
        <w:trPr>
          <w:trHeight w:hRule="exact" w:val="639"/>
        </w:trPr>
        <w:tc>
          <w:tcPr>
            <w:tcW w:w="1417" w:type="dxa"/>
            <w:tcBorders>
              <w:top w:val="nil"/>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身份证号码</w:t>
            </w:r>
          </w:p>
        </w:tc>
        <w:tc>
          <w:tcPr>
            <w:tcW w:w="3829" w:type="dxa"/>
            <w:gridSpan w:val="3"/>
            <w:tcBorders>
              <w:top w:val="single" w:sz="4" w:space="0" w:color="auto"/>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c>
          <w:tcPr>
            <w:tcW w:w="1848" w:type="dxa"/>
            <w:gridSpan w:val="2"/>
            <w:tcBorders>
              <w:top w:val="single" w:sz="4" w:space="0" w:color="auto"/>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联系电话</w:t>
            </w:r>
          </w:p>
        </w:tc>
        <w:tc>
          <w:tcPr>
            <w:tcW w:w="2786" w:type="dxa"/>
            <w:gridSpan w:val="2"/>
            <w:tcBorders>
              <w:top w:val="single" w:sz="4" w:space="0" w:color="auto"/>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r>
      <w:tr w:rsidR="00AB3191">
        <w:trPr>
          <w:cantSplit/>
          <w:trHeight w:hRule="exact" w:val="705"/>
        </w:trPr>
        <w:tc>
          <w:tcPr>
            <w:tcW w:w="1417" w:type="dxa"/>
            <w:tcBorders>
              <w:top w:val="nil"/>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常住地址</w:t>
            </w:r>
          </w:p>
        </w:tc>
        <w:tc>
          <w:tcPr>
            <w:tcW w:w="8463" w:type="dxa"/>
            <w:gridSpan w:val="7"/>
            <w:tcBorders>
              <w:top w:val="nil"/>
              <w:left w:val="nil"/>
              <w:bottom w:val="single" w:sz="4" w:space="0" w:color="auto"/>
              <w:right w:val="single" w:sz="4" w:space="0" w:color="000000"/>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r>
      <w:tr w:rsidR="00AB3191">
        <w:trPr>
          <w:trHeight w:val="2058"/>
        </w:trPr>
        <w:tc>
          <w:tcPr>
            <w:tcW w:w="1417" w:type="dxa"/>
            <w:tcBorders>
              <w:top w:val="single" w:sz="4" w:space="0" w:color="auto"/>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个</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人</w:t>
            </w:r>
          </w:p>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简</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历</w:t>
            </w:r>
          </w:p>
        </w:tc>
        <w:tc>
          <w:tcPr>
            <w:tcW w:w="8463" w:type="dxa"/>
            <w:gridSpan w:val="7"/>
            <w:tcBorders>
              <w:top w:val="single" w:sz="4" w:space="0" w:color="auto"/>
              <w:left w:val="nil"/>
              <w:bottom w:val="single" w:sz="4" w:space="0" w:color="auto"/>
              <w:right w:val="single" w:sz="4" w:space="0" w:color="auto"/>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r>
      <w:tr w:rsidR="00AB3191">
        <w:trPr>
          <w:trHeight w:val="935"/>
        </w:trPr>
        <w:tc>
          <w:tcPr>
            <w:tcW w:w="1417" w:type="dxa"/>
            <w:tcBorders>
              <w:top w:val="single" w:sz="4" w:space="0" w:color="auto"/>
              <w:left w:val="single" w:sz="4" w:space="0" w:color="auto"/>
              <w:bottom w:val="single" w:sz="4" w:space="0" w:color="auto"/>
              <w:right w:val="single" w:sz="4" w:space="0" w:color="auto"/>
            </w:tcBorders>
            <w:noWrap/>
            <w:vAlign w:val="center"/>
          </w:tcPr>
          <w:p w:rsidR="00AB3191" w:rsidRDefault="000E1F1E">
            <w:pPr>
              <w:widowControl/>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何时何地受过何种奖惩</w:t>
            </w:r>
          </w:p>
        </w:tc>
        <w:tc>
          <w:tcPr>
            <w:tcW w:w="8463" w:type="dxa"/>
            <w:gridSpan w:val="7"/>
            <w:tcBorders>
              <w:top w:val="single" w:sz="4" w:space="0" w:color="auto"/>
              <w:left w:val="nil"/>
              <w:bottom w:val="single" w:sz="4" w:space="0" w:color="auto"/>
              <w:right w:val="single" w:sz="4" w:space="0" w:color="000000"/>
            </w:tcBorders>
            <w:noWrap/>
            <w:vAlign w:val="center"/>
          </w:tcPr>
          <w:p w:rsidR="00AB3191" w:rsidRDefault="00AB3191">
            <w:pPr>
              <w:widowControl/>
              <w:tabs>
                <w:tab w:val="left" w:pos="462"/>
              </w:tabs>
              <w:spacing w:line="0" w:lineRule="atLeast"/>
              <w:jc w:val="center"/>
              <w:rPr>
                <w:rFonts w:ascii="Times New Roman" w:eastAsia="方正仿宋_GBK" w:hAnsi="Times New Roman" w:cs="Times New Roman"/>
                <w:kern w:val="0"/>
                <w:sz w:val="24"/>
              </w:rPr>
            </w:pPr>
          </w:p>
        </w:tc>
      </w:tr>
      <w:tr w:rsidR="00AB3191">
        <w:trPr>
          <w:trHeight w:hRule="exact" w:val="1426"/>
        </w:trPr>
        <w:tc>
          <w:tcPr>
            <w:tcW w:w="1417" w:type="dxa"/>
            <w:tcBorders>
              <w:top w:val="single" w:sz="4" w:space="0" w:color="auto"/>
              <w:left w:val="single" w:sz="4" w:space="0" w:color="auto"/>
              <w:bottom w:val="single" w:sz="4" w:space="0" w:color="auto"/>
              <w:right w:val="single" w:sz="4" w:space="0" w:color="auto"/>
            </w:tcBorders>
            <w:noWrap/>
            <w:vAlign w:val="center"/>
          </w:tcPr>
          <w:p w:rsidR="00AB3191" w:rsidRDefault="000E1F1E">
            <w:pPr>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个人承诺</w:t>
            </w:r>
          </w:p>
        </w:tc>
        <w:tc>
          <w:tcPr>
            <w:tcW w:w="8463" w:type="dxa"/>
            <w:gridSpan w:val="7"/>
            <w:tcBorders>
              <w:top w:val="single" w:sz="4" w:space="0" w:color="auto"/>
              <w:left w:val="nil"/>
              <w:bottom w:val="single" w:sz="4" w:space="0" w:color="auto"/>
              <w:right w:val="single" w:sz="4" w:space="0" w:color="000000"/>
            </w:tcBorders>
            <w:noWrap/>
            <w:vAlign w:val="center"/>
          </w:tcPr>
          <w:p w:rsidR="00AB3191" w:rsidRDefault="000E1F1E">
            <w:pPr>
              <w:spacing w:line="0" w:lineRule="atLeast"/>
              <w:ind w:firstLineChars="200" w:firstLine="480"/>
              <w:rPr>
                <w:rFonts w:ascii="Times New Roman" w:eastAsia="方正仿宋_GBK" w:hAnsi="Times New Roman" w:cs="Times New Roman"/>
                <w:sz w:val="24"/>
              </w:rPr>
            </w:pPr>
            <w:r>
              <w:rPr>
                <w:rFonts w:ascii="Times New Roman" w:eastAsia="方正仿宋_GBK" w:hAnsi="Times New Roman" w:cs="Times New Roman"/>
                <w:sz w:val="24"/>
              </w:rPr>
              <w:t>本人所填信息全部真实有效，符合本次报考条件及岗位资格条件。因提供虚假信息所产生的一切后果，均由本人负责。</w:t>
            </w:r>
          </w:p>
          <w:p w:rsidR="00AB3191" w:rsidRDefault="000E1F1E">
            <w:pPr>
              <w:spacing w:line="0" w:lineRule="atLeast"/>
              <w:ind w:firstLineChars="200" w:firstLine="480"/>
              <w:jc w:val="center"/>
              <w:rPr>
                <w:rFonts w:ascii="Times New Roman" w:eastAsia="方正仿宋_GBK" w:hAnsi="Times New Roman" w:cs="Times New Roman"/>
                <w:sz w:val="24"/>
              </w:rPr>
            </w:pPr>
            <w:r>
              <w:rPr>
                <w:rFonts w:ascii="Times New Roman" w:eastAsia="方正仿宋_GBK" w:hAnsi="Times New Roman" w:cs="Times New Roman"/>
                <w:sz w:val="24"/>
              </w:rPr>
              <w:t>本人签名：</w:t>
            </w:r>
          </w:p>
          <w:p w:rsidR="00AB3191" w:rsidRDefault="000E1F1E">
            <w:pPr>
              <w:spacing w:line="0" w:lineRule="atLeast"/>
              <w:ind w:firstLineChars="200" w:firstLine="480"/>
              <w:jc w:val="center"/>
              <w:rPr>
                <w:rFonts w:ascii="Times New Roman" w:eastAsia="方正仿宋_GBK" w:hAnsi="Times New Roman" w:cs="Times New Roman"/>
                <w:sz w:val="24"/>
              </w:rPr>
            </w:pP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r w:rsidR="00AB3191">
        <w:trPr>
          <w:trHeight w:hRule="exact" w:val="1147"/>
        </w:trPr>
        <w:tc>
          <w:tcPr>
            <w:tcW w:w="1417" w:type="dxa"/>
            <w:tcBorders>
              <w:top w:val="single" w:sz="4" w:space="0" w:color="auto"/>
              <w:left w:val="single" w:sz="4" w:space="0" w:color="auto"/>
              <w:bottom w:val="single" w:sz="4" w:space="0" w:color="auto"/>
              <w:right w:val="single" w:sz="4" w:space="0" w:color="auto"/>
            </w:tcBorders>
            <w:noWrap/>
            <w:vAlign w:val="center"/>
          </w:tcPr>
          <w:p w:rsidR="00AB3191" w:rsidRDefault="000E1F1E">
            <w:pPr>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审核意见</w:t>
            </w:r>
          </w:p>
        </w:tc>
        <w:tc>
          <w:tcPr>
            <w:tcW w:w="8463" w:type="dxa"/>
            <w:gridSpan w:val="7"/>
            <w:tcBorders>
              <w:top w:val="single" w:sz="4" w:space="0" w:color="auto"/>
              <w:left w:val="nil"/>
              <w:bottom w:val="single" w:sz="4" w:space="0" w:color="auto"/>
              <w:right w:val="single" w:sz="4" w:space="0" w:color="000000"/>
            </w:tcBorders>
            <w:noWrap/>
            <w:vAlign w:val="center"/>
          </w:tcPr>
          <w:p w:rsidR="00AB3191" w:rsidRDefault="00AB3191" w:rsidP="00E43592">
            <w:pPr>
              <w:spacing w:line="0" w:lineRule="atLeast"/>
              <w:ind w:firstLineChars="2447" w:firstLine="5873"/>
              <w:jc w:val="center"/>
              <w:rPr>
                <w:rFonts w:ascii="Times New Roman" w:eastAsia="方正仿宋_GBK" w:hAnsi="Times New Roman" w:cs="Times New Roman"/>
                <w:sz w:val="24"/>
              </w:rPr>
            </w:pPr>
          </w:p>
          <w:p w:rsidR="00AB3191" w:rsidRDefault="000E1F1E" w:rsidP="00E43592">
            <w:pPr>
              <w:spacing w:line="0" w:lineRule="atLeast"/>
              <w:ind w:firstLineChars="2447" w:firstLine="5873"/>
              <w:jc w:val="center"/>
              <w:rPr>
                <w:rFonts w:ascii="Times New Roman" w:eastAsia="方正仿宋_GBK" w:hAnsi="Times New Roman" w:cs="Times New Roman"/>
                <w:sz w:val="24"/>
              </w:rPr>
            </w:pPr>
            <w:r>
              <w:rPr>
                <w:rFonts w:ascii="Times New Roman" w:eastAsia="方正仿宋_GBK" w:hAnsi="Times New Roman" w:cs="Times New Roman"/>
                <w:sz w:val="24"/>
              </w:rPr>
              <w:t>（盖章）</w:t>
            </w:r>
          </w:p>
          <w:p w:rsidR="00AB3191" w:rsidRDefault="000E1F1E">
            <w:pPr>
              <w:spacing w:line="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年</w:t>
            </w:r>
            <w:r>
              <w:rPr>
                <w:rFonts w:ascii="Times New Roman" w:eastAsia="方正仿宋_GBK" w:hAnsi="Times New Roman" w:cs="Times New Roman"/>
                <w:sz w:val="24"/>
              </w:rPr>
              <w:t xml:space="preserve">   </w:t>
            </w:r>
            <w:r>
              <w:rPr>
                <w:rFonts w:ascii="Times New Roman" w:eastAsia="方正仿宋_GBK" w:hAnsi="Times New Roman" w:cs="Times New Roman"/>
                <w:sz w:val="24"/>
              </w:rPr>
              <w:t>月</w:t>
            </w:r>
            <w:r>
              <w:rPr>
                <w:rFonts w:ascii="Times New Roman" w:eastAsia="方正仿宋_GBK" w:hAnsi="Times New Roman" w:cs="Times New Roman"/>
                <w:sz w:val="24"/>
              </w:rPr>
              <w:t xml:space="preserve">   </w:t>
            </w:r>
            <w:r>
              <w:rPr>
                <w:rFonts w:ascii="Times New Roman" w:eastAsia="方正仿宋_GBK" w:hAnsi="Times New Roman" w:cs="Times New Roman"/>
                <w:sz w:val="24"/>
              </w:rPr>
              <w:t>日</w:t>
            </w:r>
          </w:p>
        </w:tc>
      </w:tr>
      <w:tr w:rsidR="00AB3191">
        <w:trPr>
          <w:trHeight w:val="563"/>
        </w:trPr>
        <w:tc>
          <w:tcPr>
            <w:tcW w:w="1417" w:type="dxa"/>
            <w:tcBorders>
              <w:top w:val="single" w:sz="4" w:space="0" w:color="auto"/>
              <w:left w:val="single" w:sz="4" w:space="0" w:color="auto"/>
              <w:bottom w:val="single" w:sz="4" w:space="0" w:color="auto"/>
              <w:right w:val="single" w:sz="4" w:space="0" w:color="auto"/>
            </w:tcBorders>
            <w:noWrap/>
            <w:vAlign w:val="center"/>
          </w:tcPr>
          <w:p w:rsidR="00AB3191" w:rsidRDefault="000E1F1E">
            <w:pPr>
              <w:tabs>
                <w:tab w:val="left" w:pos="462"/>
              </w:tabs>
              <w:spacing w:line="0" w:lineRule="atLeas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备注</w:t>
            </w:r>
          </w:p>
        </w:tc>
        <w:tc>
          <w:tcPr>
            <w:tcW w:w="8463" w:type="dxa"/>
            <w:gridSpan w:val="7"/>
            <w:tcBorders>
              <w:top w:val="single" w:sz="4" w:space="0" w:color="auto"/>
              <w:left w:val="nil"/>
              <w:bottom w:val="single" w:sz="4" w:space="0" w:color="auto"/>
              <w:right w:val="single" w:sz="4" w:space="0" w:color="000000"/>
            </w:tcBorders>
            <w:noWrap/>
            <w:vAlign w:val="center"/>
          </w:tcPr>
          <w:p w:rsidR="00AB3191" w:rsidRDefault="00AB3191">
            <w:pPr>
              <w:tabs>
                <w:tab w:val="left" w:pos="462"/>
              </w:tabs>
              <w:spacing w:line="0" w:lineRule="atLeast"/>
              <w:jc w:val="center"/>
              <w:rPr>
                <w:rFonts w:ascii="Times New Roman" w:eastAsia="仿宋_GB2312" w:hAnsi="Times New Roman" w:cs="Times New Roman"/>
                <w:kern w:val="0"/>
                <w:sz w:val="24"/>
              </w:rPr>
            </w:pPr>
          </w:p>
        </w:tc>
      </w:tr>
    </w:tbl>
    <w:p w:rsidR="00AB3191" w:rsidRDefault="000E1F1E">
      <w:pPr>
        <w:tabs>
          <w:tab w:val="left" w:pos="462"/>
        </w:tabs>
        <w:spacing w:line="600" w:lineRule="exact"/>
        <w:jc w:val="left"/>
        <w:rPr>
          <w:rFonts w:ascii="Times New Roman" w:eastAsia="方正仿宋_GBK" w:hAnsi="Times New Roman" w:cs="Times New Roman"/>
          <w:sz w:val="32"/>
          <w:szCs w:val="32"/>
        </w:rPr>
      </w:pPr>
      <w:r>
        <w:rPr>
          <w:rFonts w:ascii="Times New Roman" w:eastAsia="方正仿宋_GBK" w:hAnsi="Times New Roman" w:cs="Times New Roman"/>
          <w:kern w:val="0"/>
          <w:sz w:val="24"/>
        </w:rPr>
        <w:t>填表说明：</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个人简历</w:t>
      </w:r>
      <w:r>
        <w:rPr>
          <w:rFonts w:ascii="Times New Roman" w:eastAsia="方正仿宋_GBK" w:hAnsi="Times New Roman" w:cs="Times New Roman"/>
          <w:kern w:val="0"/>
          <w:sz w:val="24"/>
        </w:rPr>
        <w:t>”</w:t>
      </w:r>
      <w:r>
        <w:rPr>
          <w:rFonts w:ascii="Times New Roman" w:eastAsia="方正仿宋_GBK" w:hAnsi="Times New Roman" w:cs="Times New Roman"/>
          <w:kern w:val="0"/>
          <w:sz w:val="24"/>
        </w:rPr>
        <w:t>栏从高中开始填写。</w:t>
      </w:r>
    </w:p>
    <w:sectPr w:rsidR="00AB3191" w:rsidSect="00AB3191">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013" w:rsidRDefault="00A56013" w:rsidP="00AB3191">
      <w:r>
        <w:separator/>
      </w:r>
    </w:p>
  </w:endnote>
  <w:endnote w:type="continuationSeparator" w:id="1">
    <w:p w:rsidR="00A56013" w:rsidRDefault="00A56013" w:rsidP="00AB3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191" w:rsidRDefault="0073014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B3191" w:rsidRDefault="000E1F1E">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sidR="00730146">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sidR="00730146">
                  <w:rPr>
                    <w:rFonts w:asciiTheme="minorEastAsia" w:hAnsiTheme="minorEastAsia" w:cstheme="minorEastAsia" w:hint="eastAsia"/>
                    <w:sz w:val="28"/>
                    <w:szCs w:val="28"/>
                  </w:rPr>
                  <w:fldChar w:fldCharType="separate"/>
                </w:r>
                <w:r w:rsidR="00C93F67">
                  <w:rPr>
                    <w:rFonts w:asciiTheme="minorEastAsia" w:hAnsiTheme="minorEastAsia" w:cstheme="minorEastAsia"/>
                    <w:noProof/>
                    <w:sz w:val="28"/>
                    <w:szCs w:val="28"/>
                  </w:rPr>
                  <w:t>3</w:t>
                </w:r>
                <w:r w:rsidR="00730146">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013" w:rsidRDefault="00A56013" w:rsidP="00AB3191">
      <w:r>
        <w:separator/>
      </w:r>
    </w:p>
  </w:footnote>
  <w:footnote w:type="continuationSeparator" w:id="1">
    <w:p w:rsidR="00A56013" w:rsidRDefault="00A56013" w:rsidP="00AB3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Q1Yzk2MDZjM2NjNTQzYzQyNzVlZGYwYWY2MjgxNDgifQ=="/>
  </w:docVars>
  <w:rsids>
    <w:rsidRoot w:val="22407DD9"/>
    <w:rsid w:val="00066022"/>
    <w:rsid w:val="000E1F1E"/>
    <w:rsid w:val="00100A47"/>
    <w:rsid w:val="001078A7"/>
    <w:rsid w:val="00182D4F"/>
    <w:rsid w:val="001B31A6"/>
    <w:rsid w:val="001B4BA6"/>
    <w:rsid w:val="001C3287"/>
    <w:rsid w:val="001F0A0A"/>
    <w:rsid w:val="0022506B"/>
    <w:rsid w:val="002A3130"/>
    <w:rsid w:val="0031072B"/>
    <w:rsid w:val="00361A0D"/>
    <w:rsid w:val="00364A9E"/>
    <w:rsid w:val="00377EFF"/>
    <w:rsid w:val="0038296D"/>
    <w:rsid w:val="00383669"/>
    <w:rsid w:val="003B7D55"/>
    <w:rsid w:val="004028A5"/>
    <w:rsid w:val="004442FB"/>
    <w:rsid w:val="00460B11"/>
    <w:rsid w:val="0047512D"/>
    <w:rsid w:val="004E2611"/>
    <w:rsid w:val="004F5CE5"/>
    <w:rsid w:val="00506BD8"/>
    <w:rsid w:val="005C1EA6"/>
    <w:rsid w:val="00637B96"/>
    <w:rsid w:val="00692EE7"/>
    <w:rsid w:val="006F2859"/>
    <w:rsid w:val="00730146"/>
    <w:rsid w:val="00740B09"/>
    <w:rsid w:val="00764C2E"/>
    <w:rsid w:val="00794AA7"/>
    <w:rsid w:val="007958E0"/>
    <w:rsid w:val="007B1C3A"/>
    <w:rsid w:val="007C717F"/>
    <w:rsid w:val="007E3EE9"/>
    <w:rsid w:val="0085542B"/>
    <w:rsid w:val="00871A04"/>
    <w:rsid w:val="009C15B1"/>
    <w:rsid w:val="00A1002B"/>
    <w:rsid w:val="00A16D5B"/>
    <w:rsid w:val="00A56013"/>
    <w:rsid w:val="00A93945"/>
    <w:rsid w:val="00A97C0C"/>
    <w:rsid w:val="00AA2AAC"/>
    <w:rsid w:val="00AB3191"/>
    <w:rsid w:val="00AC4565"/>
    <w:rsid w:val="00AE0BCF"/>
    <w:rsid w:val="00B45E3F"/>
    <w:rsid w:val="00B47906"/>
    <w:rsid w:val="00C00DAA"/>
    <w:rsid w:val="00C26DA8"/>
    <w:rsid w:val="00C334E3"/>
    <w:rsid w:val="00C34F33"/>
    <w:rsid w:val="00C72332"/>
    <w:rsid w:val="00C823C4"/>
    <w:rsid w:val="00C93F67"/>
    <w:rsid w:val="00CB6A09"/>
    <w:rsid w:val="00CE4B10"/>
    <w:rsid w:val="00D175B9"/>
    <w:rsid w:val="00D74C49"/>
    <w:rsid w:val="00D75B39"/>
    <w:rsid w:val="00DC11BF"/>
    <w:rsid w:val="00E06BAF"/>
    <w:rsid w:val="00E16C1A"/>
    <w:rsid w:val="00E43592"/>
    <w:rsid w:val="00E86AD8"/>
    <w:rsid w:val="00F67725"/>
    <w:rsid w:val="00FB76E9"/>
    <w:rsid w:val="01161381"/>
    <w:rsid w:val="01233A9E"/>
    <w:rsid w:val="015B3238"/>
    <w:rsid w:val="01714809"/>
    <w:rsid w:val="018D0F17"/>
    <w:rsid w:val="01EA0118"/>
    <w:rsid w:val="01FD2581"/>
    <w:rsid w:val="02B06584"/>
    <w:rsid w:val="02BA5D3C"/>
    <w:rsid w:val="02E44D43"/>
    <w:rsid w:val="03575C81"/>
    <w:rsid w:val="03844968"/>
    <w:rsid w:val="038F71C9"/>
    <w:rsid w:val="03985F30"/>
    <w:rsid w:val="03DA4021"/>
    <w:rsid w:val="03E07A24"/>
    <w:rsid w:val="04183DF8"/>
    <w:rsid w:val="04243DB5"/>
    <w:rsid w:val="0432230B"/>
    <w:rsid w:val="04425FE9"/>
    <w:rsid w:val="04673CA2"/>
    <w:rsid w:val="047D1717"/>
    <w:rsid w:val="04BC3FEE"/>
    <w:rsid w:val="04CB322A"/>
    <w:rsid w:val="04E83035"/>
    <w:rsid w:val="050E236F"/>
    <w:rsid w:val="0541738F"/>
    <w:rsid w:val="057228FE"/>
    <w:rsid w:val="059B1E55"/>
    <w:rsid w:val="059E1945"/>
    <w:rsid w:val="06021ED4"/>
    <w:rsid w:val="061340E1"/>
    <w:rsid w:val="065D535C"/>
    <w:rsid w:val="069305F5"/>
    <w:rsid w:val="06C764CB"/>
    <w:rsid w:val="070103DE"/>
    <w:rsid w:val="07391925"/>
    <w:rsid w:val="077E1A2E"/>
    <w:rsid w:val="077E37DC"/>
    <w:rsid w:val="07A805F8"/>
    <w:rsid w:val="07BC4304"/>
    <w:rsid w:val="089F7EAE"/>
    <w:rsid w:val="08A059D4"/>
    <w:rsid w:val="08A94275"/>
    <w:rsid w:val="08D35DAA"/>
    <w:rsid w:val="08F57ACE"/>
    <w:rsid w:val="092108C3"/>
    <w:rsid w:val="094423D8"/>
    <w:rsid w:val="0955055A"/>
    <w:rsid w:val="09570789"/>
    <w:rsid w:val="09736C45"/>
    <w:rsid w:val="098E2ECE"/>
    <w:rsid w:val="09976DD7"/>
    <w:rsid w:val="0A2E773B"/>
    <w:rsid w:val="0A4C4FF8"/>
    <w:rsid w:val="0A890064"/>
    <w:rsid w:val="0AFB5144"/>
    <w:rsid w:val="0B495EAF"/>
    <w:rsid w:val="0B923CFA"/>
    <w:rsid w:val="0BA92DF2"/>
    <w:rsid w:val="0BDB744F"/>
    <w:rsid w:val="0BFE6C9A"/>
    <w:rsid w:val="0C1B4D58"/>
    <w:rsid w:val="0C2A7A8F"/>
    <w:rsid w:val="0C383D7D"/>
    <w:rsid w:val="0C670CE3"/>
    <w:rsid w:val="0C9F7BFC"/>
    <w:rsid w:val="0CC31B23"/>
    <w:rsid w:val="0D270472"/>
    <w:rsid w:val="0D725B91"/>
    <w:rsid w:val="0D735465"/>
    <w:rsid w:val="0D9F44AC"/>
    <w:rsid w:val="0DC67C8B"/>
    <w:rsid w:val="0DE93979"/>
    <w:rsid w:val="0DF50570"/>
    <w:rsid w:val="0E2F75DE"/>
    <w:rsid w:val="0E6A6868"/>
    <w:rsid w:val="0E807E3A"/>
    <w:rsid w:val="0EBA2E73"/>
    <w:rsid w:val="0EBA79E4"/>
    <w:rsid w:val="0EE505E5"/>
    <w:rsid w:val="0F6C1403"/>
    <w:rsid w:val="0FE443F8"/>
    <w:rsid w:val="102D5D9F"/>
    <w:rsid w:val="103C5FE2"/>
    <w:rsid w:val="1074577C"/>
    <w:rsid w:val="10B65D95"/>
    <w:rsid w:val="10F22B45"/>
    <w:rsid w:val="110E5BD1"/>
    <w:rsid w:val="111451B1"/>
    <w:rsid w:val="114333A1"/>
    <w:rsid w:val="11753386"/>
    <w:rsid w:val="11DD1A47"/>
    <w:rsid w:val="11ED6F4D"/>
    <w:rsid w:val="121F796A"/>
    <w:rsid w:val="125137DB"/>
    <w:rsid w:val="12A7719E"/>
    <w:rsid w:val="12F11306"/>
    <w:rsid w:val="1329181A"/>
    <w:rsid w:val="139F6FB4"/>
    <w:rsid w:val="141D437D"/>
    <w:rsid w:val="141D612B"/>
    <w:rsid w:val="142E0338"/>
    <w:rsid w:val="143C2D91"/>
    <w:rsid w:val="14445DAD"/>
    <w:rsid w:val="145A112D"/>
    <w:rsid w:val="145F6743"/>
    <w:rsid w:val="148368D6"/>
    <w:rsid w:val="1495246B"/>
    <w:rsid w:val="149C1746"/>
    <w:rsid w:val="14AD74AF"/>
    <w:rsid w:val="1525374B"/>
    <w:rsid w:val="1557566D"/>
    <w:rsid w:val="15603729"/>
    <w:rsid w:val="1571672E"/>
    <w:rsid w:val="15A00DC2"/>
    <w:rsid w:val="1602382A"/>
    <w:rsid w:val="16104199"/>
    <w:rsid w:val="1626576B"/>
    <w:rsid w:val="164756E1"/>
    <w:rsid w:val="16A86180"/>
    <w:rsid w:val="170419F3"/>
    <w:rsid w:val="17076A80"/>
    <w:rsid w:val="172C5003"/>
    <w:rsid w:val="17D17958"/>
    <w:rsid w:val="17DB2585"/>
    <w:rsid w:val="18115FA7"/>
    <w:rsid w:val="183D6D9C"/>
    <w:rsid w:val="184E346A"/>
    <w:rsid w:val="18866995"/>
    <w:rsid w:val="18C461BF"/>
    <w:rsid w:val="19677BB0"/>
    <w:rsid w:val="19847CE4"/>
    <w:rsid w:val="19B1359D"/>
    <w:rsid w:val="19FE07AD"/>
    <w:rsid w:val="1A5D54D3"/>
    <w:rsid w:val="1A6920CA"/>
    <w:rsid w:val="1A9B5FFB"/>
    <w:rsid w:val="1AA42578"/>
    <w:rsid w:val="1B1262BE"/>
    <w:rsid w:val="1B4B61B5"/>
    <w:rsid w:val="1BBD0627"/>
    <w:rsid w:val="1BCB2B72"/>
    <w:rsid w:val="1BD6553D"/>
    <w:rsid w:val="1BDE43F2"/>
    <w:rsid w:val="1C2E2BB4"/>
    <w:rsid w:val="1CD777BF"/>
    <w:rsid w:val="1CD83537"/>
    <w:rsid w:val="1CF77E61"/>
    <w:rsid w:val="1D3C1D18"/>
    <w:rsid w:val="1D721295"/>
    <w:rsid w:val="1DB01DBE"/>
    <w:rsid w:val="1DCD0BC2"/>
    <w:rsid w:val="1E0C793C"/>
    <w:rsid w:val="1E1E4F79"/>
    <w:rsid w:val="1E537319"/>
    <w:rsid w:val="1E5B441F"/>
    <w:rsid w:val="1E605592"/>
    <w:rsid w:val="1E6C0104"/>
    <w:rsid w:val="1E6D0ADF"/>
    <w:rsid w:val="1E9242EB"/>
    <w:rsid w:val="1E984D2C"/>
    <w:rsid w:val="1ED41ADC"/>
    <w:rsid w:val="1EE461C3"/>
    <w:rsid w:val="1EE47B84"/>
    <w:rsid w:val="1EE73F05"/>
    <w:rsid w:val="1EF74148"/>
    <w:rsid w:val="1F3F5AEF"/>
    <w:rsid w:val="1F8B4890"/>
    <w:rsid w:val="1F90634B"/>
    <w:rsid w:val="1FAB4F33"/>
    <w:rsid w:val="1FB738D7"/>
    <w:rsid w:val="1FBC2C9C"/>
    <w:rsid w:val="1FC14756"/>
    <w:rsid w:val="1FF468DA"/>
    <w:rsid w:val="20043A51"/>
    <w:rsid w:val="200F54C2"/>
    <w:rsid w:val="20940E03"/>
    <w:rsid w:val="20BF4D39"/>
    <w:rsid w:val="215A451A"/>
    <w:rsid w:val="21C0573C"/>
    <w:rsid w:val="21EE1107"/>
    <w:rsid w:val="221768AF"/>
    <w:rsid w:val="223C6316"/>
    <w:rsid w:val="22407DD9"/>
    <w:rsid w:val="2245341D"/>
    <w:rsid w:val="227710FC"/>
    <w:rsid w:val="22853819"/>
    <w:rsid w:val="22965A26"/>
    <w:rsid w:val="22A6463F"/>
    <w:rsid w:val="22CD3AFB"/>
    <w:rsid w:val="234436D4"/>
    <w:rsid w:val="234B4A63"/>
    <w:rsid w:val="23543F51"/>
    <w:rsid w:val="23671171"/>
    <w:rsid w:val="23953F30"/>
    <w:rsid w:val="23B4085A"/>
    <w:rsid w:val="23EE53EE"/>
    <w:rsid w:val="24084702"/>
    <w:rsid w:val="248C6905"/>
    <w:rsid w:val="24A0493A"/>
    <w:rsid w:val="24C22B02"/>
    <w:rsid w:val="24E30CCB"/>
    <w:rsid w:val="250E3F9A"/>
    <w:rsid w:val="25B508B9"/>
    <w:rsid w:val="260B672B"/>
    <w:rsid w:val="261750D0"/>
    <w:rsid w:val="26370955"/>
    <w:rsid w:val="26606A77"/>
    <w:rsid w:val="26667E05"/>
    <w:rsid w:val="2681079B"/>
    <w:rsid w:val="26BD5C77"/>
    <w:rsid w:val="26F251F5"/>
    <w:rsid w:val="270C275B"/>
    <w:rsid w:val="27595274"/>
    <w:rsid w:val="277420AE"/>
    <w:rsid w:val="27856069"/>
    <w:rsid w:val="27871DE1"/>
    <w:rsid w:val="27A26C1B"/>
    <w:rsid w:val="27B16E5E"/>
    <w:rsid w:val="27B23302"/>
    <w:rsid w:val="27BF014F"/>
    <w:rsid w:val="281C4C20"/>
    <w:rsid w:val="28335AC5"/>
    <w:rsid w:val="28497097"/>
    <w:rsid w:val="285D2B42"/>
    <w:rsid w:val="286B525F"/>
    <w:rsid w:val="28B97DC4"/>
    <w:rsid w:val="28BC5ABB"/>
    <w:rsid w:val="290D4568"/>
    <w:rsid w:val="29127DD1"/>
    <w:rsid w:val="29233D8C"/>
    <w:rsid w:val="2927387C"/>
    <w:rsid w:val="29501568"/>
    <w:rsid w:val="29502DD1"/>
    <w:rsid w:val="29946A38"/>
    <w:rsid w:val="29DF7CB3"/>
    <w:rsid w:val="29F01EC0"/>
    <w:rsid w:val="29FD4865"/>
    <w:rsid w:val="2A221845"/>
    <w:rsid w:val="2A2B2EF8"/>
    <w:rsid w:val="2AE65071"/>
    <w:rsid w:val="2B2D0EF2"/>
    <w:rsid w:val="2B65068C"/>
    <w:rsid w:val="2BB37649"/>
    <w:rsid w:val="2BF33EE9"/>
    <w:rsid w:val="2BF57C61"/>
    <w:rsid w:val="2BFC0FF0"/>
    <w:rsid w:val="2C1A1476"/>
    <w:rsid w:val="2C3F2C8B"/>
    <w:rsid w:val="2C4E2ECE"/>
    <w:rsid w:val="2C4E7372"/>
    <w:rsid w:val="2CA46F92"/>
    <w:rsid w:val="2CD755B9"/>
    <w:rsid w:val="2CE33F5E"/>
    <w:rsid w:val="2CED26E7"/>
    <w:rsid w:val="2D0A14EA"/>
    <w:rsid w:val="2D3C71CA"/>
    <w:rsid w:val="2D7B23E8"/>
    <w:rsid w:val="2D872B3B"/>
    <w:rsid w:val="2D8F379E"/>
    <w:rsid w:val="2DE735DA"/>
    <w:rsid w:val="2E6D7F83"/>
    <w:rsid w:val="2E8C5F2F"/>
    <w:rsid w:val="2EB711FE"/>
    <w:rsid w:val="2EBF198B"/>
    <w:rsid w:val="2ED94A6C"/>
    <w:rsid w:val="2EE8585B"/>
    <w:rsid w:val="2F116216"/>
    <w:rsid w:val="2FB43990"/>
    <w:rsid w:val="2FF124EE"/>
    <w:rsid w:val="303B5E5F"/>
    <w:rsid w:val="30837BD8"/>
    <w:rsid w:val="30CB0F91"/>
    <w:rsid w:val="30FE1366"/>
    <w:rsid w:val="310E3B5D"/>
    <w:rsid w:val="311231E4"/>
    <w:rsid w:val="31846DBA"/>
    <w:rsid w:val="319121DA"/>
    <w:rsid w:val="31AD4B3A"/>
    <w:rsid w:val="31B45EC4"/>
    <w:rsid w:val="31F6028F"/>
    <w:rsid w:val="32632A06"/>
    <w:rsid w:val="328C29A2"/>
    <w:rsid w:val="32D103B5"/>
    <w:rsid w:val="33114C55"/>
    <w:rsid w:val="337771AE"/>
    <w:rsid w:val="338D4C23"/>
    <w:rsid w:val="33913B17"/>
    <w:rsid w:val="33B1105E"/>
    <w:rsid w:val="342804A8"/>
    <w:rsid w:val="342E1156"/>
    <w:rsid w:val="355552CD"/>
    <w:rsid w:val="359C2EFC"/>
    <w:rsid w:val="35A85D44"/>
    <w:rsid w:val="35DA3A24"/>
    <w:rsid w:val="35EF74CF"/>
    <w:rsid w:val="3632560E"/>
    <w:rsid w:val="364C66D0"/>
    <w:rsid w:val="366003CD"/>
    <w:rsid w:val="366854D4"/>
    <w:rsid w:val="36C721FA"/>
    <w:rsid w:val="36D641EB"/>
    <w:rsid w:val="37016B5B"/>
    <w:rsid w:val="37164F30"/>
    <w:rsid w:val="37A662B4"/>
    <w:rsid w:val="37CB1876"/>
    <w:rsid w:val="37D050DF"/>
    <w:rsid w:val="380A1180"/>
    <w:rsid w:val="381C0324"/>
    <w:rsid w:val="38370408"/>
    <w:rsid w:val="38593326"/>
    <w:rsid w:val="385950D4"/>
    <w:rsid w:val="389B50B1"/>
    <w:rsid w:val="38E01351"/>
    <w:rsid w:val="390908A8"/>
    <w:rsid w:val="39602492"/>
    <w:rsid w:val="39737655"/>
    <w:rsid w:val="397D3044"/>
    <w:rsid w:val="39DC420F"/>
    <w:rsid w:val="3A6B10EF"/>
    <w:rsid w:val="3A992100"/>
    <w:rsid w:val="3A9E14C4"/>
    <w:rsid w:val="3AAA6231"/>
    <w:rsid w:val="3B4B164C"/>
    <w:rsid w:val="3C0F313B"/>
    <w:rsid w:val="3CD236A7"/>
    <w:rsid w:val="3CF63839"/>
    <w:rsid w:val="3D0C4E0B"/>
    <w:rsid w:val="3D347EBE"/>
    <w:rsid w:val="3D3C1EB1"/>
    <w:rsid w:val="3DCF7FC2"/>
    <w:rsid w:val="3E1C3664"/>
    <w:rsid w:val="3E241CE0"/>
    <w:rsid w:val="3EC040FF"/>
    <w:rsid w:val="3ECA13E6"/>
    <w:rsid w:val="3ED23E32"/>
    <w:rsid w:val="3F0C10F2"/>
    <w:rsid w:val="3F6A406B"/>
    <w:rsid w:val="3FB13A48"/>
    <w:rsid w:val="3FC413F5"/>
    <w:rsid w:val="405F5252"/>
    <w:rsid w:val="406311E6"/>
    <w:rsid w:val="40BF1951"/>
    <w:rsid w:val="414E4129"/>
    <w:rsid w:val="417E7512"/>
    <w:rsid w:val="41C31810"/>
    <w:rsid w:val="420A5259"/>
    <w:rsid w:val="42112775"/>
    <w:rsid w:val="421502BE"/>
    <w:rsid w:val="4278084D"/>
    <w:rsid w:val="428D6948"/>
    <w:rsid w:val="42B55CBC"/>
    <w:rsid w:val="42F9198D"/>
    <w:rsid w:val="433C5D1E"/>
    <w:rsid w:val="43487573"/>
    <w:rsid w:val="43853221"/>
    <w:rsid w:val="43AE09CA"/>
    <w:rsid w:val="44226CC2"/>
    <w:rsid w:val="442347E8"/>
    <w:rsid w:val="44427364"/>
    <w:rsid w:val="44AD6168"/>
    <w:rsid w:val="44C164DB"/>
    <w:rsid w:val="44D34460"/>
    <w:rsid w:val="44E729EB"/>
    <w:rsid w:val="450665E4"/>
    <w:rsid w:val="45264590"/>
    <w:rsid w:val="453A628D"/>
    <w:rsid w:val="456B4699"/>
    <w:rsid w:val="45F4643C"/>
    <w:rsid w:val="46584C1D"/>
    <w:rsid w:val="466730B2"/>
    <w:rsid w:val="46A77952"/>
    <w:rsid w:val="46AE6F33"/>
    <w:rsid w:val="46B67B95"/>
    <w:rsid w:val="46C93D6D"/>
    <w:rsid w:val="46EE37D3"/>
    <w:rsid w:val="47945E4A"/>
    <w:rsid w:val="47AF6ABF"/>
    <w:rsid w:val="48007537"/>
    <w:rsid w:val="485B7466"/>
    <w:rsid w:val="48784E87"/>
    <w:rsid w:val="488717E9"/>
    <w:rsid w:val="48E155A5"/>
    <w:rsid w:val="49290AF3"/>
    <w:rsid w:val="493556E9"/>
    <w:rsid w:val="49507E2D"/>
    <w:rsid w:val="496D6C31"/>
    <w:rsid w:val="49AC1EC8"/>
    <w:rsid w:val="49B20AE8"/>
    <w:rsid w:val="49E14F29"/>
    <w:rsid w:val="4A8E6E5F"/>
    <w:rsid w:val="4A970FDE"/>
    <w:rsid w:val="4AB368C6"/>
    <w:rsid w:val="4AEC0102"/>
    <w:rsid w:val="4BD44D46"/>
    <w:rsid w:val="4C196BFC"/>
    <w:rsid w:val="4C5916EF"/>
    <w:rsid w:val="4C653BF0"/>
    <w:rsid w:val="4C705B7B"/>
    <w:rsid w:val="4D0553D3"/>
    <w:rsid w:val="4D1D096E"/>
    <w:rsid w:val="4D2C295F"/>
    <w:rsid w:val="4D7F313C"/>
    <w:rsid w:val="4E3E6DEE"/>
    <w:rsid w:val="4E946A0E"/>
    <w:rsid w:val="4ECF2AAF"/>
    <w:rsid w:val="4F306EDD"/>
    <w:rsid w:val="4F337FD5"/>
    <w:rsid w:val="4F365D17"/>
    <w:rsid w:val="4FB806C2"/>
    <w:rsid w:val="4FD80B7D"/>
    <w:rsid w:val="4FE87012"/>
    <w:rsid w:val="500E459E"/>
    <w:rsid w:val="502D0EC8"/>
    <w:rsid w:val="50B27620"/>
    <w:rsid w:val="50BB3A45"/>
    <w:rsid w:val="50C64E79"/>
    <w:rsid w:val="50DC5541"/>
    <w:rsid w:val="50E61077"/>
    <w:rsid w:val="50F11EF6"/>
    <w:rsid w:val="512F6EC2"/>
    <w:rsid w:val="51542485"/>
    <w:rsid w:val="51E27A91"/>
    <w:rsid w:val="51EC02FC"/>
    <w:rsid w:val="51F4430E"/>
    <w:rsid w:val="51FD571D"/>
    <w:rsid w:val="529F66D1"/>
    <w:rsid w:val="52CA0C50"/>
    <w:rsid w:val="52FD1555"/>
    <w:rsid w:val="53F02939"/>
    <w:rsid w:val="544113E6"/>
    <w:rsid w:val="54B35714"/>
    <w:rsid w:val="54D04518"/>
    <w:rsid w:val="54F63F7F"/>
    <w:rsid w:val="54FA3343"/>
    <w:rsid w:val="55D50038"/>
    <w:rsid w:val="55DC6C16"/>
    <w:rsid w:val="56150435"/>
    <w:rsid w:val="564725B8"/>
    <w:rsid w:val="566048C9"/>
    <w:rsid w:val="569A4DDE"/>
    <w:rsid w:val="570A5ABF"/>
    <w:rsid w:val="57303F87"/>
    <w:rsid w:val="57CC33A2"/>
    <w:rsid w:val="587F24DD"/>
    <w:rsid w:val="58AE691E"/>
    <w:rsid w:val="591C1ADA"/>
    <w:rsid w:val="59667E48"/>
    <w:rsid w:val="59A26483"/>
    <w:rsid w:val="59C12681"/>
    <w:rsid w:val="5ACB662F"/>
    <w:rsid w:val="5AE8436A"/>
    <w:rsid w:val="5AEC2900"/>
    <w:rsid w:val="5C2153C6"/>
    <w:rsid w:val="5C3A23FF"/>
    <w:rsid w:val="5C606182"/>
    <w:rsid w:val="5CB07109"/>
    <w:rsid w:val="5CD43973"/>
    <w:rsid w:val="5D44604C"/>
    <w:rsid w:val="5D6E2435"/>
    <w:rsid w:val="5D861C18"/>
    <w:rsid w:val="5D96240B"/>
    <w:rsid w:val="5D9A56C3"/>
    <w:rsid w:val="5E2D4789"/>
    <w:rsid w:val="5E2D6537"/>
    <w:rsid w:val="5E532442"/>
    <w:rsid w:val="5E8343A9"/>
    <w:rsid w:val="5EAE58CA"/>
    <w:rsid w:val="5F64678F"/>
    <w:rsid w:val="5F6D12E1"/>
    <w:rsid w:val="5FA32F55"/>
    <w:rsid w:val="5FB23DB8"/>
    <w:rsid w:val="5FB41567"/>
    <w:rsid w:val="5FB97F54"/>
    <w:rsid w:val="5FD255E8"/>
    <w:rsid w:val="5FF27A39"/>
    <w:rsid w:val="603B318E"/>
    <w:rsid w:val="6042451C"/>
    <w:rsid w:val="60477D84"/>
    <w:rsid w:val="605B3830"/>
    <w:rsid w:val="605D5FA7"/>
    <w:rsid w:val="606D5311"/>
    <w:rsid w:val="60934D78"/>
    <w:rsid w:val="60B8658C"/>
    <w:rsid w:val="61761FA3"/>
    <w:rsid w:val="61D94A0C"/>
    <w:rsid w:val="62522A10"/>
    <w:rsid w:val="626F5B50"/>
    <w:rsid w:val="628C7CD0"/>
    <w:rsid w:val="62E95123"/>
    <w:rsid w:val="63365E8E"/>
    <w:rsid w:val="633D721D"/>
    <w:rsid w:val="63473BF7"/>
    <w:rsid w:val="6401649C"/>
    <w:rsid w:val="644F0FB6"/>
    <w:rsid w:val="6458033D"/>
    <w:rsid w:val="64D979A9"/>
    <w:rsid w:val="64E32D32"/>
    <w:rsid w:val="6509385A"/>
    <w:rsid w:val="6525440C"/>
    <w:rsid w:val="657A4758"/>
    <w:rsid w:val="659F5F6D"/>
    <w:rsid w:val="65E038AB"/>
    <w:rsid w:val="662728BB"/>
    <w:rsid w:val="66546D57"/>
    <w:rsid w:val="665D1B75"/>
    <w:rsid w:val="672C1A82"/>
    <w:rsid w:val="67EE4F89"/>
    <w:rsid w:val="685A1CE1"/>
    <w:rsid w:val="68706417"/>
    <w:rsid w:val="68B57855"/>
    <w:rsid w:val="694503FF"/>
    <w:rsid w:val="69782D5D"/>
    <w:rsid w:val="69951B60"/>
    <w:rsid w:val="69E77EE2"/>
    <w:rsid w:val="69E95A08"/>
    <w:rsid w:val="6A486BD3"/>
    <w:rsid w:val="6A690098"/>
    <w:rsid w:val="6A6A0720"/>
    <w:rsid w:val="6A8B6AC0"/>
    <w:rsid w:val="6AAD2EDA"/>
    <w:rsid w:val="6ACE4BFE"/>
    <w:rsid w:val="6B0A032C"/>
    <w:rsid w:val="6B8974A3"/>
    <w:rsid w:val="6B9D4848"/>
    <w:rsid w:val="6BAC3191"/>
    <w:rsid w:val="6BC07100"/>
    <w:rsid w:val="6BD7363C"/>
    <w:rsid w:val="6BFD579B"/>
    <w:rsid w:val="6C774E39"/>
    <w:rsid w:val="6C8E0AE9"/>
    <w:rsid w:val="6D216A4E"/>
    <w:rsid w:val="6D513FF0"/>
    <w:rsid w:val="6DCC3677"/>
    <w:rsid w:val="6E1F7C4B"/>
    <w:rsid w:val="6E602011"/>
    <w:rsid w:val="6E6733A0"/>
    <w:rsid w:val="6EA70AF3"/>
    <w:rsid w:val="6ED529FF"/>
    <w:rsid w:val="6F1B4029"/>
    <w:rsid w:val="6F2D283B"/>
    <w:rsid w:val="6F307C36"/>
    <w:rsid w:val="6F566859"/>
    <w:rsid w:val="6F765F90"/>
    <w:rsid w:val="6F914B78"/>
    <w:rsid w:val="6FAD1286"/>
    <w:rsid w:val="6FAE2A7D"/>
    <w:rsid w:val="6FDE7692"/>
    <w:rsid w:val="6FED5B27"/>
    <w:rsid w:val="7000585A"/>
    <w:rsid w:val="704F058F"/>
    <w:rsid w:val="711E68DF"/>
    <w:rsid w:val="712810C8"/>
    <w:rsid w:val="71581C55"/>
    <w:rsid w:val="716A38D3"/>
    <w:rsid w:val="71804EA4"/>
    <w:rsid w:val="71E371E1"/>
    <w:rsid w:val="71E93964"/>
    <w:rsid w:val="71EF5B86"/>
    <w:rsid w:val="7285473C"/>
    <w:rsid w:val="72A42E14"/>
    <w:rsid w:val="72EF7245"/>
    <w:rsid w:val="73090EC9"/>
    <w:rsid w:val="735F68D1"/>
    <w:rsid w:val="7399224D"/>
    <w:rsid w:val="73A34E7A"/>
    <w:rsid w:val="73B61051"/>
    <w:rsid w:val="73D92F21"/>
    <w:rsid w:val="73F90F3E"/>
    <w:rsid w:val="73FB4CB6"/>
    <w:rsid w:val="740873D3"/>
    <w:rsid w:val="742C1313"/>
    <w:rsid w:val="742D6E39"/>
    <w:rsid w:val="7460720F"/>
    <w:rsid w:val="747F2BF4"/>
    <w:rsid w:val="748A6AEC"/>
    <w:rsid w:val="749537E8"/>
    <w:rsid w:val="74B51309"/>
    <w:rsid w:val="75297601"/>
    <w:rsid w:val="75DF4163"/>
    <w:rsid w:val="76634D94"/>
    <w:rsid w:val="76724FD8"/>
    <w:rsid w:val="76AE4262"/>
    <w:rsid w:val="76B455F0"/>
    <w:rsid w:val="76D161A2"/>
    <w:rsid w:val="771147F0"/>
    <w:rsid w:val="772067E2"/>
    <w:rsid w:val="77364257"/>
    <w:rsid w:val="77626DFA"/>
    <w:rsid w:val="777510A4"/>
    <w:rsid w:val="77F421A2"/>
    <w:rsid w:val="78093E09"/>
    <w:rsid w:val="78232A2D"/>
    <w:rsid w:val="784D58E1"/>
    <w:rsid w:val="78702F84"/>
    <w:rsid w:val="78811502"/>
    <w:rsid w:val="789F5518"/>
    <w:rsid w:val="78F543CA"/>
    <w:rsid w:val="79002D6F"/>
    <w:rsid w:val="79144124"/>
    <w:rsid w:val="79241314"/>
    <w:rsid w:val="79314CD6"/>
    <w:rsid w:val="79450781"/>
    <w:rsid w:val="794C7D62"/>
    <w:rsid w:val="79786DA9"/>
    <w:rsid w:val="79B7342D"/>
    <w:rsid w:val="79BC0A44"/>
    <w:rsid w:val="7A102B3D"/>
    <w:rsid w:val="7A17211E"/>
    <w:rsid w:val="7A2D1941"/>
    <w:rsid w:val="7A992B33"/>
    <w:rsid w:val="7AC35E02"/>
    <w:rsid w:val="7AFB559C"/>
    <w:rsid w:val="7B0C77A9"/>
    <w:rsid w:val="7B1B79EC"/>
    <w:rsid w:val="7B4A02D1"/>
    <w:rsid w:val="7B6969A9"/>
    <w:rsid w:val="7B812DFB"/>
    <w:rsid w:val="7BAD0F8C"/>
    <w:rsid w:val="7BDF07B4"/>
    <w:rsid w:val="7BEB3862"/>
    <w:rsid w:val="7C2428D0"/>
    <w:rsid w:val="7C3F21D3"/>
    <w:rsid w:val="7C4411C4"/>
    <w:rsid w:val="7CAA1D3F"/>
    <w:rsid w:val="7CCA16C9"/>
    <w:rsid w:val="7D5611AF"/>
    <w:rsid w:val="7D74486A"/>
    <w:rsid w:val="7D7734D2"/>
    <w:rsid w:val="7D845D1C"/>
    <w:rsid w:val="7DA62C8D"/>
    <w:rsid w:val="7DB163E5"/>
    <w:rsid w:val="7DF461A6"/>
    <w:rsid w:val="7E7C7B82"/>
    <w:rsid w:val="7E837D82"/>
    <w:rsid w:val="7E971A7F"/>
    <w:rsid w:val="7E9C52E7"/>
    <w:rsid w:val="7E9F0934"/>
    <w:rsid w:val="7EDA5AC8"/>
    <w:rsid w:val="7F0C421B"/>
    <w:rsid w:val="7F127358"/>
    <w:rsid w:val="7F46536B"/>
    <w:rsid w:val="7F634F1A"/>
    <w:rsid w:val="7F830C2B"/>
    <w:rsid w:val="7FC85C74"/>
    <w:rsid w:val="7FFA22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1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B3191"/>
  </w:style>
  <w:style w:type="paragraph" w:styleId="a4">
    <w:name w:val="footer"/>
    <w:basedOn w:val="a"/>
    <w:qFormat/>
    <w:rsid w:val="00AB3191"/>
    <w:pPr>
      <w:tabs>
        <w:tab w:val="center" w:pos="4153"/>
        <w:tab w:val="right" w:pos="8306"/>
      </w:tabs>
      <w:snapToGrid w:val="0"/>
      <w:jc w:val="left"/>
    </w:pPr>
    <w:rPr>
      <w:sz w:val="18"/>
    </w:rPr>
  </w:style>
  <w:style w:type="paragraph" w:styleId="a5">
    <w:name w:val="header"/>
    <w:basedOn w:val="a"/>
    <w:qFormat/>
    <w:rsid w:val="00AB31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AB3191"/>
    <w:pPr>
      <w:spacing w:beforeAutospacing="1" w:afterAutospacing="1"/>
      <w:jc w:val="left"/>
    </w:pPr>
    <w:rPr>
      <w:rFonts w:cs="Times New Roman"/>
      <w:kern w:val="0"/>
      <w:sz w:val="24"/>
    </w:rPr>
  </w:style>
  <w:style w:type="character" w:customStyle="1" w:styleId="font91">
    <w:name w:val="font91"/>
    <w:basedOn w:val="a0"/>
    <w:qFormat/>
    <w:rsid w:val="00AB3191"/>
    <w:rPr>
      <w:rFonts w:ascii="黑体" w:eastAsia="黑体" w:hAnsi="宋体" w:cs="黑体" w:hint="eastAsia"/>
      <w:color w:val="000000"/>
      <w:sz w:val="28"/>
      <w:szCs w:val="28"/>
      <w:u w:val="none"/>
    </w:rPr>
  </w:style>
  <w:style w:type="character" w:customStyle="1" w:styleId="font101">
    <w:name w:val="font101"/>
    <w:basedOn w:val="a0"/>
    <w:qFormat/>
    <w:rsid w:val="00AB3191"/>
    <w:rPr>
      <w:rFonts w:ascii="黑体" w:eastAsia="黑体" w:hAnsi="宋体" w:cs="黑体" w:hint="eastAsia"/>
      <w:color w:val="000000"/>
      <w:sz w:val="24"/>
      <w:szCs w:val="24"/>
      <w:u w:val="none"/>
    </w:rPr>
  </w:style>
  <w:style w:type="character" w:customStyle="1" w:styleId="font111">
    <w:name w:val="font111"/>
    <w:basedOn w:val="a0"/>
    <w:qFormat/>
    <w:rsid w:val="00AB3191"/>
    <w:rPr>
      <w:rFonts w:ascii="方正仿宋_GBK" w:eastAsia="方正仿宋_GBK" w:hAnsi="方正仿宋_GBK" w:cs="方正仿宋_GBK"/>
      <w:color w:val="000000"/>
      <w:sz w:val="24"/>
      <w:szCs w:val="24"/>
      <w:u w:val="none"/>
    </w:rPr>
  </w:style>
  <w:style w:type="character" w:customStyle="1" w:styleId="font121">
    <w:name w:val="font121"/>
    <w:basedOn w:val="a0"/>
    <w:qFormat/>
    <w:rsid w:val="00AB3191"/>
    <w:rPr>
      <w:rFonts w:ascii="方正仿宋_GBK" w:eastAsia="方正仿宋_GBK" w:hAnsi="方正仿宋_GBK" w:cs="方正仿宋_GBK" w:hint="eastAsia"/>
      <w:color w:val="000000"/>
      <w:sz w:val="24"/>
      <w:szCs w:val="24"/>
      <w:u w:val="none"/>
    </w:rPr>
  </w:style>
  <w:style w:type="character" w:customStyle="1" w:styleId="font131">
    <w:name w:val="font131"/>
    <w:basedOn w:val="a0"/>
    <w:qFormat/>
    <w:rsid w:val="00AB3191"/>
    <w:rPr>
      <w:rFonts w:ascii="Times New Roman" w:hAnsi="Times New Roman" w:cs="Times New Roman" w:hint="default"/>
      <w:color w:val="000000"/>
      <w:sz w:val="24"/>
      <w:szCs w:val="24"/>
      <w:u w:val="none"/>
    </w:rPr>
  </w:style>
  <w:style w:type="character" w:customStyle="1" w:styleId="font142">
    <w:name w:val="font142"/>
    <w:basedOn w:val="a0"/>
    <w:qFormat/>
    <w:rsid w:val="00AB3191"/>
    <w:rPr>
      <w:rFonts w:ascii="Times New Roman" w:hAnsi="Times New Roman" w:cs="Times New Roman" w:hint="default"/>
      <w:color w:val="000000"/>
      <w:sz w:val="22"/>
      <w:szCs w:val="22"/>
      <w:u w:val="none"/>
    </w:rPr>
  </w:style>
  <w:style w:type="character" w:customStyle="1" w:styleId="font71">
    <w:name w:val="font71"/>
    <w:basedOn w:val="a0"/>
    <w:qFormat/>
    <w:rsid w:val="00AB3191"/>
    <w:rPr>
      <w:rFonts w:ascii="方正仿宋_GBK" w:eastAsia="方正仿宋_GBK" w:hAnsi="方正仿宋_GBK" w:cs="方正仿宋_GBK" w:hint="eastAsia"/>
      <w:color w:val="000000"/>
      <w:sz w:val="22"/>
      <w:szCs w:val="22"/>
      <w:u w:val="none"/>
    </w:rPr>
  </w:style>
  <w:style w:type="character" w:customStyle="1" w:styleId="font21">
    <w:name w:val="font21"/>
    <w:basedOn w:val="a0"/>
    <w:qFormat/>
    <w:rsid w:val="00AB3191"/>
    <w:rPr>
      <w:rFonts w:ascii="方正仿宋_GBK" w:eastAsia="方正仿宋_GBK" w:hAnsi="方正仿宋_GBK" w:cs="方正仿宋_GBK" w:hint="eastAsia"/>
      <w:color w:val="000000"/>
      <w:sz w:val="24"/>
      <w:szCs w:val="24"/>
      <w:u w:val="none"/>
    </w:rPr>
  </w:style>
  <w:style w:type="character" w:customStyle="1" w:styleId="font31">
    <w:name w:val="font31"/>
    <w:basedOn w:val="a0"/>
    <w:qFormat/>
    <w:rsid w:val="00AB3191"/>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0A2CF92-7941-4ACD-A441-AC00CBF66A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439</Words>
  <Characters>2508</Characters>
  <Application>Microsoft Office Word</Application>
  <DocSecurity>0</DocSecurity>
  <Lines>20</Lines>
  <Paragraphs>5</Paragraphs>
  <ScaleCrop>false</ScaleCrop>
  <Company>China</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杨媛</dc:creator>
  <cp:lastModifiedBy>Administrator</cp:lastModifiedBy>
  <cp:revision>33</cp:revision>
  <cp:lastPrinted>2023-04-04T01:51:00Z</cp:lastPrinted>
  <dcterms:created xsi:type="dcterms:W3CDTF">2023-03-29T12:38:00Z</dcterms:created>
  <dcterms:modified xsi:type="dcterms:W3CDTF">2025-04-14T09:22:00Z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C4ADC3E0D8B84F5DB78F4F7D36219CF9</vt:lpwstr>
  </property>
  <property fmtid="{D5CDD505-2E9C-101B-9397-08002B2CF9AE}" pid="4" name="KSOTemplateDocerSaveRecord">
    <vt:lpwstr>eyJoZGlkIjoiMzMxOWRiZGIzZDY0OTJhZDliNDdhNTU5MjU5ZDhhNmUiLCJ1c2VySWQiOiI0NDE3NzMwNjkifQ==</vt:lpwstr>
  </property>
</Properties>
</file>