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587" w:type="dxa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641"/>
        <w:gridCol w:w="1454"/>
        <w:gridCol w:w="597"/>
        <w:gridCol w:w="1269"/>
        <w:gridCol w:w="1137"/>
        <w:gridCol w:w="2036"/>
        <w:gridCol w:w="4743"/>
      </w:tblGrid>
      <w:tr w14:paraId="56605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5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29ACC">
            <w:pPr>
              <w:widowControl/>
              <w:jc w:val="left"/>
              <w:rPr>
                <w:rFonts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  <w:t>南通沿海开发集团有限公司子公司公开招聘工作人员岗位简介表</w:t>
            </w:r>
          </w:p>
        </w:tc>
      </w:tr>
      <w:tr w14:paraId="48F3B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CFC34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290BE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88E89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职位</w:t>
            </w:r>
          </w:p>
        </w:tc>
        <w:tc>
          <w:tcPr>
            <w:tcW w:w="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60BA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F69B6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B1257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2101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4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03EA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其他</w:t>
            </w:r>
          </w:p>
        </w:tc>
      </w:tr>
      <w:tr w14:paraId="24ACB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428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17575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南通沿海热能发展有限公司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D5F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生产管理部副部长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A59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EC4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年1月1日以后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11D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C58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热能工程类专业</w:t>
            </w:r>
          </w:p>
        </w:tc>
        <w:tc>
          <w:tcPr>
            <w:tcW w:w="4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4CC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1.具备管理锅炉、安全、稳定和高效运行的专业技术，能够应对各种紧急情况，并订立有效应对措施，5年以上发电厂或热电联产工作经验；</w:t>
            </w:r>
          </w:p>
          <w:p w14:paraId="2D81BF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2.具有良好的沟通、学习及管理能力，较强的工作责任心和团队协作精神；</w:t>
            </w:r>
          </w:p>
          <w:p w14:paraId="043E9D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3.特别优秀的，条件可适当放宽。</w:t>
            </w:r>
          </w:p>
        </w:tc>
      </w:tr>
      <w:tr w14:paraId="6C767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485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572D82F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3BB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电气工程师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8DF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039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年1月1日以后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DBE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2E8D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电气类专业</w:t>
            </w:r>
          </w:p>
        </w:tc>
        <w:tc>
          <w:tcPr>
            <w:tcW w:w="4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0AD7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1.具备电气类相关专业知识，火力发电厂或热电联产5年以上电气工程师相关岗位工作经验；</w:t>
            </w:r>
          </w:p>
          <w:p w14:paraId="48EDE72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2.具有良好的沟通、学习及管理能力，较强的工作责任心和团队协作精神；</w:t>
            </w:r>
          </w:p>
          <w:p w14:paraId="591EE7C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3.有注册安全工程师的优先；</w:t>
            </w:r>
          </w:p>
          <w:p w14:paraId="7697C08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4.特别优秀的，条件可适当放宽。</w:t>
            </w:r>
          </w:p>
        </w:tc>
      </w:tr>
      <w:tr w14:paraId="3A258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457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4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821477A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94B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热控工程师（仪表）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C51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505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年1月1日以后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DE8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C22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热工仪表或自动化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相关专业</w:t>
            </w:r>
          </w:p>
        </w:tc>
        <w:tc>
          <w:tcPr>
            <w:tcW w:w="4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4BA1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1.熟悉热电联产热控自动化、仪表检修，有5年以上相关岗位工作经验；</w:t>
            </w:r>
          </w:p>
          <w:p w14:paraId="3E8D05F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2.具有良好的沟通、学习及管理能力，较强的工作责任心和团队协作精神；</w:t>
            </w:r>
          </w:p>
          <w:p w14:paraId="6750061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特别优秀的，条件可适当放宽。</w:t>
            </w:r>
          </w:p>
        </w:tc>
      </w:tr>
      <w:tr w14:paraId="5D4B6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C92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4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2E22D49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664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生产管理部主管（设备管理）</w:t>
            </w:r>
          </w:p>
        </w:tc>
        <w:tc>
          <w:tcPr>
            <w:tcW w:w="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D77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A9B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年1月1日以后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E8F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C6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机械或电气类专业</w:t>
            </w:r>
          </w:p>
        </w:tc>
        <w:tc>
          <w:tcPr>
            <w:tcW w:w="4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0CC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1.熟悉热电行业相关设备原理、特种设备管理及检修流程，能高效处理设备故障，保障生产稳定运行，5年以上相关岗位工作经验；</w:t>
            </w:r>
          </w:p>
          <w:p w14:paraId="26D871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2.具有良好的沟通、学习及管理能力，较强的工作责任心和团队协作精神；</w:t>
            </w:r>
          </w:p>
          <w:p w14:paraId="03D082C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3.特别优秀的，条件可适当放宽。</w:t>
            </w:r>
          </w:p>
        </w:tc>
      </w:tr>
      <w:tr w14:paraId="50FAF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E41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943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D40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值长</w:t>
            </w:r>
          </w:p>
        </w:tc>
        <w:tc>
          <w:tcPr>
            <w:tcW w:w="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457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3B9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年1月1日以后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803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F89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热能动力或电力工程及自动化专业</w:t>
            </w:r>
          </w:p>
        </w:tc>
        <w:tc>
          <w:tcPr>
            <w:tcW w:w="4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A14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具备热电联产生产运行理论及实践知识，熟悉事故处理、生产过程管理及电力系统技术法规、规程和标准及电力生产等专业知识，有5年及以上班组机、电、炉主值及以上，或5年及以上机炉、机电两专业全能值班员副职及以上生产运行工作经验，有电厂值长工作经验者优先；</w:t>
            </w:r>
          </w:p>
          <w:p w14:paraId="7C47F8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2.具有良好的沟通、学习及管理能力，较强的工作责任心和团队协作精神。</w:t>
            </w:r>
          </w:p>
          <w:p w14:paraId="7E4D947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3.特别优秀的，条件可适当放宽。</w:t>
            </w:r>
          </w:p>
        </w:tc>
      </w:tr>
      <w:tr w14:paraId="29F68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BB2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C8F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南通海汇资本投资有限公司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949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投资管理部职员</w:t>
            </w:r>
          </w:p>
        </w:tc>
        <w:tc>
          <w:tcPr>
            <w:tcW w:w="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53C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FA2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2000年1月1日以后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FFB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F2B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经济类、工商管理类相关专业</w:t>
            </w:r>
          </w:p>
        </w:tc>
        <w:tc>
          <w:tcPr>
            <w:tcW w:w="4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DE6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具有良好的沟通、学习及管理能力，较强的工作责任心和团队协作精神。</w:t>
            </w:r>
          </w:p>
          <w:p w14:paraId="7E2D46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2.熟悉金融、投资等方面的数据采集、处理、分析和应用，能有效评估项目的潜在风险和回报。</w:t>
            </w:r>
          </w:p>
        </w:tc>
      </w:tr>
      <w:tr w14:paraId="61E98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230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EF0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南通能源投资发展有限公司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AB4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办公室文秘</w:t>
            </w:r>
          </w:p>
        </w:tc>
        <w:tc>
          <w:tcPr>
            <w:tcW w:w="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C4B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E94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年1月1日以后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A9D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8F0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中文文秘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类、人力资源管理类相关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4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FF1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.中共党员。</w:t>
            </w:r>
          </w:p>
          <w:p w14:paraId="15FA56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.具有良好的沟通、学习及管理能力，较强的工作责任心和团队协作精神。</w:t>
            </w:r>
          </w:p>
          <w:p w14:paraId="264FE3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3.具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有较强的文字组织、沟通表达能力，能独立起草高质量文稿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，在校期间发表优质学术性论文2-3篇。</w:t>
            </w:r>
          </w:p>
        </w:tc>
      </w:tr>
    </w:tbl>
    <w:p w14:paraId="5833370C">
      <w:pPr>
        <w:spacing w:line="40" w:lineRule="exact"/>
      </w:pPr>
    </w:p>
    <w:p w14:paraId="2B5A9299">
      <w:pPr>
        <w:spacing w:line="40" w:lineRule="exact"/>
      </w:pPr>
    </w:p>
    <w:p w14:paraId="7E8FAD10">
      <w:pPr>
        <w:spacing w:line="40" w:lineRule="exact"/>
      </w:pPr>
    </w:p>
    <w:p w14:paraId="53730924">
      <w:pPr>
        <w:spacing w:line="40" w:lineRule="exact"/>
      </w:pPr>
    </w:p>
    <w:p w14:paraId="044201A3">
      <w:pPr>
        <w:spacing w:line="40" w:lineRule="exact"/>
        <w:rPr>
          <w:rFonts w:ascii="方正仿宋_GB2312" w:hAnsi="方正仿宋_GB2312" w:eastAsia="方正仿宋_GB2312" w:cs="方正仿宋_GB2312"/>
        </w:rPr>
      </w:pPr>
    </w:p>
    <w:sectPr>
      <w:footerReference r:id="rId3" w:type="default"/>
      <w:footerReference r:id="rId4" w:type="even"/>
      <w:pgSz w:w="16838" w:h="11906" w:orient="landscape"/>
      <w:pgMar w:top="1134" w:right="1985" w:bottom="1531" w:left="1985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3EA10E1-AB9C-4C08-ACD2-8D5136DD13D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2" w:fontKey="{103EC28B-76DD-4A96-A6FB-5EE96FBC427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0140903-6DB7-483F-B627-44822847C1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-1455555809"/>
    </w:sdtPr>
    <w:sdtEndPr>
      <w:rPr>
        <w:rStyle w:val="6"/>
        <w:rFonts w:ascii="宋体" w:hAnsi="宋体" w:eastAsia="宋体"/>
        <w:sz w:val="28"/>
        <w:szCs w:val="28"/>
      </w:rPr>
    </w:sdtEndPr>
    <w:sdtContent>
      <w:p w14:paraId="75647F85">
        <w:pPr>
          <w:pStyle w:val="2"/>
          <w:framePr w:wrap="auto" w:vAnchor="text" w:hAnchor="margin" w:xAlign="center" w:y="1"/>
          <w:rPr>
            <w:rStyle w:val="6"/>
            <w:rFonts w:ascii="宋体" w:hAnsi="宋体" w:eastAsia="宋体"/>
            <w:sz w:val="28"/>
            <w:szCs w:val="28"/>
          </w:rPr>
        </w:pPr>
        <w:r>
          <w:rPr>
            <w:rStyle w:val="6"/>
            <w:rFonts w:ascii="宋体" w:hAnsi="宋体" w:eastAsia="宋体"/>
            <w:sz w:val="28"/>
            <w:szCs w:val="28"/>
          </w:rPr>
          <w:fldChar w:fldCharType="begin"/>
        </w:r>
        <w:r>
          <w:rPr>
            <w:rStyle w:val="6"/>
            <w:rFonts w:ascii="宋体" w:hAnsi="宋体" w:eastAsia="宋体"/>
            <w:sz w:val="28"/>
            <w:szCs w:val="28"/>
          </w:rPr>
          <w:instrText xml:space="preserve"> PAGE </w:instrText>
        </w:r>
        <w:r>
          <w:rPr>
            <w:rStyle w:val="6"/>
            <w:rFonts w:ascii="宋体" w:hAnsi="宋体" w:eastAsia="宋体"/>
            <w:sz w:val="28"/>
            <w:szCs w:val="28"/>
          </w:rPr>
          <w:fldChar w:fldCharType="separate"/>
        </w:r>
        <w:r>
          <w:rPr>
            <w:rStyle w:val="6"/>
            <w:rFonts w:ascii="宋体" w:hAnsi="宋体" w:eastAsia="宋体"/>
            <w:sz w:val="28"/>
            <w:szCs w:val="28"/>
          </w:rPr>
          <w:t>- 1 -</w:t>
        </w:r>
        <w:r>
          <w:rPr>
            <w:rStyle w:val="6"/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2265329C">
    <w:pPr>
      <w:pStyle w:val="2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1788938852"/>
    </w:sdtPr>
    <w:sdtEndPr>
      <w:rPr>
        <w:rStyle w:val="6"/>
      </w:rPr>
    </w:sdtEndPr>
    <w:sdtContent>
      <w:p w14:paraId="6F000F8E">
        <w:pPr>
          <w:pStyle w:val="2"/>
          <w:framePr w:wrap="auto" w:vAnchor="text" w:hAnchor="margin" w:xAlign="center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end"/>
        </w:r>
      </w:p>
    </w:sdtContent>
  </w:sdt>
  <w:p w14:paraId="260B747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D1"/>
    <w:rsid w:val="000144AB"/>
    <w:rsid w:val="000955B5"/>
    <w:rsid w:val="000B791A"/>
    <w:rsid w:val="000F247B"/>
    <w:rsid w:val="00127214"/>
    <w:rsid w:val="00164588"/>
    <w:rsid w:val="00182AE4"/>
    <w:rsid w:val="001C0994"/>
    <w:rsid w:val="001D6F86"/>
    <w:rsid w:val="001E5B14"/>
    <w:rsid w:val="002950BB"/>
    <w:rsid w:val="002D5753"/>
    <w:rsid w:val="002E108B"/>
    <w:rsid w:val="002F2395"/>
    <w:rsid w:val="00315C0B"/>
    <w:rsid w:val="00344D33"/>
    <w:rsid w:val="0035368C"/>
    <w:rsid w:val="00365BB4"/>
    <w:rsid w:val="003867BE"/>
    <w:rsid w:val="003A3C3B"/>
    <w:rsid w:val="003B38FF"/>
    <w:rsid w:val="003D01E7"/>
    <w:rsid w:val="003D0F72"/>
    <w:rsid w:val="004175F2"/>
    <w:rsid w:val="004527D1"/>
    <w:rsid w:val="004E7DAF"/>
    <w:rsid w:val="005007F1"/>
    <w:rsid w:val="0051707A"/>
    <w:rsid w:val="00535872"/>
    <w:rsid w:val="005E208C"/>
    <w:rsid w:val="005E3B85"/>
    <w:rsid w:val="005F151E"/>
    <w:rsid w:val="005F2147"/>
    <w:rsid w:val="00603751"/>
    <w:rsid w:val="00622A9D"/>
    <w:rsid w:val="006608EE"/>
    <w:rsid w:val="00670DE4"/>
    <w:rsid w:val="00686FEB"/>
    <w:rsid w:val="00697D9A"/>
    <w:rsid w:val="006A1DD9"/>
    <w:rsid w:val="006B67A4"/>
    <w:rsid w:val="006D05FB"/>
    <w:rsid w:val="006E03BA"/>
    <w:rsid w:val="006F30A4"/>
    <w:rsid w:val="006F534B"/>
    <w:rsid w:val="00720829"/>
    <w:rsid w:val="00722464"/>
    <w:rsid w:val="0077287C"/>
    <w:rsid w:val="007839B3"/>
    <w:rsid w:val="007856F4"/>
    <w:rsid w:val="00871DF1"/>
    <w:rsid w:val="00892C49"/>
    <w:rsid w:val="00897E6B"/>
    <w:rsid w:val="008D3F1E"/>
    <w:rsid w:val="00931EDA"/>
    <w:rsid w:val="00985FED"/>
    <w:rsid w:val="00986CBE"/>
    <w:rsid w:val="009C1A82"/>
    <w:rsid w:val="009D176C"/>
    <w:rsid w:val="009F6423"/>
    <w:rsid w:val="00A32711"/>
    <w:rsid w:val="00A92429"/>
    <w:rsid w:val="00A928D6"/>
    <w:rsid w:val="00AB6B0A"/>
    <w:rsid w:val="00AF3C45"/>
    <w:rsid w:val="00AF5507"/>
    <w:rsid w:val="00B04F13"/>
    <w:rsid w:val="00B16505"/>
    <w:rsid w:val="00B3137D"/>
    <w:rsid w:val="00C30BBA"/>
    <w:rsid w:val="00D336B6"/>
    <w:rsid w:val="00D43075"/>
    <w:rsid w:val="00D43131"/>
    <w:rsid w:val="00D64917"/>
    <w:rsid w:val="00DD61E0"/>
    <w:rsid w:val="00E16522"/>
    <w:rsid w:val="00E22790"/>
    <w:rsid w:val="00E24337"/>
    <w:rsid w:val="00E27771"/>
    <w:rsid w:val="00E831CE"/>
    <w:rsid w:val="00E840C2"/>
    <w:rsid w:val="00E94D2F"/>
    <w:rsid w:val="00EB0375"/>
    <w:rsid w:val="00EC4D76"/>
    <w:rsid w:val="00F072F5"/>
    <w:rsid w:val="00F30421"/>
    <w:rsid w:val="00F866EB"/>
    <w:rsid w:val="02DD1A2B"/>
    <w:rsid w:val="07691D4A"/>
    <w:rsid w:val="0EBA1EB6"/>
    <w:rsid w:val="1D1207F7"/>
    <w:rsid w:val="20670E5A"/>
    <w:rsid w:val="240A147F"/>
    <w:rsid w:val="2AF46F33"/>
    <w:rsid w:val="30494E7C"/>
    <w:rsid w:val="38FB43DD"/>
    <w:rsid w:val="3DA05553"/>
    <w:rsid w:val="3E907550"/>
    <w:rsid w:val="42472907"/>
    <w:rsid w:val="4482527B"/>
    <w:rsid w:val="508A00C9"/>
    <w:rsid w:val="54BF271D"/>
    <w:rsid w:val="60C62CFA"/>
    <w:rsid w:val="64B24851"/>
    <w:rsid w:val="66451C9C"/>
    <w:rsid w:val="6B0D7FA5"/>
    <w:rsid w:val="77326F71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qFormat/>
    <w:uiPriority w:val="99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南通沿海开发集团有限公司</Company>
  <Pages>2</Pages>
  <Words>1063</Words>
  <Characters>1107</Characters>
  <Lines>10</Lines>
  <Paragraphs>3</Paragraphs>
  <TotalTime>41</TotalTime>
  <ScaleCrop>false</ScaleCrop>
  <LinksUpToDate>false</LinksUpToDate>
  <CharactersWithSpaces>1445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2024-06-26T01:59:00Z</dcterms:created>
  <dc:creator>任九</dc:creator>
  <cp:lastModifiedBy>不打腮红只打哈欠</cp:lastModifiedBy>
  <cp:lastPrinted>2025-04-02T09:31:00Z</cp:lastPrinted>
  <dcterms:modified xsi:type="dcterms:W3CDTF">2025-04-14T06:12:17Z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D4C449D76FF94F95BAA55B25A6711F2D_13</vt:lpwstr>
  </property>
  <property fmtid="{D5CDD505-2E9C-101B-9397-08002B2CF9AE}" pid="4" name="KSOTemplateDocerSaveRecord">
    <vt:lpwstr>eyJoZGlkIjoiMTllY2ViYzM2ZWQyNDcyMTBiNTdiMjE0YTk4MGE2MDciLCJ1c2VySWQiOiIzMjAwMDk5MCJ9</vt:lpwstr>
  </property>
</Properties>
</file>