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2CD02">
      <w:pPr>
        <w:pStyle w:val="5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附件1</w:t>
      </w:r>
    </w:p>
    <w:p w14:paraId="0A6731FB">
      <w:pPr>
        <w:pStyle w:val="5"/>
        <w:shd w:val="clear" w:color="auto" w:fill="FFFFFF"/>
        <w:spacing w:before="0" w:beforeAutospacing="0" w:after="156" w:afterLines="50" w:afterAutospacing="0" w:line="594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重庆市设计院有限公司2025年公开招聘人员岗位一览表</w:t>
      </w:r>
    </w:p>
    <w:tbl>
      <w:tblPr>
        <w:tblStyle w:val="7"/>
        <w:tblW w:w="47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096"/>
        <w:gridCol w:w="1163"/>
        <w:gridCol w:w="4820"/>
        <w:gridCol w:w="5558"/>
      </w:tblGrid>
      <w:tr w14:paraId="2F216A91">
        <w:trPr>
          <w:jc w:val="center"/>
        </w:trPr>
        <w:tc>
          <w:tcPr>
            <w:tcW w:w="294" w:type="pct"/>
            <w:vAlign w:val="center"/>
          </w:tcPr>
          <w:p w14:paraId="78DF1348">
            <w:pPr>
              <w:widowControl/>
              <w:jc w:val="center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序号</w:t>
            </w:r>
          </w:p>
        </w:tc>
        <w:tc>
          <w:tcPr>
            <w:tcW w:w="408" w:type="pct"/>
            <w:vAlign w:val="center"/>
          </w:tcPr>
          <w:p w14:paraId="2E436BA8">
            <w:pPr>
              <w:widowControl/>
              <w:jc w:val="center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招聘岗位</w:t>
            </w:r>
          </w:p>
        </w:tc>
        <w:tc>
          <w:tcPr>
            <w:tcW w:w="433" w:type="pct"/>
            <w:vAlign w:val="center"/>
          </w:tcPr>
          <w:p w14:paraId="4FBEF230">
            <w:pPr>
              <w:widowControl/>
              <w:jc w:val="center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1795" w:type="pct"/>
            <w:vAlign w:val="center"/>
          </w:tcPr>
          <w:p w14:paraId="5C044CF9">
            <w:pPr>
              <w:widowControl/>
              <w:jc w:val="center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岗位要求</w:t>
            </w:r>
          </w:p>
        </w:tc>
        <w:tc>
          <w:tcPr>
            <w:tcW w:w="2070" w:type="pct"/>
            <w:vAlign w:val="center"/>
          </w:tcPr>
          <w:p w14:paraId="78920ACD">
            <w:pPr>
              <w:widowControl/>
              <w:jc w:val="center"/>
              <w:rPr>
                <w:rFonts w:ascii="方正黑体_GBK" w:hAnsi="方正黑体_GBK" w:eastAsia="方正黑体_GBK" w:cs="方正黑体_GBK"/>
                <w:kern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</w:rPr>
              <w:t>岗位职责</w:t>
            </w:r>
          </w:p>
        </w:tc>
      </w:tr>
      <w:tr w14:paraId="7D9AA802">
        <w:trPr>
          <w:trHeight w:val="2908" w:hRule="atLeast"/>
          <w:jc w:val="center"/>
        </w:trPr>
        <w:tc>
          <w:tcPr>
            <w:tcW w:w="294" w:type="pct"/>
            <w:vAlign w:val="center"/>
          </w:tcPr>
          <w:p w14:paraId="03876D14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34F4CAC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建筑设计岗位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122FE29E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1795" w:type="pct"/>
            <w:shd w:val="clear" w:color="auto" w:fill="auto"/>
            <w:vAlign w:val="center"/>
          </w:tcPr>
          <w:p w14:paraId="424B607C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1.硕士研究生及以上学历，年龄一般不超过40岁，特别优秀的可适当放宽条件；</w:t>
            </w:r>
          </w:p>
          <w:p w14:paraId="648F91F5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2.建筑学相关专业，熟练使用 AutoCAD、SU、PS、Adobe 系列、Office 系列、Sketchup 等各类软件。</w:t>
            </w:r>
          </w:p>
        </w:tc>
        <w:tc>
          <w:tcPr>
            <w:tcW w:w="2070" w:type="pct"/>
            <w:shd w:val="clear" w:color="auto" w:fill="auto"/>
            <w:vAlign w:val="center"/>
          </w:tcPr>
          <w:p w14:paraId="5281D405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1.具有成熟的建筑设计能力，独立完成项目的施工图设计任务，包括协助配合方案深化设计、初步设计，以及全部建筑施工图设计；</w:t>
            </w:r>
          </w:p>
          <w:p w14:paraId="6E486FC2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2.掌握各类建筑材料的性能，且灵活使用，并绘制出建筑各部位的构造大样；</w:t>
            </w:r>
          </w:p>
          <w:p w14:paraId="1119A7FF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3.负责与客户进行深入沟通交流，并对项目进行研判，根据相关意见对施工图设计进行深化和调整；</w:t>
            </w:r>
          </w:p>
          <w:p w14:paraId="07829298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4.负责对设计成果相关文件资料进行收集、整理、汇总并提报项目负责人。</w:t>
            </w:r>
          </w:p>
        </w:tc>
      </w:tr>
      <w:tr w14:paraId="2FB2B1AE">
        <w:trPr>
          <w:trHeight w:val="2400" w:hRule="atLeast"/>
          <w:jc w:val="center"/>
        </w:trPr>
        <w:tc>
          <w:tcPr>
            <w:tcW w:w="294" w:type="pct"/>
            <w:vAlign w:val="center"/>
          </w:tcPr>
          <w:p w14:paraId="2993D22B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D5EC404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规划设计岗位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67219542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1795" w:type="pct"/>
            <w:shd w:val="clear" w:color="auto" w:fill="auto"/>
            <w:vAlign w:val="center"/>
          </w:tcPr>
          <w:p w14:paraId="21195E19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1.硕士研究生及以上学历，年龄一般不超过40岁，特别优秀的可适当放宽条件；</w:t>
            </w:r>
          </w:p>
          <w:p w14:paraId="73B250E3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城乡规划、土地规划、道路交通等相关专业，熟练使用 AutoCAD、 PS、PPT、GIS 等各类软件；</w:t>
            </w:r>
          </w:p>
          <w:p w14:paraId="50B136EF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.具有较丰富的城市设计、概念规划、详细规划、村庄规划等类型的编制经验。</w:t>
            </w:r>
          </w:p>
        </w:tc>
        <w:tc>
          <w:tcPr>
            <w:tcW w:w="2070" w:type="pct"/>
            <w:shd w:val="clear" w:color="auto" w:fill="auto"/>
            <w:vAlign w:val="center"/>
          </w:tcPr>
          <w:p w14:paraId="15D10EE0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1.负责完成项目的规划设计任务，包括前期调研考察、资料收集、现场勘查；</w:t>
            </w:r>
          </w:p>
          <w:p w14:paraId="25BA79B9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2.负责规划、设计、研究等类型文本及说明书的编制；</w:t>
            </w:r>
          </w:p>
          <w:p w14:paraId="24C84CF5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3.负责对设计方案进行深化和调整，完成相关协调与后期配合工作；</w:t>
            </w:r>
          </w:p>
          <w:p w14:paraId="43BC6D88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4.负责对设计成果相关文件资料进行收集、整理、汇总并提报项目负责人。</w:t>
            </w:r>
          </w:p>
        </w:tc>
      </w:tr>
      <w:tr w14:paraId="2C48519F">
        <w:trPr>
          <w:trHeight w:val="3098" w:hRule="atLeast"/>
          <w:jc w:val="center"/>
        </w:trPr>
        <w:tc>
          <w:tcPr>
            <w:tcW w:w="294" w:type="pct"/>
            <w:shd w:val="clear" w:color="auto" w:fill="FFFFFF" w:themeFill="background1"/>
            <w:vAlign w:val="center"/>
          </w:tcPr>
          <w:p w14:paraId="7FAB320C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3</w:t>
            </w:r>
          </w:p>
        </w:tc>
        <w:tc>
          <w:tcPr>
            <w:tcW w:w="408" w:type="pct"/>
            <w:vAlign w:val="center"/>
          </w:tcPr>
          <w:p w14:paraId="1F45D0F4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设备专业设计岗位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5CB4EF5C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1795" w:type="pct"/>
            <w:shd w:val="clear" w:color="auto" w:fill="auto"/>
            <w:vAlign w:val="center"/>
          </w:tcPr>
          <w:p w14:paraId="1667C683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1.硕士研究生及以上学历，年龄一般不超过40岁，特别优秀的可适当放宽条件；</w:t>
            </w:r>
          </w:p>
          <w:p w14:paraId="192ADBC3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.结构工程、电气工程、给排水工程、暖通工程等相关专业，熟练使用AutoCAD、天正等各类软件；</w:t>
            </w:r>
          </w:p>
          <w:p w14:paraId="293474B4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.具备相关专业中级及以上职称证书或注册执业资格证书。</w:t>
            </w:r>
          </w:p>
        </w:tc>
        <w:tc>
          <w:tcPr>
            <w:tcW w:w="2070" w:type="pct"/>
            <w:vAlign w:val="center"/>
          </w:tcPr>
          <w:p w14:paraId="5CB4AEE6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.负责完成各阶段图纸或文本的设计工作；</w:t>
            </w:r>
          </w:p>
          <w:p w14:paraId="420BBC54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.负责处理设计及后期服务中出现的各种技术问题，并提出专业意见，跟进项目进度，及时解决设计变更、施工配合等问题；</w:t>
            </w:r>
          </w:p>
          <w:p w14:paraId="1BBBC899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3.负责相关专业校审工作，监督、检查设计进度及图纸质量。</w:t>
            </w:r>
          </w:p>
        </w:tc>
      </w:tr>
      <w:tr w14:paraId="22EAC41D">
        <w:trPr>
          <w:trHeight w:val="3092" w:hRule="atLeast"/>
          <w:jc w:val="center"/>
        </w:trPr>
        <w:tc>
          <w:tcPr>
            <w:tcW w:w="294" w:type="pct"/>
            <w:shd w:val="clear" w:color="auto" w:fill="auto"/>
            <w:vAlign w:val="center"/>
          </w:tcPr>
          <w:p w14:paraId="287AA157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4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470A9872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项目经营管理岗位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3773CBE8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1795" w:type="pct"/>
            <w:shd w:val="clear" w:color="auto" w:fill="auto"/>
            <w:vAlign w:val="center"/>
          </w:tcPr>
          <w:p w14:paraId="7FB2D894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1.硕士研究生及以上学历，年龄一般不超过40岁，特别优秀的可适当放宽条件；</w:t>
            </w:r>
          </w:p>
          <w:p w14:paraId="4F3E4C45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.工程管理、建筑学、土木工程等相关专业；</w:t>
            </w:r>
          </w:p>
          <w:p w14:paraId="1C76D565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.工程师及以上职称，须持有一级建造师证书或其他执业资格证；</w:t>
            </w:r>
          </w:p>
          <w:p w14:paraId="5FD35989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具备勘察设计行业招投标和业务拓展工作经验，熟悉国家招投标相关法律法规，熟练掌握各类办公软件；</w:t>
            </w:r>
          </w:p>
          <w:p w14:paraId="1F242EBB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.担任过EPC项目管理负责人或有大型甲级设计院工作经验。 </w:t>
            </w:r>
          </w:p>
        </w:tc>
        <w:tc>
          <w:tcPr>
            <w:tcW w:w="2070" w:type="pct"/>
            <w:shd w:val="clear" w:color="auto" w:fill="auto"/>
            <w:vAlign w:val="center"/>
          </w:tcPr>
          <w:p w14:paraId="1B047102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.负责对工程项目实施全过程咨询、策划、组织、跟踪及协调；</w:t>
            </w:r>
          </w:p>
          <w:p w14:paraId="3471981D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负责图纸会审，技术交底，设计完善和优化，项目资料管理；</w:t>
            </w:r>
          </w:p>
          <w:p w14:paraId="79526CEC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负责组织现场施工，技术人员的技术教育、质量教育和安全施工；</w:t>
            </w:r>
          </w:p>
          <w:p w14:paraId="50DAFABE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.负责对接业主需求，把控项目交付质量与成本，解决实施中的技术质量问题，独立完成项目管理工作。</w:t>
            </w:r>
          </w:p>
        </w:tc>
      </w:tr>
      <w:tr w14:paraId="64A01B59">
        <w:trPr>
          <w:trHeight w:val="3109" w:hRule="atLeast"/>
          <w:jc w:val="center"/>
        </w:trPr>
        <w:tc>
          <w:tcPr>
            <w:tcW w:w="294" w:type="pct"/>
            <w:vAlign w:val="center"/>
          </w:tcPr>
          <w:p w14:paraId="303ECDBC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E564A38">
            <w:pPr>
              <w:widowControl/>
              <w:jc w:val="center"/>
              <w:rPr>
                <w:rFonts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产业分析岗位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1B220B5A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795" w:type="pct"/>
            <w:shd w:val="clear" w:color="auto" w:fill="auto"/>
            <w:vAlign w:val="center"/>
          </w:tcPr>
          <w:p w14:paraId="5733213F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1.硕士研究生及以上学历，年龄一般不超过40岁，特别优秀的可适当放宽条件；</w:t>
            </w:r>
          </w:p>
          <w:p w14:paraId="49EA5965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.金融、经济学等相关专业；</w:t>
            </w:r>
          </w:p>
          <w:p w14:paraId="031CDEE8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.熟悉城市发展、城市更新、公共政策，有独立承担类似项目的经验。</w:t>
            </w:r>
          </w:p>
        </w:tc>
        <w:tc>
          <w:tcPr>
            <w:tcW w:w="2070" w:type="pct"/>
            <w:shd w:val="clear" w:color="auto" w:fill="auto"/>
            <w:vAlign w:val="center"/>
          </w:tcPr>
          <w:p w14:paraId="4F99C0A9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.负责城市更新、城乡建设领域相关的产业运营与策划、政府投融资项目的咨询，包括产业招商引资方案、投融资方案的制定，对项目合作模式、退出模式咨询，对项目的价值评估、收益潜力分析、经济效益分析等；</w:t>
            </w:r>
          </w:p>
          <w:p w14:paraId="691E0303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2.负责在部门业务基础上创新城乡开发模式，研究咨询设计投融资、产业运营的集成与融合，为策划项目匹配融资、建设、运营等落地开展建议。</w:t>
            </w:r>
          </w:p>
        </w:tc>
      </w:tr>
      <w:tr w14:paraId="27DA9A42">
        <w:trPr>
          <w:trHeight w:val="2956" w:hRule="atLeast"/>
          <w:jc w:val="center"/>
        </w:trPr>
        <w:tc>
          <w:tcPr>
            <w:tcW w:w="294" w:type="pct"/>
            <w:vAlign w:val="center"/>
          </w:tcPr>
          <w:p w14:paraId="5ACCAA6D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7D9E184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技术研发岗位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05CE5EC8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1795" w:type="pct"/>
            <w:shd w:val="clear" w:color="auto" w:fill="auto"/>
            <w:vAlign w:val="center"/>
          </w:tcPr>
          <w:p w14:paraId="01AA3A8C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1.硕士研究生及以上学历，年龄一般不超过40岁，特别优秀的可适当放宽条件；</w:t>
            </w:r>
          </w:p>
          <w:p w14:paraId="0BC36C91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.计算机科学与技术、软件工程等相关专业；</w:t>
            </w:r>
          </w:p>
          <w:p w14:paraId="19E93E39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.熟悉设计流程，熟悉流程图设计，方案撰写，界面设计或数据库设计、后端开发、数据清洗、数据分析、数据建模等相关技术，有良好的数据分析能力和数据建模能力；</w:t>
            </w:r>
          </w:p>
          <w:p w14:paraId="57A1E7E2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.有5年以上UI及产品设计经验或Java后端开发工作经验。</w:t>
            </w:r>
          </w:p>
        </w:tc>
        <w:tc>
          <w:tcPr>
            <w:tcW w:w="2070" w:type="pct"/>
            <w:shd w:val="clear" w:color="auto" w:fill="auto"/>
            <w:vAlign w:val="center"/>
          </w:tcPr>
          <w:p w14:paraId="5E1D14D3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1.深入了解项目具体需求及业务流程，提出合理的产品方案并推动落地；</w:t>
            </w:r>
          </w:p>
          <w:p w14:paraId="069043E2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2.负责统筹项目设计工作，按业务</w:t>
            </w:r>
            <w:bookmarkStart w:id="0" w:name="_GoBack"/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lang w:eastAsia="zh-CN"/>
              </w:rPr>
              <w:t>项目</w:t>
            </w:r>
            <w:bookmarkEnd w:id="0"/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规划功能点；</w:t>
            </w:r>
          </w:p>
          <w:p w14:paraId="719400E3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3.组织团队进行产品开发并跟踪研发进度，保质保量交付产品；</w:t>
            </w:r>
          </w:p>
          <w:p w14:paraId="3AF1EB7E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  <w:t>4.跟踪系统问题反馈，并进行系统优化设计，协调开发、测试解决项目中各种问题。</w:t>
            </w:r>
          </w:p>
        </w:tc>
      </w:tr>
      <w:tr w14:paraId="45881041">
        <w:trPr>
          <w:trHeight w:val="841" w:hRule="atLeast"/>
          <w:jc w:val="center"/>
        </w:trPr>
        <w:tc>
          <w:tcPr>
            <w:tcW w:w="294" w:type="pct"/>
            <w:vAlign w:val="center"/>
          </w:tcPr>
          <w:p w14:paraId="394CB925"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1D84C5B6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合计</w:t>
            </w:r>
          </w:p>
        </w:tc>
        <w:tc>
          <w:tcPr>
            <w:tcW w:w="433" w:type="pct"/>
            <w:shd w:val="clear" w:color="auto" w:fill="auto"/>
            <w:vAlign w:val="center"/>
          </w:tcPr>
          <w:p w14:paraId="449CAF61"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0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  <w:t>9</w:t>
            </w:r>
          </w:p>
        </w:tc>
        <w:tc>
          <w:tcPr>
            <w:tcW w:w="1795" w:type="pct"/>
            <w:shd w:val="clear" w:color="auto" w:fill="auto"/>
            <w:vAlign w:val="center"/>
          </w:tcPr>
          <w:p w14:paraId="0EDCA01C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  <w:tc>
          <w:tcPr>
            <w:tcW w:w="2070" w:type="pct"/>
            <w:shd w:val="clear" w:color="auto" w:fill="auto"/>
            <w:vAlign w:val="center"/>
          </w:tcPr>
          <w:p w14:paraId="388908F8">
            <w:pPr>
              <w:widowControl/>
              <w:tabs>
                <w:tab w:val="left" w:pos="220"/>
              </w:tabs>
              <w:spacing w:line="320" w:lineRule="exact"/>
              <w:rPr>
                <w:rFonts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</w:tbl>
    <w:p w14:paraId="779FAF1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483"/>
    <w:rsid w:val="00002428"/>
    <w:rsid w:val="000566F0"/>
    <w:rsid w:val="00076332"/>
    <w:rsid w:val="000A376D"/>
    <w:rsid w:val="000B3B46"/>
    <w:rsid w:val="000C3885"/>
    <w:rsid w:val="00121764"/>
    <w:rsid w:val="0012247C"/>
    <w:rsid w:val="00214654"/>
    <w:rsid w:val="002360B1"/>
    <w:rsid w:val="002F46E5"/>
    <w:rsid w:val="002F7DAD"/>
    <w:rsid w:val="00307F9B"/>
    <w:rsid w:val="00320CA2"/>
    <w:rsid w:val="00353032"/>
    <w:rsid w:val="00392C45"/>
    <w:rsid w:val="00436880"/>
    <w:rsid w:val="00470125"/>
    <w:rsid w:val="004D381B"/>
    <w:rsid w:val="004D6A17"/>
    <w:rsid w:val="0052078C"/>
    <w:rsid w:val="00533FB4"/>
    <w:rsid w:val="005B18E5"/>
    <w:rsid w:val="006737F9"/>
    <w:rsid w:val="006F6646"/>
    <w:rsid w:val="00704483"/>
    <w:rsid w:val="00812596"/>
    <w:rsid w:val="00866ACD"/>
    <w:rsid w:val="008F1FE1"/>
    <w:rsid w:val="008F586D"/>
    <w:rsid w:val="0092755E"/>
    <w:rsid w:val="00946E42"/>
    <w:rsid w:val="009E36B4"/>
    <w:rsid w:val="00A3641C"/>
    <w:rsid w:val="00A912CA"/>
    <w:rsid w:val="00C413D6"/>
    <w:rsid w:val="00C45F03"/>
    <w:rsid w:val="00C55D22"/>
    <w:rsid w:val="00CA5B22"/>
    <w:rsid w:val="00CB30DC"/>
    <w:rsid w:val="00D5151C"/>
    <w:rsid w:val="00D6196F"/>
    <w:rsid w:val="00E12050"/>
    <w:rsid w:val="00E57E5D"/>
    <w:rsid w:val="00E61134"/>
    <w:rsid w:val="00E82C17"/>
    <w:rsid w:val="00E85532"/>
    <w:rsid w:val="00E971CE"/>
    <w:rsid w:val="00F5239F"/>
    <w:rsid w:val="00F86993"/>
    <w:rsid w:val="00FE2F15"/>
    <w:rsid w:val="9FDB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262</Words>
  <Characters>1494</Characters>
  <Lines>12</Lines>
  <Paragraphs>3</Paragraphs>
  <TotalTime>155</TotalTime>
  <ScaleCrop>false</ScaleCrop>
  <LinksUpToDate>false</LinksUpToDate>
  <CharactersWithSpaces>1753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2025-03-25T09:40:00Z</dcterms:created>
  <dc:creator>yyc2757</dc:creator>
  <cp:lastModifiedBy>释水</cp:lastModifiedBy>
  <cp:lastPrinted>2025-03-31T15:30:00Z</cp:lastPrinted>
  <dcterms:modified xsi:type="dcterms:W3CDTF">2025-04-11T11:55:27Z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5698BAF3CA97232EAF92F867F693B431_42</vt:lpwstr>
  </property>
</Properties>
</file>