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5C" w:rsidRDefault="001439A5">
      <w:pPr>
        <w:spacing w:line="500" w:lineRule="exact"/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 w:hint="eastAsia"/>
          <w:color w:val="000000"/>
          <w:sz w:val="32"/>
          <w:szCs w:val="32"/>
        </w:rPr>
        <w:t>附件</w:t>
      </w:r>
      <w:r>
        <w:rPr>
          <w:rFonts w:ascii="黑体" w:eastAsia="黑体" w:hAnsi="华文中宋" w:hint="eastAsia"/>
          <w:color w:val="000000"/>
          <w:sz w:val="32"/>
          <w:szCs w:val="32"/>
        </w:rPr>
        <w:t>1</w:t>
      </w:r>
    </w:p>
    <w:p w:rsidR="005C185C" w:rsidRDefault="001439A5">
      <w:pPr>
        <w:adjustRightInd w:val="0"/>
        <w:snapToGrid w:val="0"/>
        <w:spacing w:line="500" w:lineRule="exact"/>
        <w:jc w:val="center"/>
        <w:rPr>
          <w:rFonts w:ascii="黑体" w:eastAsia="黑体" w:hAnsi="华文中宋"/>
          <w:snapToGrid w:val="0"/>
          <w:color w:val="000000"/>
          <w:spacing w:val="-11"/>
          <w:kern w:val="0"/>
          <w:sz w:val="32"/>
          <w:szCs w:val="32"/>
        </w:rPr>
      </w:pP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>海口市</w:t>
      </w: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>120</w:t>
      </w: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>急救中心</w:t>
      </w: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>2025</w:t>
      </w: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>年公开招聘编制外合同制工作人员</w:t>
      </w: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 xml:space="preserve">  </w:t>
      </w:r>
      <w:r>
        <w:rPr>
          <w:rFonts w:ascii="黑体" w:eastAsia="黑体" w:hAnsi="华文中宋" w:hint="eastAsia"/>
          <w:snapToGrid w:val="0"/>
          <w:color w:val="000000"/>
          <w:spacing w:val="-11"/>
          <w:kern w:val="0"/>
          <w:sz w:val="32"/>
          <w:szCs w:val="32"/>
        </w:rPr>
        <w:t>岗位信息表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842"/>
        <w:gridCol w:w="850"/>
        <w:gridCol w:w="1276"/>
        <w:gridCol w:w="851"/>
        <w:gridCol w:w="2268"/>
        <w:gridCol w:w="992"/>
        <w:gridCol w:w="992"/>
        <w:gridCol w:w="1080"/>
      </w:tblGrid>
      <w:tr w:rsidR="005C185C">
        <w:trPr>
          <w:jc w:val="center"/>
        </w:trPr>
        <w:tc>
          <w:tcPr>
            <w:tcW w:w="864" w:type="dxa"/>
            <w:vMerge w:val="restart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招聘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岗位</w:t>
            </w:r>
          </w:p>
        </w:tc>
        <w:tc>
          <w:tcPr>
            <w:tcW w:w="842" w:type="dxa"/>
            <w:vMerge w:val="restart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招聘数量</w:t>
            </w:r>
          </w:p>
        </w:tc>
        <w:tc>
          <w:tcPr>
            <w:tcW w:w="7229" w:type="dxa"/>
            <w:gridSpan w:val="6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应聘资格条件</w:t>
            </w:r>
          </w:p>
        </w:tc>
        <w:tc>
          <w:tcPr>
            <w:tcW w:w="1080" w:type="dxa"/>
            <w:vMerge w:val="restart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备注</w:t>
            </w:r>
          </w:p>
        </w:tc>
      </w:tr>
      <w:tr w:rsidR="005C185C">
        <w:trPr>
          <w:jc w:val="center"/>
        </w:trPr>
        <w:tc>
          <w:tcPr>
            <w:tcW w:w="864" w:type="dxa"/>
            <w:vMerge/>
            <w:vAlign w:val="center"/>
          </w:tcPr>
          <w:p w:rsidR="005C185C" w:rsidRDefault="005C185C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842" w:type="dxa"/>
            <w:vMerge/>
            <w:vAlign w:val="center"/>
          </w:tcPr>
          <w:p w:rsidR="005C185C" w:rsidRDefault="005C185C">
            <w:pPr>
              <w:spacing w:line="320" w:lineRule="exact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户籍</w:t>
            </w:r>
          </w:p>
        </w:tc>
        <w:tc>
          <w:tcPr>
            <w:tcW w:w="1276" w:type="dxa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学历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学位</w:t>
            </w:r>
          </w:p>
        </w:tc>
        <w:tc>
          <w:tcPr>
            <w:tcW w:w="2268" w:type="dxa"/>
            <w:vAlign w:val="center"/>
          </w:tcPr>
          <w:p w:rsidR="005C185C" w:rsidRDefault="001439A5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职业条件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36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工作经历</w:t>
            </w:r>
          </w:p>
        </w:tc>
        <w:tc>
          <w:tcPr>
            <w:tcW w:w="1080" w:type="dxa"/>
            <w:vMerge/>
            <w:vAlign w:val="center"/>
          </w:tcPr>
          <w:p w:rsidR="005C185C" w:rsidRDefault="005C185C">
            <w:pPr>
              <w:spacing w:line="5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</w:tr>
      <w:tr w:rsidR="005C185C">
        <w:trPr>
          <w:jc w:val="center"/>
        </w:trPr>
        <w:tc>
          <w:tcPr>
            <w:tcW w:w="864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调度员</w:t>
            </w:r>
          </w:p>
        </w:tc>
        <w:tc>
          <w:tcPr>
            <w:tcW w:w="84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周岁及以下（本次招聘报名截止之日后出生）</w:t>
            </w:r>
          </w:p>
        </w:tc>
        <w:tc>
          <w:tcPr>
            <w:tcW w:w="851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大专及以上</w:t>
            </w:r>
          </w:p>
        </w:tc>
        <w:tc>
          <w:tcPr>
            <w:tcW w:w="2268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大专：临床医学（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520101K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）护理（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520201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计算机类（</w:t>
            </w:r>
            <w:r w:rsidR="00AC6287">
              <w:rPr>
                <w:rFonts w:ascii="仿宋_GB2312" w:eastAsia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102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本科：临床医学（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100201K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）护理学（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101101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AC6287" w:rsidRDefault="001439A5">
            <w:pPr>
              <w:spacing w:line="300" w:lineRule="exac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计算机类（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0809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AC628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3.职业本科护理（320201）</w:t>
            </w:r>
          </w:p>
          <w:p w:rsidR="005C185C" w:rsidRDefault="00AC6287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  <w:r w:rsidR="001439A5">
              <w:rPr>
                <w:rFonts w:ascii="仿宋_GB2312" w:eastAsia="仿宋_GB2312" w:hint="eastAsia"/>
                <w:color w:val="000000"/>
                <w:sz w:val="24"/>
              </w:rPr>
              <w:t>.</w:t>
            </w:r>
            <w:r w:rsidR="001439A5">
              <w:rPr>
                <w:rFonts w:ascii="仿宋_GB2312" w:eastAsia="仿宋_GB2312" w:hint="eastAsia"/>
                <w:color w:val="000000"/>
                <w:sz w:val="24"/>
              </w:rPr>
              <w:t>研究生：护理学（</w:t>
            </w:r>
            <w:r w:rsidR="001439A5">
              <w:rPr>
                <w:rFonts w:ascii="仿宋_GB2312" w:eastAsia="仿宋_GB2312" w:hint="eastAsia"/>
                <w:color w:val="000000"/>
                <w:sz w:val="24"/>
              </w:rPr>
              <w:t>100209</w:t>
            </w:r>
            <w:r w:rsidR="001439A5">
              <w:rPr>
                <w:rFonts w:ascii="仿宋_GB2312" w:eastAsia="仿宋_GB2312" w:hint="eastAsia"/>
                <w:color w:val="000000"/>
                <w:sz w:val="24"/>
              </w:rPr>
              <w:t>）急诊医学（</w:t>
            </w:r>
            <w:r w:rsidR="001439A5">
              <w:rPr>
                <w:rFonts w:ascii="仿宋_GB2312" w:eastAsia="仿宋_GB2312"/>
                <w:color w:val="000000"/>
                <w:sz w:val="24"/>
              </w:rPr>
              <w:t>100218</w:t>
            </w:r>
            <w:r w:rsidR="001439A5"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5C185C">
            <w:pPr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有相应学历证书；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护理专业需有执业护士资格证书。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28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 w:rsidR="005C185C" w:rsidRDefault="001439A5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护理专业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2025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年应届毕业生可报考</w:t>
            </w:r>
          </w:p>
        </w:tc>
      </w:tr>
      <w:tr w:rsidR="005C185C">
        <w:trPr>
          <w:jc w:val="center"/>
        </w:trPr>
        <w:tc>
          <w:tcPr>
            <w:tcW w:w="864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Style w:val="font41"/>
                <w:rFonts w:ascii="仿宋_GB2312" w:eastAsia="仿宋_GB2312" w:hAnsi="仿宋" w:hint="default"/>
                <w:sz w:val="24"/>
                <w:lang/>
              </w:rPr>
              <w:t>网络管理员</w:t>
            </w:r>
          </w:p>
        </w:tc>
        <w:tc>
          <w:tcPr>
            <w:tcW w:w="84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周岁及以下（本次招聘报名截止之日后出生）</w:t>
            </w:r>
          </w:p>
        </w:tc>
        <w:tc>
          <w:tcPr>
            <w:tcW w:w="851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大学本科及以上（学士学位及以上）</w:t>
            </w:r>
          </w:p>
        </w:tc>
        <w:tc>
          <w:tcPr>
            <w:tcW w:w="2268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本科：计算机科学与技术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080901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）、网络工程（</w:t>
            </w:r>
            <w:r>
              <w:rPr>
                <w:rFonts w:ascii="仿宋_GB2312" w:eastAsia="仿宋_GB2312"/>
                <w:color w:val="000000"/>
                <w:sz w:val="24"/>
              </w:rPr>
              <w:t>080903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）、信息安全（</w:t>
            </w:r>
            <w:r>
              <w:rPr>
                <w:rFonts w:ascii="仿宋_GB2312" w:eastAsia="仿宋_GB2312"/>
                <w:color w:val="000000"/>
                <w:sz w:val="24"/>
              </w:rPr>
              <w:t>080904K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研究生：通信与信息系统（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081001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）、计算机应用技术（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081203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有相应学历学位证书。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080" w:type="dxa"/>
            <w:vAlign w:val="center"/>
          </w:tcPr>
          <w:p w:rsidR="005C185C" w:rsidRDefault="005C185C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C185C">
        <w:trPr>
          <w:jc w:val="center"/>
        </w:trPr>
        <w:tc>
          <w:tcPr>
            <w:tcW w:w="864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Style w:val="font41"/>
                <w:rFonts w:ascii="仿宋_GB2312" w:eastAsia="仿宋_GB2312" w:hAnsi="仿宋" w:hint="default"/>
                <w:sz w:val="24"/>
                <w:lang/>
              </w:rPr>
            </w:pPr>
            <w:r>
              <w:rPr>
                <w:rStyle w:val="font41"/>
                <w:rFonts w:ascii="仿宋_GB2312" w:eastAsia="仿宋_GB2312" w:hAnsi="仿宋" w:hint="default"/>
                <w:sz w:val="24"/>
                <w:lang/>
              </w:rPr>
              <w:t>管理岗</w:t>
            </w:r>
          </w:p>
        </w:tc>
        <w:tc>
          <w:tcPr>
            <w:tcW w:w="84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周岁及以下（本次招聘报名截止之日后出生）</w:t>
            </w:r>
          </w:p>
        </w:tc>
        <w:tc>
          <w:tcPr>
            <w:tcW w:w="851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大学本科及以上（学士学位及以上）</w:t>
            </w:r>
          </w:p>
        </w:tc>
        <w:tc>
          <w:tcPr>
            <w:tcW w:w="2268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本科：信息管理与信息系统（</w:t>
            </w:r>
            <w:r>
              <w:rPr>
                <w:rFonts w:ascii="仿宋_GB2312" w:eastAsia="仿宋_GB2312"/>
                <w:color w:val="000000"/>
                <w:sz w:val="24"/>
              </w:rPr>
              <w:t>120102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）应急管理（</w:t>
            </w:r>
            <w:r>
              <w:rPr>
                <w:rFonts w:ascii="仿宋_GB2312" w:eastAsia="仿宋_GB2312"/>
                <w:color w:val="000000"/>
                <w:sz w:val="24"/>
              </w:rPr>
              <w:t>120111T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）公共事业管理（</w:t>
            </w:r>
            <w:r>
              <w:rPr>
                <w:rFonts w:ascii="仿宋_GB2312" w:eastAsia="仿宋_GB2312"/>
                <w:color w:val="000000"/>
                <w:sz w:val="24"/>
              </w:rPr>
              <w:t>120401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）行政管理（</w:t>
            </w:r>
            <w:r>
              <w:rPr>
                <w:rFonts w:ascii="仿宋_GB2312" w:eastAsia="仿宋_GB2312"/>
                <w:color w:val="000000"/>
                <w:sz w:val="24"/>
              </w:rPr>
              <w:t>120402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研究生：行政管理（</w:t>
            </w:r>
            <w:r>
              <w:rPr>
                <w:rFonts w:ascii="仿宋_GB2312" w:eastAsia="仿宋_GB2312"/>
                <w:color w:val="000000"/>
                <w:sz w:val="24"/>
              </w:rPr>
              <w:t>120401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社会医学与卫生事业管理（</w:t>
            </w:r>
            <w:r>
              <w:rPr>
                <w:rFonts w:ascii="仿宋_GB2312" w:eastAsia="仿宋_GB2312"/>
                <w:color w:val="000000"/>
                <w:sz w:val="24"/>
              </w:rPr>
              <w:t>120402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5C185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有相应学历学位证书；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具有良好的文字表达能力。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近年来（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年以来）有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年及以上专业相关的管理工作经验</w:t>
            </w:r>
          </w:p>
        </w:tc>
        <w:tc>
          <w:tcPr>
            <w:tcW w:w="1080" w:type="dxa"/>
            <w:vAlign w:val="center"/>
          </w:tcPr>
          <w:p w:rsidR="005C185C" w:rsidRDefault="005C185C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C185C">
        <w:trPr>
          <w:jc w:val="center"/>
        </w:trPr>
        <w:tc>
          <w:tcPr>
            <w:tcW w:w="864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Style w:val="font41"/>
                <w:rFonts w:ascii="仿宋_GB2312" w:eastAsia="仿宋_GB2312" w:hAnsi="仿宋" w:hint="default"/>
                <w:sz w:val="24"/>
                <w:lang/>
              </w:rPr>
            </w:pPr>
            <w:r>
              <w:rPr>
                <w:rStyle w:val="font41"/>
                <w:rFonts w:ascii="仿宋_GB2312" w:eastAsia="仿宋_GB2312" w:hAnsi="仿宋" w:hint="default"/>
                <w:sz w:val="24"/>
                <w:lang/>
              </w:rPr>
              <w:t>站点质控员</w:t>
            </w:r>
          </w:p>
        </w:tc>
        <w:tc>
          <w:tcPr>
            <w:tcW w:w="84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</w:t>
            </w:r>
          </w:p>
          <w:p w:rsidR="005C185C" w:rsidRDefault="005C185C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不限</w:t>
            </w:r>
          </w:p>
        </w:tc>
        <w:tc>
          <w:tcPr>
            <w:tcW w:w="1276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周岁及以下（本次招聘报名截止之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日后出生）</w:t>
            </w:r>
          </w:p>
        </w:tc>
        <w:tc>
          <w:tcPr>
            <w:tcW w:w="851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大学本科及以上（学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lastRenderedPageBreak/>
              <w:t>士学位及以上）</w:t>
            </w:r>
          </w:p>
        </w:tc>
        <w:tc>
          <w:tcPr>
            <w:tcW w:w="2268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本科：临床医学类（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1002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大数据管理与应用（</w:t>
            </w:r>
            <w:r>
              <w:rPr>
                <w:rFonts w:ascii="仿宋_GB2312" w:eastAsia="仿宋_GB2312"/>
                <w:color w:val="000000"/>
                <w:sz w:val="24"/>
              </w:rPr>
              <w:t>120108T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研究生：临床医学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（</w:t>
            </w:r>
            <w:r>
              <w:rPr>
                <w:rFonts w:ascii="仿宋_GB2312" w:eastAsia="仿宋_GB2312"/>
                <w:color w:val="000000"/>
                <w:sz w:val="24"/>
              </w:rPr>
              <w:t>1002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</w:t>
            </w:r>
          </w:p>
          <w:p w:rsidR="005C185C" w:rsidRDefault="005C185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1.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有相应学历学位证书。</w:t>
            </w:r>
          </w:p>
        </w:tc>
        <w:tc>
          <w:tcPr>
            <w:tcW w:w="992" w:type="dxa"/>
            <w:vAlign w:val="center"/>
          </w:tcPr>
          <w:p w:rsidR="005C185C" w:rsidRDefault="001439A5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近年来（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2021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年以来）有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>2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年及以上相关专业管理工作经验</w:t>
            </w:r>
          </w:p>
        </w:tc>
        <w:tc>
          <w:tcPr>
            <w:tcW w:w="1080" w:type="dxa"/>
            <w:vAlign w:val="center"/>
          </w:tcPr>
          <w:p w:rsidR="005C185C" w:rsidRDefault="005C185C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5C185C">
        <w:trPr>
          <w:trHeight w:val="433"/>
          <w:jc w:val="center"/>
        </w:trPr>
        <w:tc>
          <w:tcPr>
            <w:tcW w:w="864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Style w:val="font41"/>
                <w:rFonts w:ascii="仿宋_GB2312" w:eastAsia="仿宋_GB2312" w:hAnsi="仿宋" w:hint="default"/>
                <w:sz w:val="24"/>
                <w:lang/>
              </w:rPr>
            </w:pPr>
            <w:r>
              <w:rPr>
                <w:rStyle w:val="font41"/>
                <w:rFonts w:ascii="仿宋_GB2312" w:eastAsia="仿宋_GB2312" w:hAnsi="仿宋" w:hint="default"/>
                <w:sz w:val="24"/>
                <w:lang/>
              </w:rPr>
              <w:lastRenderedPageBreak/>
              <w:t>合计</w:t>
            </w:r>
          </w:p>
        </w:tc>
        <w:tc>
          <w:tcPr>
            <w:tcW w:w="842" w:type="dxa"/>
            <w:vAlign w:val="center"/>
          </w:tcPr>
          <w:p w:rsidR="005C185C" w:rsidRDefault="001439A5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  <w:r>
              <w:rPr>
                <w:rFonts w:ascii="仿宋_GB2312" w:eastAsia="仿宋_GB2312" w:hAnsi="华文中宋" w:hint="eastAsia"/>
                <w:color w:val="000000"/>
                <w:sz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5C185C" w:rsidRDefault="005C185C">
            <w:pPr>
              <w:spacing w:line="300" w:lineRule="exact"/>
              <w:jc w:val="center"/>
              <w:rPr>
                <w:rFonts w:ascii="仿宋_GB2312" w:eastAsia="仿宋_GB2312" w:hAnsi="华文中宋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C185C" w:rsidRDefault="005C185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C185C" w:rsidRDefault="005C185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C185C" w:rsidRDefault="005C185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185C" w:rsidRDefault="005C185C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5C185C" w:rsidRDefault="005C185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5C185C" w:rsidRDefault="005C185C">
            <w:pPr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5C185C" w:rsidRDefault="001439A5">
      <w:pPr>
        <w:jc w:val="left"/>
        <w:rPr>
          <w:rFonts w:ascii="宋体" w:hAnsi="宋体" w:cs="宋体"/>
          <w:b/>
          <w:bCs/>
          <w:color w:val="000000"/>
          <w:sz w:val="22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岗位年龄在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18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周岁以上、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30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周岁及以下（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1994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18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日（含）至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2007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4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18</w:t>
      </w:r>
      <w:r>
        <w:rPr>
          <w:rFonts w:ascii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日期间出生）</w:t>
      </w:r>
      <w:bookmarkStart w:id="0" w:name="_GoBack"/>
      <w:bookmarkEnd w:id="0"/>
    </w:p>
    <w:p w:rsidR="005C185C" w:rsidRDefault="005C185C"/>
    <w:sectPr w:rsidR="005C185C" w:rsidSect="005C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9A5" w:rsidRDefault="001439A5" w:rsidP="00AC6287">
      <w:r>
        <w:separator/>
      </w:r>
    </w:p>
  </w:endnote>
  <w:endnote w:type="continuationSeparator" w:id="0">
    <w:p w:rsidR="001439A5" w:rsidRDefault="001439A5" w:rsidP="00AC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9A5" w:rsidRDefault="001439A5" w:rsidP="00AC6287">
      <w:r>
        <w:separator/>
      </w:r>
    </w:p>
  </w:footnote>
  <w:footnote w:type="continuationSeparator" w:id="0">
    <w:p w:rsidR="001439A5" w:rsidRDefault="001439A5" w:rsidP="00AC6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85C"/>
    <w:rsid w:val="001439A5"/>
    <w:rsid w:val="005C185C"/>
    <w:rsid w:val="00AC6287"/>
    <w:rsid w:val="00D16A6E"/>
    <w:rsid w:val="784B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185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sid w:val="005C185C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AC6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C628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C6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C62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2025-04-09T08:43:00Z</dcterms:created>
  <dcterms:modified xsi:type="dcterms:W3CDTF">2025-04-10T09:54:00Z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eyJoZGlkIjoiMDlhZDRiZGJhNDMzZTUyMDViYjNmMDgyZjQzNzQ1ZDQiLCJ1c2VySWQiOiI1NDgyMTU1OTkifQ==</vt:lpwstr>
  </property>
  <property fmtid="{D5CDD505-2E9C-101B-9397-08002B2CF9AE}" pid="4" name="ICV">
    <vt:lpwstr>52F0DA8FA1284DFBB919424360BEB620_12</vt:lpwstr>
  </property>
</Properties>
</file>