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0"/>
        <w:gridCol w:w="1096"/>
        <w:gridCol w:w="1035"/>
        <w:gridCol w:w="980"/>
        <w:gridCol w:w="690"/>
        <w:gridCol w:w="981"/>
        <w:gridCol w:w="945"/>
        <w:gridCol w:w="960"/>
        <w:gridCol w:w="5708"/>
        <w:gridCol w:w="692"/>
      </w:tblGrid>
      <w:tr w14:paraId="27C4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3" w:hRule="atLeast"/>
          <w:jc w:val="center"/>
        </w:trPr>
        <w:tc>
          <w:tcPr>
            <w:tcW w:w="14587" w:type="dxa"/>
            <w:gridSpan w:val="10"/>
            <w:tcBorders>
              <w:top w:val="nil"/>
              <w:left w:val="nil"/>
              <w:bottom w:val="nil"/>
              <w:right w:val="nil"/>
            </w:tcBorders>
            <w:noWrap w:val="0"/>
            <w:tcMar>
              <w:top w:w="15" w:type="dxa"/>
              <w:left w:w="15" w:type="dxa"/>
              <w:right w:w="15" w:type="dxa"/>
            </w:tcMar>
            <w:vAlign w:val="center"/>
          </w:tcPr>
          <w:p w14:paraId="0C82E1E2">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p w14:paraId="2CA25A61">
            <w:pPr>
              <w:keepNext w:val="0"/>
              <w:keepLines w:val="0"/>
              <w:pageBreakBefore w:val="0"/>
              <w:kinsoku/>
              <w:wordWrap/>
              <w:overflowPunct/>
              <w:topLinePunct w:val="0"/>
              <w:autoSpaceDE/>
              <w:autoSpaceDN/>
              <w:bidi w:val="0"/>
              <w:snapToGrid/>
              <w:spacing w:line="240" w:lineRule="auto"/>
              <w:jc w:val="center"/>
              <w:textAlignment w:val="auto"/>
              <w:outlineLvl w:val="9"/>
              <w:rPr>
                <w:rFonts w:ascii="黑体" w:hAnsi="宋体" w:eastAsia="黑体" w:cs="黑体"/>
                <w:b/>
                <w:i w:val="0"/>
                <w:color w:val="000000"/>
                <w:sz w:val="40"/>
                <w:szCs w:val="40"/>
                <w:u w:val="none"/>
              </w:rPr>
            </w:pPr>
            <w:r>
              <w:rPr>
                <w:rFonts w:hint="eastAsia" w:ascii="黑体" w:hAnsi="宋体" w:eastAsia="黑体" w:cs="黑体"/>
                <w:b/>
                <w:i w:val="0"/>
                <w:color w:val="000000"/>
                <w:kern w:val="0"/>
                <w:sz w:val="40"/>
                <w:szCs w:val="40"/>
                <w:u w:val="none"/>
                <w:lang w:val="en-US" w:eastAsia="zh-CN" w:bidi="ar"/>
              </w:rPr>
              <w:t>邯郸市体育局2025年直属事业单位公开选聘体育教练员岗位条件表</w:t>
            </w:r>
          </w:p>
        </w:tc>
      </w:tr>
      <w:tr w14:paraId="2BEE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jc w:val="center"/>
        </w:trPr>
        <w:tc>
          <w:tcPr>
            <w:tcW w:w="6282" w:type="dxa"/>
            <w:gridSpan w:val="6"/>
            <w:tcBorders>
              <w:top w:val="nil"/>
              <w:left w:val="nil"/>
              <w:bottom w:val="single" w:color="000000" w:sz="4" w:space="0"/>
              <w:right w:val="nil"/>
            </w:tcBorders>
            <w:noWrap w:val="0"/>
            <w:tcMar>
              <w:top w:w="15" w:type="dxa"/>
              <w:left w:w="15" w:type="dxa"/>
              <w:right w:w="15" w:type="dxa"/>
            </w:tcMar>
            <w:vAlign w:val="center"/>
          </w:tcPr>
          <w:p w14:paraId="2078863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主管部门（盖章）：邯郸市体育局</w:t>
            </w:r>
          </w:p>
        </w:tc>
        <w:tc>
          <w:tcPr>
            <w:tcW w:w="945" w:type="dxa"/>
            <w:tcBorders>
              <w:top w:val="nil"/>
              <w:left w:val="nil"/>
              <w:bottom w:val="nil"/>
              <w:right w:val="nil"/>
            </w:tcBorders>
            <w:noWrap w:val="0"/>
            <w:tcMar>
              <w:top w:w="15" w:type="dxa"/>
              <w:left w:w="15" w:type="dxa"/>
              <w:right w:w="15" w:type="dxa"/>
            </w:tcMar>
            <w:vAlign w:val="center"/>
          </w:tcPr>
          <w:p w14:paraId="3262913F">
            <w:pPr>
              <w:rPr>
                <w:rFonts w:hint="eastAsia" w:ascii="宋体" w:hAnsi="宋体" w:eastAsia="宋体" w:cs="宋体"/>
                <w:i w:val="0"/>
                <w:color w:val="000000"/>
                <w:sz w:val="24"/>
                <w:szCs w:val="24"/>
                <w:u w:val="none"/>
              </w:rPr>
            </w:pPr>
          </w:p>
        </w:tc>
        <w:tc>
          <w:tcPr>
            <w:tcW w:w="6668" w:type="dxa"/>
            <w:gridSpan w:val="2"/>
            <w:tcBorders>
              <w:top w:val="nil"/>
              <w:left w:val="nil"/>
              <w:bottom w:val="nil"/>
              <w:right w:val="nil"/>
            </w:tcBorders>
            <w:noWrap w:val="0"/>
            <w:tcMar>
              <w:top w:w="15" w:type="dxa"/>
              <w:left w:w="15" w:type="dxa"/>
              <w:right w:w="15" w:type="dxa"/>
            </w:tcMar>
            <w:vAlign w:val="center"/>
          </w:tcPr>
          <w:p w14:paraId="3AC20B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填表时间：  月   日</w:t>
            </w:r>
          </w:p>
        </w:tc>
        <w:tc>
          <w:tcPr>
            <w:tcW w:w="692" w:type="dxa"/>
            <w:tcBorders>
              <w:top w:val="nil"/>
              <w:left w:val="nil"/>
              <w:bottom w:val="nil"/>
              <w:right w:val="nil"/>
            </w:tcBorders>
            <w:noWrap w:val="0"/>
            <w:tcMar>
              <w:top w:w="15" w:type="dxa"/>
              <w:left w:w="15" w:type="dxa"/>
              <w:right w:w="15" w:type="dxa"/>
            </w:tcMar>
            <w:vAlign w:val="center"/>
          </w:tcPr>
          <w:p w14:paraId="403FF238">
            <w:pPr>
              <w:rPr>
                <w:rFonts w:hint="eastAsia" w:ascii="宋体" w:hAnsi="宋体" w:eastAsia="宋体" w:cs="宋体"/>
                <w:i w:val="0"/>
                <w:color w:val="000000"/>
                <w:sz w:val="24"/>
                <w:szCs w:val="24"/>
                <w:u w:val="none"/>
              </w:rPr>
            </w:pPr>
          </w:p>
        </w:tc>
      </w:tr>
      <w:tr w14:paraId="79FE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806A2">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用人</w:t>
            </w:r>
          </w:p>
          <w:p w14:paraId="626BA982">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单位</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0E914">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招聘</w:t>
            </w:r>
          </w:p>
          <w:p w14:paraId="07E3ADFA">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岗位</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87B32">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经费供养方式</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3F960">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岗位</w:t>
            </w:r>
          </w:p>
          <w:p w14:paraId="74594C0D">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类别</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52473">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招聘人数</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1381B">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专业</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6DE14">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最低</w:t>
            </w:r>
          </w:p>
          <w:p w14:paraId="4CF7AB36">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学历</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FD36E">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最低</w:t>
            </w:r>
          </w:p>
          <w:p w14:paraId="2FC2C0FB">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学位</w:t>
            </w:r>
          </w:p>
        </w:tc>
        <w:tc>
          <w:tcPr>
            <w:tcW w:w="5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6D01B">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其他条件</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02479">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备注</w:t>
            </w:r>
          </w:p>
        </w:tc>
      </w:tr>
      <w:tr w14:paraId="4300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2" w:hRule="atLeast"/>
          <w:jc w:val="center"/>
        </w:trPr>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475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邯郸市体育运动学校</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3380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气手枪教练员</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C365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AC675">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专技岗位</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95EDC">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F2806">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不限</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3D404">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本科</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294F1">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学士</w:t>
            </w:r>
          </w:p>
        </w:tc>
        <w:tc>
          <w:tcPr>
            <w:tcW w:w="5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143B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1、在全国比赛、亚洲比赛、世界比赛获得名次的退役运动员。</w:t>
            </w:r>
          </w:p>
          <w:p w14:paraId="016E9C0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2、运动等级达到国家级健将及以上优秀运动员。</w:t>
            </w:r>
          </w:p>
          <w:p w14:paraId="2ADEAB7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3、运动等级达到一级以上并持有教练员培训合格证书和教练员上岗证或体育教师资格证书的优秀退役运动员。</w:t>
            </w:r>
          </w:p>
          <w:p w14:paraId="3AEF2F4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4、个人所带运动队在省级及以上综合性运动会上取得3枚以上金牌（集体项目1枚金牌）的优秀教练员。</w:t>
            </w:r>
          </w:p>
          <w:p w14:paraId="1007437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5、具有国家二级运动员及以上证书，体育专业硕士及以上学历的毕业生。</w:t>
            </w:r>
          </w:p>
          <w:p w14:paraId="685AD32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招聘岗位为气手枪项目，该项目以上条件符合其中之一即可</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5655F">
            <w:pPr>
              <w:jc w:val="left"/>
              <w:rPr>
                <w:rFonts w:hint="eastAsia" w:ascii="宋体" w:hAnsi="宋体" w:eastAsia="宋体" w:cs="宋体"/>
                <w:i w:val="0"/>
                <w:color w:val="000000"/>
                <w:sz w:val="20"/>
                <w:szCs w:val="20"/>
                <w:u w:val="none"/>
              </w:rPr>
            </w:pPr>
          </w:p>
        </w:tc>
      </w:tr>
      <w:tr w14:paraId="4E3C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5" w:hRule="atLeast"/>
          <w:jc w:val="center"/>
        </w:trPr>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1EE2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邯郸市体育运动学校</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AB8E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举重教练员</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B32D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49BA7">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专技岗位</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0D89E">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ADBB2">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不限</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D39C3">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本科</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99B67">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学士</w:t>
            </w:r>
          </w:p>
        </w:tc>
        <w:tc>
          <w:tcPr>
            <w:tcW w:w="5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335C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1、在全国比赛、亚洲比赛、世界比赛获得名次的退役运动员。</w:t>
            </w:r>
          </w:p>
          <w:p w14:paraId="17AE6CD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2、运动等级达到国家级健将及以上优秀运动员。</w:t>
            </w:r>
          </w:p>
          <w:p w14:paraId="0875F24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3、运动等级达到一级以上并持有教练员培训合格证书和教练员上岗证或体育教师资格证书的优秀退役运动员。</w:t>
            </w:r>
          </w:p>
          <w:p w14:paraId="2D05BFA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4、个人所带运动队在省级及以上综合性运动会上取得3枚以上金牌（集体项目1枚金牌）的优秀教练员。</w:t>
            </w:r>
          </w:p>
          <w:p w14:paraId="05B0EE2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5、具有国家二级运动员及以上证书，体育专业硕士及以上学历的毕业生。</w:t>
            </w:r>
          </w:p>
          <w:p w14:paraId="415D240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招聘岗位为举重项目，该项目以上条件符合其中之一即可</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CC9C6">
            <w:pPr>
              <w:jc w:val="left"/>
              <w:rPr>
                <w:rFonts w:hint="eastAsia" w:ascii="宋体" w:hAnsi="宋体" w:eastAsia="宋体" w:cs="宋体"/>
                <w:i w:val="0"/>
                <w:color w:val="000000"/>
                <w:sz w:val="20"/>
                <w:szCs w:val="20"/>
                <w:u w:val="none"/>
              </w:rPr>
            </w:pPr>
          </w:p>
        </w:tc>
      </w:tr>
      <w:tr w14:paraId="53C8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5" w:hRule="atLeast"/>
          <w:jc w:val="center"/>
        </w:trPr>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1ABED">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邯郸市体育运动学校</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E25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艺术体操教练员</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0ED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差额</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ED1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专技岗位</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B60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F1E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4AD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5B5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学士</w:t>
            </w:r>
          </w:p>
        </w:tc>
        <w:tc>
          <w:tcPr>
            <w:tcW w:w="5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AA73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1、在全国比赛、亚洲比赛、世界比赛获得名次的退役运动员。</w:t>
            </w:r>
          </w:p>
          <w:p w14:paraId="28A75A0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2、运动等级达到国家级健将及以上优秀运动员。</w:t>
            </w:r>
          </w:p>
          <w:p w14:paraId="4048BC7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3、运动等级达到一级以上并持有教练员培训合格证书和教练员上岗证或体育教师资格证书的优秀退役运动员。</w:t>
            </w:r>
          </w:p>
          <w:p w14:paraId="0E3927C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4、个人所带运动队在省级及以上综合性运动会上取得3枚以上金牌（集体项目1枚金牌）的优秀教练员。</w:t>
            </w:r>
          </w:p>
          <w:p w14:paraId="2F4A8D0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5、具有国家二级运动员及以上证书，体育专业硕士及以上学历的毕业生。</w:t>
            </w:r>
          </w:p>
          <w:p w14:paraId="1D41640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招聘岗位为艺术体操项目，该项目以上条件符合其中之一即可</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6A404">
            <w:pPr>
              <w:jc w:val="left"/>
              <w:rPr>
                <w:rFonts w:hint="eastAsia" w:ascii="宋体" w:hAnsi="宋体" w:eastAsia="宋体" w:cs="宋体"/>
                <w:i w:val="0"/>
                <w:color w:val="000000"/>
                <w:sz w:val="20"/>
                <w:szCs w:val="20"/>
                <w:u w:val="none"/>
              </w:rPr>
            </w:pPr>
          </w:p>
        </w:tc>
      </w:tr>
      <w:tr w14:paraId="7367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14587"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CCB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w:t>
            </w:r>
            <w:r>
              <w:rPr>
                <w:rFonts w:hint="eastAsia" w:ascii="Times New Roman" w:hAnsi="Times New Roman" w:eastAsia="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.全国及以上比赛界定，国家级：全运会、全国锦标赛、全国冠军赛、青运会（城运会）、全国青年锦标赛、全国青年冠军赛；亚洲级：亚运会、亚洲锦标赛、 亚洲青年锦标赛；国际级：奥运会、青奥会、世界锦标赛、世界杯总决赛等比赛。</w:t>
            </w:r>
            <w:r>
              <w:rPr>
                <w:rFonts w:hint="eastAsia" w:ascii="Times New Roman" w:hAnsi="Times New Roman" w:eastAsia="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.省级综合性运动会：省运会、省青运会。</w:t>
            </w:r>
          </w:p>
        </w:tc>
      </w:tr>
      <w:tr w14:paraId="2128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500" w:type="dxa"/>
            <w:tcBorders>
              <w:top w:val="nil"/>
              <w:left w:val="nil"/>
              <w:bottom w:val="nil"/>
              <w:right w:val="nil"/>
            </w:tcBorders>
            <w:noWrap w:val="0"/>
            <w:tcMar>
              <w:top w:w="15" w:type="dxa"/>
              <w:left w:w="15" w:type="dxa"/>
              <w:right w:w="15" w:type="dxa"/>
            </w:tcMar>
            <w:vAlign w:val="center"/>
          </w:tcPr>
          <w:p w14:paraId="2C7D89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主管部门地址：</w:t>
            </w:r>
          </w:p>
        </w:tc>
        <w:tc>
          <w:tcPr>
            <w:tcW w:w="4782" w:type="dxa"/>
            <w:gridSpan w:val="5"/>
            <w:tcBorders>
              <w:top w:val="nil"/>
              <w:left w:val="nil"/>
              <w:bottom w:val="nil"/>
              <w:right w:val="nil"/>
            </w:tcBorders>
            <w:noWrap w:val="0"/>
            <w:tcMar>
              <w:top w:w="15" w:type="dxa"/>
              <w:left w:w="15" w:type="dxa"/>
              <w:right w:w="15" w:type="dxa"/>
            </w:tcMar>
            <w:vAlign w:val="center"/>
          </w:tcPr>
          <w:p w14:paraId="74D8D8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邯郸市邯山区陵园路57号</w:t>
            </w:r>
          </w:p>
        </w:tc>
        <w:tc>
          <w:tcPr>
            <w:tcW w:w="945" w:type="dxa"/>
            <w:tcBorders>
              <w:top w:val="nil"/>
              <w:left w:val="nil"/>
              <w:bottom w:val="nil"/>
              <w:right w:val="nil"/>
            </w:tcBorders>
            <w:noWrap w:val="0"/>
            <w:tcMar>
              <w:top w:w="15" w:type="dxa"/>
              <w:left w:w="15" w:type="dxa"/>
              <w:right w:w="15" w:type="dxa"/>
            </w:tcMar>
            <w:vAlign w:val="center"/>
          </w:tcPr>
          <w:p w14:paraId="6B92F995">
            <w:pPr>
              <w:jc w:val="left"/>
              <w:rPr>
                <w:rFonts w:hint="eastAsia" w:ascii="宋体" w:hAnsi="宋体" w:eastAsia="宋体" w:cs="宋体"/>
                <w:i w:val="0"/>
                <w:color w:val="000000"/>
                <w:sz w:val="24"/>
                <w:szCs w:val="24"/>
                <w:u w:val="none"/>
              </w:rPr>
            </w:pPr>
          </w:p>
        </w:tc>
        <w:tc>
          <w:tcPr>
            <w:tcW w:w="960" w:type="dxa"/>
            <w:tcBorders>
              <w:top w:val="nil"/>
              <w:left w:val="nil"/>
              <w:bottom w:val="nil"/>
              <w:right w:val="nil"/>
            </w:tcBorders>
            <w:noWrap w:val="0"/>
            <w:tcMar>
              <w:top w:w="15" w:type="dxa"/>
              <w:left w:w="15" w:type="dxa"/>
              <w:right w:w="15" w:type="dxa"/>
            </w:tcMar>
            <w:vAlign w:val="center"/>
          </w:tcPr>
          <w:p w14:paraId="1FBED7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网址</w:t>
            </w:r>
          </w:p>
        </w:tc>
        <w:tc>
          <w:tcPr>
            <w:tcW w:w="5708" w:type="dxa"/>
            <w:tcBorders>
              <w:top w:val="nil"/>
              <w:left w:val="nil"/>
              <w:bottom w:val="nil"/>
              <w:right w:val="nil"/>
            </w:tcBorders>
            <w:noWrap w:val="0"/>
            <w:tcMar>
              <w:top w:w="15" w:type="dxa"/>
              <w:left w:w="15" w:type="dxa"/>
              <w:right w:w="15" w:type="dxa"/>
            </w:tcMar>
            <w:vAlign w:val="center"/>
          </w:tcPr>
          <w:p w14:paraId="033F61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http://hd</w:t>
            </w:r>
            <w:bookmarkStart w:id="0" w:name="_GoBack"/>
            <w:bookmarkEnd w:id="0"/>
            <w:r>
              <w:rPr>
                <w:rFonts w:hint="eastAsia" w:ascii="宋体" w:hAnsi="宋体" w:eastAsia="宋体" w:cs="宋体"/>
                <w:i w:val="0"/>
                <w:color w:val="000000"/>
                <w:kern w:val="0"/>
                <w:sz w:val="20"/>
                <w:szCs w:val="20"/>
                <w:u w:val="none"/>
                <w:lang w:val="en-US" w:eastAsia="zh-CN" w:bidi="ar"/>
              </w:rPr>
              <w:t>styj.hd.gov.cn/</w:t>
            </w:r>
          </w:p>
        </w:tc>
        <w:tc>
          <w:tcPr>
            <w:tcW w:w="692" w:type="dxa"/>
            <w:tcBorders>
              <w:top w:val="nil"/>
              <w:left w:val="nil"/>
              <w:bottom w:val="nil"/>
              <w:right w:val="nil"/>
            </w:tcBorders>
            <w:noWrap w:val="0"/>
            <w:tcMar>
              <w:top w:w="15" w:type="dxa"/>
              <w:left w:w="15" w:type="dxa"/>
              <w:right w:w="15" w:type="dxa"/>
            </w:tcMar>
            <w:vAlign w:val="center"/>
          </w:tcPr>
          <w:p w14:paraId="578004A8">
            <w:pPr>
              <w:jc w:val="left"/>
              <w:rPr>
                <w:rFonts w:hint="eastAsia" w:ascii="宋体" w:hAnsi="宋体" w:eastAsia="宋体" w:cs="宋体"/>
                <w:i w:val="0"/>
                <w:color w:val="000000"/>
                <w:sz w:val="24"/>
                <w:szCs w:val="24"/>
                <w:u w:val="none"/>
              </w:rPr>
            </w:pPr>
          </w:p>
        </w:tc>
      </w:tr>
      <w:tr w14:paraId="342B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500" w:type="dxa"/>
            <w:tcBorders>
              <w:top w:val="nil"/>
              <w:left w:val="nil"/>
              <w:bottom w:val="nil"/>
              <w:right w:val="nil"/>
            </w:tcBorders>
            <w:noWrap w:val="0"/>
            <w:tcMar>
              <w:top w:w="15" w:type="dxa"/>
              <w:left w:w="15" w:type="dxa"/>
              <w:right w:w="15" w:type="dxa"/>
            </w:tcMar>
            <w:vAlign w:val="center"/>
          </w:tcPr>
          <w:p w14:paraId="0BFB96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事业单位地址：</w:t>
            </w:r>
          </w:p>
        </w:tc>
        <w:tc>
          <w:tcPr>
            <w:tcW w:w="1096" w:type="dxa"/>
            <w:tcBorders>
              <w:top w:val="nil"/>
              <w:left w:val="nil"/>
              <w:bottom w:val="nil"/>
              <w:right w:val="nil"/>
            </w:tcBorders>
            <w:noWrap w:val="0"/>
            <w:tcMar>
              <w:top w:w="15" w:type="dxa"/>
              <w:left w:w="15" w:type="dxa"/>
              <w:right w:w="15" w:type="dxa"/>
            </w:tcMar>
            <w:vAlign w:val="center"/>
          </w:tcPr>
          <w:p w14:paraId="2717A774">
            <w:pPr>
              <w:jc w:val="left"/>
              <w:rPr>
                <w:rFonts w:hint="eastAsia" w:ascii="宋体" w:hAnsi="宋体" w:eastAsia="宋体" w:cs="宋体"/>
                <w:i w:val="0"/>
                <w:color w:val="000000"/>
                <w:sz w:val="24"/>
                <w:szCs w:val="24"/>
                <w:u w:val="none"/>
              </w:rPr>
            </w:pPr>
          </w:p>
        </w:tc>
        <w:tc>
          <w:tcPr>
            <w:tcW w:w="1035" w:type="dxa"/>
            <w:tcBorders>
              <w:top w:val="nil"/>
              <w:left w:val="nil"/>
              <w:bottom w:val="nil"/>
              <w:right w:val="nil"/>
            </w:tcBorders>
            <w:noWrap w:val="0"/>
            <w:tcMar>
              <w:top w:w="15" w:type="dxa"/>
              <w:left w:w="15" w:type="dxa"/>
              <w:right w:w="15" w:type="dxa"/>
            </w:tcMar>
            <w:vAlign w:val="center"/>
          </w:tcPr>
          <w:p w14:paraId="5A7380CE">
            <w:pPr>
              <w:jc w:val="left"/>
              <w:rPr>
                <w:rFonts w:hint="eastAsia" w:ascii="宋体" w:hAnsi="宋体" w:eastAsia="宋体" w:cs="宋体"/>
                <w:i w:val="0"/>
                <w:color w:val="000000"/>
                <w:sz w:val="24"/>
                <w:szCs w:val="24"/>
                <w:u w:val="none"/>
              </w:rPr>
            </w:pPr>
          </w:p>
        </w:tc>
        <w:tc>
          <w:tcPr>
            <w:tcW w:w="980" w:type="dxa"/>
            <w:tcBorders>
              <w:top w:val="nil"/>
              <w:left w:val="nil"/>
              <w:bottom w:val="nil"/>
              <w:right w:val="nil"/>
            </w:tcBorders>
            <w:noWrap w:val="0"/>
            <w:tcMar>
              <w:top w:w="15" w:type="dxa"/>
              <w:left w:w="15" w:type="dxa"/>
              <w:right w:w="15" w:type="dxa"/>
            </w:tcMar>
            <w:vAlign w:val="center"/>
          </w:tcPr>
          <w:p w14:paraId="6021DBEE">
            <w:pPr>
              <w:jc w:val="left"/>
              <w:rPr>
                <w:rFonts w:hint="eastAsia" w:ascii="宋体" w:hAnsi="宋体" w:eastAsia="宋体" w:cs="宋体"/>
                <w:i w:val="0"/>
                <w:color w:val="000000"/>
                <w:sz w:val="24"/>
                <w:szCs w:val="24"/>
                <w:u w:val="none"/>
              </w:rPr>
            </w:pPr>
          </w:p>
        </w:tc>
        <w:tc>
          <w:tcPr>
            <w:tcW w:w="690" w:type="dxa"/>
            <w:tcBorders>
              <w:top w:val="nil"/>
              <w:left w:val="nil"/>
              <w:bottom w:val="nil"/>
              <w:right w:val="nil"/>
            </w:tcBorders>
            <w:noWrap w:val="0"/>
            <w:tcMar>
              <w:top w:w="15" w:type="dxa"/>
              <w:left w:w="15" w:type="dxa"/>
              <w:right w:w="15" w:type="dxa"/>
            </w:tcMar>
            <w:vAlign w:val="center"/>
          </w:tcPr>
          <w:p w14:paraId="08AEE658">
            <w:pPr>
              <w:rPr>
                <w:rFonts w:hint="eastAsia" w:ascii="宋体" w:hAnsi="宋体" w:eastAsia="宋体" w:cs="宋体"/>
                <w:i w:val="0"/>
                <w:color w:val="000000"/>
                <w:sz w:val="24"/>
                <w:szCs w:val="24"/>
                <w:u w:val="none"/>
              </w:rPr>
            </w:pPr>
          </w:p>
        </w:tc>
        <w:tc>
          <w:tcPr>
            <w:tcW w:w="981" w:type="dxa"/>
            <w:tcBorders>
              <w:top w:val="nil"/>
              <w:left w:val="nil"/>
              <w:bottom w:val="nil"/>
              <w:right w:val="nil"/>
            </w:tcBorders>
            <w:noWrap w:val="0"/>
            <w:tcMar>
              <w:top w:w="15" w:type="dxa"/>
              <w:left w:w="15" w:type="dxa"/>
              <w:right w:w="15" w:type="dxa"/>
            </w:tcMar>
            <w:vAlign w:val="center"/>
          </w:tcPr>
          <w:p w14:paraId="7A360C19">
            <w:pPr>
              <w:jc w:val="center"/>
              <w:rPr>
                <w:rFonts w:hint="eastAsia" w:ascii="宋体" w:hAnsi="宋体" w:eastAsia="宋体" w:cs="宋体"/>
                <w:i w:val="0"/>
                <w:color w:val="000000"/>
                <w:sz w:val="24"/>
                <w:szCs w:val="24"/>
                <w:u w:val="none"/>
              </w:rPr>
            </w:pPr>
          </w:p>
        </w:tc>
        <w:tc>
          <w:tcPr>
            <w:tcW w:w="945" w:type="dxa"/>
            <w:tcBorders>
              <w:top w:val="nil"/>
              <w:left w:val="nil"/>
              <w:bottom w:val="nil"/>
              <w:right w:val="nil"/>
            </w:tcBorders>
            <w:noWrap w:val="0"/>
            <w:tcMar>
              <w:top w:w="15" w:type="dxa"/>
              <w:left w:w="15" w:type="dxa"/>
              <w:right w:w="15" w:type="dxa"/>
            </w:tcMar>
            <w:vAlign w:val="center"/>
          </w:tcPr>
          <w:p w14:paraId="4BD6BB72">
            <w:pPr>
              <w:jc w:val="left"/>
              <w:rPr>
                <w:rFonts w:hint="eastAsia" w:ascii="宋体" w:hAnsi="宋体" w:eastAsia="宋体" w:cs="宋体"/>
                <w:i w:val="0"/>
                <w:color w:val="000000"/>
                <w:sz w:val="24"/>
                <w:szCs w:val="24"/>
                <w:u w:val="none"/>
              </w:rPr>
            </w:pPr>
          </w:p>
        </w:tc>
        <w:tc>
          <w:tcPr>
            <w:tcW w:w="960" w:type="dxa"/>
            <w:tcBorders>
              <w:top w:val="nil"/>
              <w:left w:val="nil"/>
              <w:bottom w:val="nil"/>
              <w:right w:val="nil"/>
            </w:tcBorders>
            <w:noWrap w:val="0"/>
            <w:tcMar>
              <w:top w:w="15" w:type="dxa"/>
              <w:left w:w="15" w:type="dxa"/>
              <w:right w:w="15" w:type="dxa"/>
            </w:tcMar>
            <w:vAlign w:val="center"/>
          </w:tcPr>
          <w:p w14:paraId="6C6A4C63">
            <w:pPr>
              <w:rPr>
                <w:rFonts w:hint="eastAsia" w:ascii="宋体" w:hAnsi="宋体" w:eastAsia="宋体" w:cs="宋体"/>
                <w:i w:val="0"/>
                <w:color w:val="000000"/>
                <w:sz w:val="24"/>
                <w:szCs w:val="24"/>
                <w:u w:val="none"/>
              </w:rPr>
            </w:pPr>
          </w:p>
        </w:tc>
        <w:tc>
          <w:tcPr>
            <w:tcW w:w="5708" w:type="dxa"/>
            <w:tcBorders>
              <w:top w:val="nil"/>
              <w:left w:val="nil"/>
              <w:bottom w:val="nil"/>
              <w:right w:val="nil"/>
            </w:tcBorders>
            <w:noWrap w:val="0"/>
            <w:tcMar>
              <w:top w:w="15" w:type="dxa"/>
              <w:left w:w="15" w:type="dxa"/>
              <w:right w:w="15" w:type="dxa"/>
            </w:tcMar>
            <w:vAlign w:val="center"/>
          </w:tcPr>
          <w:p w14:paraId="1DB927B4">
            <w:pPr>
              <w:rPr>
                <w:rFonts w:hint="eastAsia" w:ascii="宋体" w:hAnsi="宋体" w:eastAsia="宋体" w:cs="宋体"/>
                <w:i w:val="0"/>
                <w:color w:val="000000"/>
                <w:sz w:val="24"/>
                <w:szCs w:val="24"/>
                <w:u w:val="none"/>
              </w:rPr>
            </w:pPr>
          </w:p>
        </w:tc>
        <w:tc>
          <w:tcPr>
            <w:tcW w:w="692" w:type="dxa"/>
            <w:tcBorders>
              <w:top w:val="nil"/>
              <w:left w:val="nil"/>
              <w:bottom w:val="nil"/>
              <w:right w:val="nil"/>
            </w:tcBorders>
            <w:noWrap w:val="0"/>
            <w:tcMar>
              <w:top w:w="15" w:type="dxa"/>
              <w:left w:w="15" w:type="dxa"/>
              <w:right w:w="15" w:type="dxa"/>
            </w:tcMar>
            <w:vAlign w:val="center"/>
          </w:tcPr>
          <w:p w14:paraId="57755033">
            <w:pPr>
              <w:jc w:val="left"/>
              <w:rPr>
                <w:rFonts w:hint="eastAsia" w:ascii="宋体" w:hAnsi="宋体" w:eastAsia="宋体" w:cs="宋体"/>
                <w:i w:val="0"/>
                <w:color w:val="000000"/>
                <w:sz w:val="24"/>
                <w:szCs w:val="24"/>
                <w:u w:val="none"/>
              </w:rPr>
            </w:pPr>
          </w:p>
        </w:tc>
      </w:tr>
    </w:tbl>
    <w:p w14:paraId="37038244"/>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C3741"/>
    <w:rsid w:val="013C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val="0"/>
      <w:autoSpaceDE w:val="0"/>
      <w:autoSpaceDN w:val="0"/>
      <w:spacing w:before="35" w:after="100" w:afterAutospacing="1"/>
      <w:ind w:left="1039"/>
      <w:jc w:val="left"/>
      <w:outlineLvl w:val="1"/>
    </w:pPr>
    <w:rPr>
      <w:rFonts w:hint="eastAsia" w:ascii="宋体" w:hAnsi="宋体" w:eastAsia="宋体" w:cs="Times New Roman"/>
      <w:b/>
      <w:kern w:val="0"/>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2025-04-09T05:53:00Z</dcterms:created>
  <dc:creator>晨光网络售后18531000133</dc:creator>
  <cp:lastModifiedBy>晨光网络售后18531000133</cp:lastModifiedBy>
  <dcterms:modified xsi:type="dcterms:W3CDTF">2025-04-09T05:57:58Z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77499BB75A7547C5BFAB3300588318D9_11</vt:lpwstr>
  </property>
  <property fmtid="{D5CDD505-2E9C-101B-9397-08002B2CF9AE}" pid="4" name="KSOTemplateDocerSaveRecord">
    <vt:lpwstr>eyJoZGlkIjoiY2ZjMmZhY2ZkMGZmMmViMzM4ZWQyYWZlMmM4OGNkNjUiLCJ1c2VySWQiOiI0MzYxMjI5NjcifQ==</vt:lpwstr>
  </property>
</Properties>
</file>