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191919"/>
          <w:spacing w:val="0"/>
          <w:sz w:val="43"/>
          <w:szCs w:val="43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91919"/>
          <w:spacing w:val="0"/>
          <w:sz w:val="43"/>
          <w:szCs w:val="43"/>
          <w:shd w:val="clear" w:fill="FFFFFF"/>
          <w:lang w:val="en-US" w:eastAsia="zh-CN"/>
        </w:rPr>
        <w:t>重庆市万州区龙都街道办事处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center"/>
        <w:textAlignment w:val="auto"/>
        <w:rPr>
          <w:rFonts w:hint="eastAsia" w:ascii="方正仿宋_GBK" w:hAnsi="方正仿宋_GBK" w:eastAsia="方正小标宋_GBK" w:cs="方正仿宋_GBK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191919"/>
          <w:spacing w:val="0"/>
          <w:sz w:val="43"/>
          <w:szCs w:val="43"/>
          <w:shd w:val="clear" w:fill="FFFFFF"/>
          <w:lang w:val="en-US" w:eastAsia="zh-CN"/>
        </w:rPr>
        <w:t>2025年4月公益性岗位招聘简章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eastAsia="zh-CN"/>
        </w:rPr>
        <w:t>根据重庆市就业服务管理局《关于印发〈公益性岗位开发管理经办规程（试行）〉的通知》（渝就发〔2023〕22号）和《重庆市万州区公益性岗位开发和管理的实施细则》（万州人社发〔2023〕44号）（万州人社发〔2025〕6号）文件要求，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结合龙都街道实际工作需求，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决定面向社会招聘公益性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岗位人员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，现将有关招聘事宜公告如下：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一、招聘原则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按照公开、公平、公正的原则进行招聘。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二、拟招聘岗位和数量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全日制公益性岗位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员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名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非全日制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公益性岗位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员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</w:rPr>
        <w:t>名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eastAsia="zh-CN"/>
        </w:rPr>
        <w:t>，主要负责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龙都街道辖区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eastAsia="zh-CN"/>
        </w:rPr>
        <w:t>工作，具体区域到岗后细化安排。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三、</w:t>
      </w:r>
      <w:r>
        <w:rPr>
          <w:rFonts w:hint="eastAsia" w:ascii="方正黑体_GBK" w:hAnsi="方正黑体_GBK" w:eastAsia="方正黑体_GBK" w:cs="方正黑体_GBK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招聘对象及条件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（一）招聘对象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辖区内有劳动能力、有就业需求的脱贫人口、4050人员，脱贫人口中低保家庭人员、低收入人群等困难人员优先录用。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（二）招聘条件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拥护党的路线、方针、政策，遵纪守法、爱岗敬业、服从安排，应聘人员身体健康，无重大疾病和传染性疾病。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（三）以下人员不纳入招聘范围：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已通过其他途径实现就业创业人员；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办理了工商营业执照人员；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已有单位缴纳社会保险人员；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已享受养老保险待遇人员；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无劳动能力、丧失劳动能力、因残疾或患重病不能胜任岗位工作要求的人员；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向外投资入股20万以上；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失信被执行人员；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其他不符合安置条件的人员。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四、报名及资格审查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（一）报名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本次招聘采用现场报名和资格审查相结合的方式进行。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报名时间：2025年4月9日 — 4月11日(9:30-17:00)。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报名地点：龙都街道便民服务中心。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报名材料：本人身份证、一寸照片2张、重庆农村商业银行卡及其他证明材料（建档立卡脱贫农户证明、低保证等）。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333333"/>
          <w:spacing w:val="0"/>
          <w:sz w:val="32"/>
          <w:szCs w:val="32"/>
          <w:shd w:val="clear" w:fill="FFFFFF"/>
          <w:lang w:val="en-US" w:eastAsia="zh-CN"/>
        </w:rPr>
        <w:t>（二）资格审查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由龙都街道办事处相关工作人员对报名者提交的材料，对照岗位报名要求，进行资格审查，并当场告知报名者是否符合报名条件。凡弄虚作假的，一经查实，立即取消应聘资格。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五、招聘方式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本次招聘主要采取综合考察的方式进行，择优录取。由龙都街道办事处组织实施。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六、考察结果和公示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根据现场报名审核结果和综合考察情况确定拟录用人员，考察合格后的拟聘人员在辖区公示栏向社会公示5个工作日。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七、聘用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经公示无异议，龙都街道办事处按照相关规定与聘用人员签订劳务协议，期限为1年。期限届满，龙都街道办事处根据工作需要、综合评价、本人意向等，经协商一致可按规定续签，服务期限最长不超过3年。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八、在岗待遇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全日制公益性岗位工资：2330元／月；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非全日制公益性岗位工资：1150元／月。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333333"/>
          <w:spacing w:val="0"/>
          <w:sz w:val="32"/>
          <w:szCs w:val="32"/>
          <w:shd w:val="clear" w:fill="FFFFFF"/>
          <w:lang w:val="en-US" w:eastAsia="zh-CN"/>
        </w:rPr>
        <w:t>九、其他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本招聘公告最终解释权归重庆市万州区龙都街道办事处。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98" w:leftChars="304" w:right="0" w:rightChars="0" w:hanging="960" w:hangingChars="3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附件：重庆市万州区龙都街道办事处2025年4月公益性岗位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计划招聘一览表 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重庆市万州区龙都街道办事处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                            </w:t>
      </w:r>
      <w:r>
        <w:rPr>
          <w:rFonts w:hint="eastAsia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color w:val="333333"/>
          <w:spacing w:val="0"/>
          <w:sz w:val="32"/>
          <w:szCs w:val="32"/>
          <w:shd w:val="clear" w:fill="FFFFFF"/>
          <w:lang w:val="en-US" w:eastAsia="zh-CN"/>
        </w:rPr>
        <w:t>2025年4月8日</w:t>
      </w:r>
    </w:p>
    <w:p>
      <w:pPr>
        <w:pStyle w:val="4"/>
        <w:spacing w:after="0" w:afterLines="0" w:afterAutospacing="0" w:line="590" w:lineRule="exact"/>
        <w:ind w:right="24"/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bidi="ar-SA"/>
        </w:rPr>
      </w:pPr>
    </w:p>
    <w:p>
      <w:pPr>
        <w:pStyle w:val="4"/>
        <w:spacing w:after="0" w:afterLines="0" w:afterAutospacing="0" w:line="590" w:lineRule="exact"/>
        <w:ind w:right="24"/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bidi="ar-SA"/>
        </w:rPr>
      </w:pPr>
    </w:p>
    <w:p>
      <w:pPr>
        <w:pStyle w:val="4"/>
        <w:spacing w:after="0" w:afterLines="0" w:afterAutospacing="0" w:line="590" w:lineRule="exact"/>
        <w:ind w:right="24"/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bidi="ar-SA"/>
        </w:rPr>
      </w:pPr>
    </w:p>
    <w:p>
      <w:pPr>
        <w:pStyle w:val="4"/>
        <w:spacing w:after="0" w:afterLines="0" w:afterAutospacing="0" w:line="590" w:lineRule="exact"/>
        <w:ind w:right="24"/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bidi="ar-SA"/>
        </w:rPr>
      </w:pPr>
    </w:p>
    <w:p>
      <w:pPr>
        <w:pStyle w:val="4"/>
        <w:spacing w:after="0" w:afterLines="0" w:afterAutospacing="0" w:line="590" w:lineRule="exact"/>
        <w:ind w:right="24"/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bidi="ar-SA"/>
        </w:rPr>
      </w:pPr>
    </w:p>
    <w:p>
      <w:pPr>
        <w:pStyle w:val="4"/>
        <w:spacing w:after="0" w:afterLines="0" w:afterAutospacing="0" w:line="590" w:lineRule="exact"/>
        <w:ind w:right="24"/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bidi="ar-SA"/>
        </w:rPr>
      </w:pPr>
    </w:p>
    <w:p>
      <w:pPr>
        <w:pStyle w:val="4"/>
        <w:spacing w:after="0" w:afterLines="0" w:afterAutospacing="0" w:line="590" w:lineRule="exact"/>
        <w:ind w:right="24"/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bidi="ar-SA"/>
        </w:rPr>
      </w:pPr>
    </w:p>
    <w:p>
      <w:pPr>
        <w:pStyle w:val="4"/>
        <w:spacing w:after="0" w:afterLines="0" w:afterAutospacing="0" w:line="590" w:lineRule="exact"/>
        <w:ind w:right="24"/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bidi="ar-SA"/>
        </w:rPr>
      </w:pPr>
    </w:p>
    <w:p>
      <w:pPr>
        <w:pStyle w:val="4"/>
        <w:spacing w:after="0" w:afterLines="0" w:afterAutospacing="0" w:line="590" w:lineRule="exact"/>
        <w:ind w:right="24"/>
        <w:rPr>
          <w:rFonts w:hint="eastAsia" w:ascii="方正黑体_GBK" w:hAnsi="方正黑体_GBK" w:eastAsia="方正黑体_GBK" w:cs="方正黑体_GBK"/>
          <w:spacing w:val="-6"/>
          <w:kern w:val="2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spacing w:val="-6"/>
          <w:kern w:val="2"/>
          <w:sz w:val="32"/>
          <w:szCs w:val="32"/>
          <w:lang w:bidi="ar-SA"/>
        </w:rPr>
        <w:t>附件</w:t>
      </w:r>
      <w:r>
        <w:rPr>
          <w:rFonts w:hint="eastAsia" w:ascii="方正黑体_GBK" w:hAnsi="方正黑体_GBK" w:eastAsia="方正黑体_GBK" w:cs="方正黑体_GBK"/>
          <w:spacing w:val="-6"/>
          <w:kern w:val="2"/>
          <w:sz w:val="32"/>
          <w:szCs w:val="32"/>
          <w:lang w:eastAsia="zh-CN" w:bidi="ar-SA"/>
        </w:rPr>
        <w:t>：</w:t>
      </w:r>
    </w:p>
    <w:p>
      <w:pPr>
        <w:pStyle w:val="4"/>
        <w:spacing w:after="0" w:afterLines="0" w:afterAutospacing="0" w:line="590" w:lineRule="exact"/>
        <w:ind w:right="24" w:firstLine="2088" w:firstLineChars="600"/>
        <w:rPr>
          <w:rFonts w:hint="eastAsia" w:ascii="方正小标宋_GBK" w:hAnsi="方正小标宋_GBK" w:eastAsia="方正小标宋_GBK" w:cs="方正小标宋_GBK"/>
          <w:spacing w:val="-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2"/>
          <w:sz w:val="36"/>
          <w:szCs w:val="36"/>
          <w:lang w:val="en-US" w:eastAsia="zh-CN" w:bidi="ar-SA"/>
        </w:rPr>
        <w:t>重庆市万州区龙都街道办事处</w:t>
      </w:r>
    </w:p>
    <w:p>
      <w:pPr>
        <w:pStyle w:val="4"/>
        <w:spacing w:after="0" w:afterLines="0" w:afterAutospacing="0" w:line="590" w:lineRule="exact"/>
        <w:ind w:right="24" w:firstLine="1044" w:firstLineChars="300"/>
        <w:rPr>
          <w:rFonts w:hint="eastAsia" w:ascii="方正小标宋_GBK" w:hAnsi="方正小标宋_GBK" w:eastAsia="方正小标宋_GBK" w:cs="方正小标宋_GBK"/>
          <w:spacing w:val="-6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pacing w:val="-6"/>
          <w:kern w:val="2"/>
          <w:sz w:val="36"/>
          <w:szCs w:val="36"/>
          <w:lang w:val="en-US" w:eastAsia="zh-CN" w:bidi="ar-SA"/>
        </w:rPr>
        <w:t>2025年4月公益性岗位计划招聘一览表</w:t>
      </w:r>
    </w:p>
    <w:p>
      <w:pPr>
        <w:pStyle w:val="5"/>
        <w:rPr>
          <w:rFonts w:hint="default"/>
          <w:lang w:val="en-US" w:eastAsia="zh-CN"/>
        </w:rPr>
      </w:pPr>
    </w:p>
    <w:tbl>
      <w:tblPr>
        <w:tblStyle w:val="7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441"/>
        <w:gridCol w:w="857"/>
        <w:gridCol w:w="1294"/>
        <w:gridCol w:w="2378"/>
        <w:gridCol w:w="1424"/>
        <w:gridCol w:w="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  <w:t>序号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  <w:t>岗位名称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岗位数量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/>
                <w:sz w:val="24"/>
                <w:szCs w:val="20"/>
                <w:lang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用工性质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/>
                <w:sz w:val="24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工作要求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/>
                <w:sz w:val="24"/>
                <w:szCs w:val="20"/>
                <w:lang w:eastAsia="zh-CN"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薪资待遇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黑体_GBK"/>
                <w:sz w:val="24"/>
                <w:szCs w:val="20"/>
                <w:lang w:val="en-US" w:eastAsia="zh-CN" w:bidi="ar"/>
              </w:rPr>
              <w:t>工作地点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1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bidi="ar"/>
              </w:rPr>
              <w:t>安全管理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全日制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bidi="ar"/>
              </w:rPr>
              <w:t>安全管理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工作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2330元/月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龙都街道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蓝天救援队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文明劝导员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负责公共环境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文明劝导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工作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1150元/月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龙都街道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文明劝导员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负责公共环境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文明劝导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工作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1150元/月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龙都街道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养老护理员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负责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清洁卫生打扫与护理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工作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1150元/月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龙都街道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保洁员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非全日制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bidi="ar"/>
              </w:rPr>
              <w:t>负责公共环境卫生及公路养护等工作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1150元/月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龙都街道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 w:bidi="ar"/>
              </w:rPr>
              <w:t>三吉村</w:t>
            </w:r>
          </w:p>
        </w:tc>
      </w:tr>
    </w:tbl>
    <w:p>
      <w:pPr>
        <w:pStyle w:val="4"/>
        <w:spacing w:after="0" w:afterLines="0" w:afterAutospacing="0" w:line="590" w:lineRule="exact"/>
        <w:ind w:right="24"/>
        <w:rPr>
          <w:rFonts w:hint="default" w:ascii="Times New Roman" w:hAnsi="Times New Roman" w:eastAsia="方正仿宋_GBK"/>
          <w:spacing w:val="-6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6DE5"/>
    <w:rsid w:val="016D6BF7"/>
    <w:rsid w:val="01B819BA"/>
    <w:rsid w:val="01CB0262"/>
    <w:rsid w:val="03D726EF"/>
    <w:rsid w:val="04524813"/>
    <w:rsid w:val="04A41D1E"/>
    <w:rsid w:val="04FC43EA"/>
    <w:rsid w:val="06253E14"/>
    <w:rsid w:val="06BA6947"/>
    <w:rsid w:val="085E53BC"/>
    <w:rsid w:val="09AD65FB"/>
    <w:rsid w:val="0B701A4D"/>
    <w:rsid w:val="0C475927"/>
    <w:rsid w:val="0C9E222B"/>
    <w:rsid w:val="0CCB4399"/>
    <w:rsid w:val="0F034CB1"/>
    <w:rsid w:val="10C1473A"/>
    <w:rsid w:val="124675EC"/>
    <w:rsid w:val="12723B30"/>
    <w:rsid w:val="12CF313E"/>
    <w:rsid w:val="12D366DA"/>
    <w:rsid w:val="13697265"/>
    <w:rsid w:val="151B08BC"/>
    <w:rsid w:val="15E41B38"/>
    <w:rsid w:val="18C32754"/>
    <w:rsid w:val="1B5543FC"/>
    <w:rsid w:val="1D214EDE"/>
    <w:rsid w:val="1E9D0594"/>
    <w:rsid w:val="1EF12EFA"/>
    <w:rsid w:val="1F43738D"/>
    <w:rsid w:val="20BE7F3B"/>
    <w:rsid w:val="215329E9"/>
    <w:rsid w:val="222134F8"/>
    <w:rsid w:val="22D33E5A"/>
    <w:rsid w:val="233429F8"/>
    <w:rsid w:val="24194B61"/>
    <w:rsid w:val="24CF58D7"/>
    <w:rsid w:val="2605602D"/>
    <w:rsid w:val="26AA3FAD"/>
    <w:rsid w:val="26E869B3"/>
    <w:rsid w:val="289522DC"/>
    <w:rsid w:val="28A271A5"/>
    <w:rsid w:val="2AC53D7F"/>
    <w:rsid w:val="2B1B2F6C"/>
    <w:rsid w:val="2E514EF7"/>
    <w:rsid w:val="2FD951A4"/>
    <w:rsid w:val="3135093F"/>
    <w:rsid w:val="317E4255"/>
    <w:rsid w:val="33B90FA0"/>
    <w:rsid w:val="36A324E7"/>
    <w:rsid w:val="36E27034"/>
    <w:rsid w:val="3B862684"/>
    <w:rsid w:val="3BD50F16"/>
    <w:rsid w:val="3BF3DBB8"/>
    <w:rsid w:val="3C0D4B53"/>
    <w:rsid w:val="3C4D31A2"/>
    <w:rsid w:val="3C5C0737"/>
    <w:rsid w:val="3C8C1F1C"/>
    <w:rsid w:val="3CC81EB7"/>
    <w:rsid w:val="3CDB255C"/>
    <w:rsid w:val="3E502AD5"/>
    <w:rsid w:val="3F141B8D"/>
    <w:rsid w:val="3F275F2C"/>
    <w:rsid w:val="3FA02A3A"/>
    <w:rsid w:val="406C497A"/>
    <w:rsid w:val="40FE2CBD"/>
    <w:rsid w:val="43D45F57"/>
    <w:rsid w:val="454D7D6F"/>
    <w:rsid w:val="45A63477"/>
    <w:rsid w:val="4BDC009E"/>
    <w:rsid w:val="4C2A2D37"/>
    <w:rsid w:val="4CA961D2"/>
    <w:rsid w:val="50011E81"/>
    <w:rsid w:val="50962F12"/>
    <w:rsid w:val="51AE428B"/>
    <w:rsid w:val="51F8622A"/>
    <w:rsid w:val="524B1ADA"/>
    <w:rsid w:val="529B480F"/>
    <w:rsid w:val="52BB0BA7"/>
    <w:rsid w:val="52E71B49"/>
    <w:rsid w:val="534A7FE3"/>
    <w:rsid w:val="54AB3D18"/>
    <w:rsid w:val="578930D5"/>
    <w:rsid w:val="579D6934"/>
    <w:rsid w:val="58584F50"/>
    <w:rsid w:val="593E7E74"/>
    <w:rsid w:val="5B0F1578"/>
    <w:rsid w:val="5B1C4013"/>
    <w:rsid w:val="5B7A6F8C"/>
    <w:rsid w:val="5BA87F9D"/>
    <w:rsid w:val="5C003935"/>
    <w:rsid w:val="5D722610"/>
    <w:rsid w:val="60BD1DF5"/>
    <w:rsid w:val="61C35CE9"/>
    <w:rsid w:val="623F4DCE"/>
    <w:rsid w:val="64410F8F"/>
    <w:rsid w:val="64F16189"/>
    <w:rsid w:val="65065C93"/>
    <w:rsid w:val="65FB310F"/>
    <w:rsid w:val="662E75B1"/>
    <w:rsid w:val="67760F4F"/>
    <w:rsid w:val="6A1D1B56"/>
    <w:rsid w:val="6CA1081C"/>
    <w:rsid w:val="7101188A"/>
    <w:rsid w:val="7201610A"/>
    <w:rsid w:val="72E2393D"/>
    <w:rsid w:val="747F10C1"/>
    <w:rsid w:val="77925931"/>
    <w:rsid w:val="7A292F08"/>
    <w:rsid w:val="7A3C6503"/>
    <w:rsid w:val="7A8B6668"/>
    <w:rsid w:val="7AB12572"/>
    <w:rsid w:val="7AE448F9"/>
    <w:rsid w:val="7C831CEC"/>
    <w:rsid w:val="7CD10CAA"/>
    <w:rsid w:val="7D690EE2"/>
    <w:rsid w:val="7DBC3788"/>
    <w:rsid w:val="7F6FC384"/>
    <w:rsid w:val="7F961B58"/>
    <w:rsid w:val="7F9B74F1"/>
    <w:rsid w:val="7FA0616F"/>
    <w:rsid w:val="D9ADAA73"/>
    <w:rsid w:val="DF6B8689"/>
    <w:rsid w:val="EBE7B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  <w:rPr>
      <w:rFonts w:ascii="仿宋_GB2312" w:eastAsia="宋体"/>
      <w:spacing w:val="-4"/>
      <w:sz w:val="21"/>
      <w:szCs w:val="24"/>
    </w:rPr>
  </w:style>
  <w:style w:type="paragraph" w:styleId="4">
    <w:name w:val="Body Text"/>
    <w:basedOn w:val="1"/>
    <w:next w:val="5"/>
    <w:qFormat/>
    <w:uiPriority w:val="0"/>
    <w:rPr>
      <w:rFonts w:ascii="Calibri" w:hAnsi="Calibri"/>
      <w:kern w:val="0"/>
    </w:rPr>
  </w:style>
  <w:style w:type="paragraph" w:styleId="5">
    <w:name w:val="Body Text 2"/>
    <w:basedOn w:val="1"/>
    <w:qFormat/>
    <w:uiPriority w:val="99"/>
    <w:pPr>
      <w:spacing w:before="60" w:after="60"/>
    </w:pPr>
    <w:rPr>
      <w:rFonts w:ascii="Arial" w:hAnsi="Arial" w:eastAsia="仿宋_GB2312"/>
      <w:spacing w:val="-5"/>
      <w:szCs w:val="20"/>
      <w:lang w:val="zh-CN" w:eastAsia="en-US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1141</Words>
  <Characters>1233</Characters>
  <Lines>0</Lines>
  <Paragraphs>0</Paragraphs>
  <TotalTime>12</TotalTime>
  <ScaleCrop>false</ScaleCrop>
  <LinksUpToDate>false</LinksUpToDate>
  <CharactersWithSpaces>1235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2024-12-09T11:04:00Z</dcterms:created>
  <dc:creator>ld1</dc:creator>
  <cp:lastModifiedBy>user</cp:lastModifiedBy>
  <cp:lastPrinted>2025-04-07T14:18:00Z</cp:lastPrinted>
  <dcterms:modified xsi:type="dcterms:W3CDTF">2025-04-08T15:14:10Z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AA11AB2BAC184E7A813CCD13E1721795_13</vt:lpwstr>
  </property>
  <property fmtid="{D5CDD505-2E9C-101B-9397-08002B2CF9AE}" pid="4" name="KSOTemplateDocerSaveRecord">
    <vt:lpwstr>eyJoZGlkIjoiMjRmMWUwM2MzMDI5MDI0ZjllNTY1ZjNmNWI2YWUxMDgiLCJ1c2VySWQiOiI4ODU5NzY3MjkifQ==</vt:lpwstr>
  </property>
</Properties>
</file>