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1635E">
      <w:pPr>
        <w:pStyle w:val="3"/>
        <w:widowControl/>
        <w:shd w:val="clear" w:color="auto" w:fill="FFFFFF"/>
        <w:spacing w:beforeAutospacing="0" w:afterAutospacing="0" w:line="560" w:lineRule="exact"/>
        <w:rPr>
          <w:rFonts w:hint="eastAsia" w:ascii="Times New Roman" w:hAnsi="Times New Roman" w:eastAsia="黑体" w:cs="Times New Roman"/>
          <w:b w:val="0"/>
          <w:bCs/>
          <w:sz w:val="32"/>
          <w:szCs w:val="32"/>
          <w:shd w:val="clear" w:color="auto" w:fill="FFFFFF"/>
          <w:lang w:eastAsia="zh-CN"/>
        </w:rPr>
      </w:pPr>
      <w:r>
        <w:rPr>
          <w:rFonts w:ascii="Times New Roman" w:hAnsi="Times New Roman" w:eastAsia="黑体" w:cs="Times New Roman"/>
          <w:b w:val="0"/>
          <w:bCs/>
          <w:sz w:val="32"/>
          <w:szCs w:val="32"/>
          <w:shd w:val="clear" w:color="auto" w:fill="FFFFFF"/>
        </w:rPr>
        <w:t>附件</w:t>
      </w:r>
      <w:r>
        <w:rPr>
          <w:rFonts w:hint="eastAsia" w:ascii="Times New Roman" w:hAnsi="Times New Roman" w:eastAsia="黑体" w:cs="Times New Roman"/>
          <w:b w:val="0"/>
          <w:bCs/>
          <w:sz w:val="32"/>
          <w:szCs w:val="32"/>
          <w:shd w:val="clear" w:color="auto" w:fill="FFFFFF"/>
          <w:lang w:val="en-US" w:eastAsia="zh-CN"/>
        </w:rPr>
        <w:t>4</w:t>
      </w:r>
    </w:p>
    <w:p w14:paraId="2A74C941">
      <w:pPr>
        <w:rPr>
          <w:rFonts w:ascii="Times New Roman" w:hAnsi="Times New Roman" w:cs="Times New Roman"/>
        </w:rPr>
      </w:pPr>
    </w:p>
    <w:p w14:paraId="08B09684">
      <w:pPr>
        <w:pStyle w:val="10"/>
        <w:shd w:val="clear" w:color="auto" w:fill="FFFFFF"/>
        <w:spacing w:beforeAutospacing="0" w:afterAutospacing="0" w:line="560" w:lineRule="exact"/>
        <w:jc w:val="center"/>
        <w:rPr>
          <w:rFonts w:hint="eastAsia" w:ascii="方正小标宋简体" w:eastAsia="方正小标宋简体" w:cs="方正小标宋简体"/>
          <w:b w:val="0"/>
          <w:bCs/>
          <w:color w:val="auto"/>
          <w:sz w:val="44"/>
          <w:szCs w:val="44"/>
          <w:highlight w:val="none"/>
          <w:shd w:val="clear" w:color="auto" w:fill="FFFFFF"/>
        </w:rPr>
      </w:pPr>
      <w:r>
        <w:rPr>
          <w:rFonts w:hint="eastAsia" w:ascii="方正小标宋简体" w:eastAsia="方正小标宋简体" w:cs="方正小标宋简体"/>
          <w:b w:val="0"/>
          <w:bCs/>
          <w:color w:val="auto"/>
          <w:sz w:val="44"/>
          <w:szCs w:val="44"/>
          <w:highlight w:val="none"/>
          <w:shd w:val="clear" w:color="auto" w:fill="FFFFFF"/>
        </w:rPr>
        <w:t>2025年宁洱哈尼族彝族自治县医疗卫生事业单位第二轮急需紧缺人才招聘面试</w:t>
      </w:r>
    </w:p>
    <w:p w14:paraId="3DC92904">
      <w:pPr>
        <w:pStyle w:val="10"/>
        <w:shd w:val="clear" w:color="auto" w:fill="FFFFFF"/>
        <w:spacing w:beforeAutospacing="0" w:afterAutospacing="0" w:line="560" w:lineRule="exact"/>
        <w:ind w:firstLine="480"/>
        <w:jc w:val="center"/>
        <w:rPr>
          <w:rFonts w:hint="eastAsia" w:ascii="方正小标宋简体" w:eastAsia="方正小标宋简体" w:cs="方正小标宋简体"/>
          <w:b w:val="0"/>
          <w:bCs/>
          <w:color w:val="auto"/>
          <w:sz w:val="44"/>
          <w:szCs w:val="44"/>
          <w:highlight w:val="none"/>
          <w:shd w:val="clear" w:color="auto" w:fill="FFFFFF"/>
        </w:rPr>
      </w:pPr>
      <w:r>
        <w:rPr>
          <w:rFonts w:hint="eastAsia" w:ascii="方正小标宋简体" w:eastAsia="方正小标宋简体" w:cs="方正小标宋简体"/>
          <w:b w:val="0"/>
          <w:bCs/>
          <w:color w:val="auto"/>
          <w:sz w:val="44"/>
          <w:szCs w:val="44"/>
          <w:highlight w:val="none"/>
          <w:shd w:val="clear" w:color="auto" w:fill="FFFFFF"/>
        </w:rPr>
        <w:t>注意事项</w:t>
      </w:r>
    </w:p>
    <w:p w14:paraId="6D6E8E29">
      <w:pPr>
        <w:pStyle w:val="10"/>
        <w:shd w:val="clear" w:color="auto" w:fill="FFFFFF"/>
        <w:spacing w:beforeAutospacing="0" w:afterAutospacing="0" w:line="560" w:lineRule="exact"/>
        <w:ind w:firstLine="480"/>
        <w:jc w:val="center"/>
        <w:rPr>
          <w:rFonts w:hint="eastAsia" w:ascii="方正小标宋简体" w:eastAsia="方正小标宋简体" w:cs="方正小标宋简体"/>
          <w:b w:val="0"/>
          <w:bCs/>
          <w:color w:val="auto"/>
          <w:sz w:val="44"/>
          <w:szCs w:val="44"/>
          <w:highlight w:val="none"/>
          <w:shd w:val="clear" w:color="auto" w:fill="FFFFFF"/>
        </w:rPr>
      </w:pPr>
      <w:bookmarkStart w:id="0" w:name="_GoBack"/>
      <w:bookmarkEnd w:id="0"/>
    </w:p>
    <w:p w14:paraId="2037D7E9">
      <w:pPr>
        <w:spacing w:line="560" w:lineRule="exact"/>
        <w:ind w:firstLine="707" w:firstLineChars="22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参加当天面试的全部考生</w:t>
      </w:r>
      <w:r>
        <w:rPr>
          <w:rFonts w:ascii="Times New Roman" w:hAnsi="Times New Roman" w:eastAsia="仿宋_GB2312" w:cs="Times New Roman"/>
          <w:bCs/>
          <w:sz w:val="32"/>
          <w:szCs w:val="32"/>
        </w:rPr>
        <w:t>按照面试组织实施单位规定的时间</w:t>
      </w:r>
      <w:r>
        <w:rPr>
          <w:rFonts w:ascii="Times New Roman" w:hAnsi="Times New Roman" w:eastAsia="仿宋_GB2312" w:cs="Times New Roman"/>
          <w:sz w:val="32"/>
          <w:szCs w:val="32"/>
        </w:rPr>
        <w:t>凭本人有效期内身份证，</w:t>
      </w:r>
      <w:r>
        <w:rPr>
          <w:rFonts w:ascii="Times New Roman" w:hAnsi="Times New Roman" w:eastAsia="仿宋_GB2312" w:cs="Times New Roman"/>
          <w:bCs/>
          <w:sz w:val="32"/>
          <w:szCs w:val="32"/>
        </w:rPr>
        <w:t>通过安全检查准时进入到候考室</w:t>
      </w:r>
      <w:r>
        <w:rPr>
          <w:rFonts w:ascii="Times New Roman" w:hAnsi="Times New Roman" w:eastAsia="仿宋_GB2312" w:cs="Times New Roman"/>
          <w:sz w:val="32"/>
          <w:szCs w:val="32"/>
        </w:rPr>
        <w:t>抽取面试顺序号</w:t>
      </w:r>
      <w:r>
        <w:rPr>
          <w:rFonts w:hint="eastAsia" w:ascii="Times New Roman" w:hAnsi="Times New Roman" w:eastAsia="仿宋_GB2312" w:cs="Times New Roman"/>
          <w:sz w:val="32"/>
          <w:szCs w:val="32"/>
        </w:rPr>
        <w:t>（考生不得互相更换）</w:t>
      </w:r>
      <w:r>
        <w:rPr>
          <w:rFonts w:ascii="Times New Roman" w:hAnsi="Times New Roman" w:eastAsia="仿宋_GB2312" w:cs="Times New Roman"/>
          <w:sz w:val="32"/>
          <w:szCs w:val="32"/>
        </w:rPr>
        <w:t>，并将抽取的面试顺序号等内容填入抽签表相应位置并签名。考生抽签结束后，在候考室等候面试。</w:t>
      </w:r>
    </w:p>
    <w:p w14:paraId="78C30728">
      <w:pPr>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二、考生携带的通讯工具（必须关闭电源和闹钟）等物品不得带入候考室，按照指定位置统一存放、集中保管，待面试结束后领取。考生携带到考点的物品必须符合面试安全和公共安全等要求，如果违反，责任自负。</w:t>
      </w:r>
    </w:p>
    <w:p w14:paraId="02D08523">
      <w:pPr>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候考室实行全封闭管理，除候考室内工作人员和面试考生以外的其他人员不得进入，不准考生对外联系，不准外面向内联系考生；考生必须遵守纪律，服从管理，不得吵闹喧哗，不得吸烟，不得擅自离开或随意出入，上卫生间必须有工作人员陪同。</w:t>
      </w:r>
    </w:p>
    <w:p w14:paraId="6460DF10">
      <w:pPr>
        <w:ind w:firstLine="640" w:firstLineChars="200"/>
        <w:rPr>
          <w:rFonts w:hint="eastAsia"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三、面试顺序号是考生的唯一标识，考生不得穿着有行业特征的制式服装参加面试，考生不得以任何方式向考官透露本人及父母姓名信息。</w:t>
      </w:r>
    </w:p>
    <w:p w14:paraId="3DE0D27A">
      <w:pPr>
        <w:ind w:firstLine="640" w:firstLineChars="200"/>
        <w:rPr>
          <w:rFonts w:hint="eastAsia"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面试序号牌是考生面试的唯一标识，必须严格管理，严格保密，不得以任何方式透露出候考室外，如果更换，造成的一切后果由考生承担。</w:t>
      </w:r>
    </w:p>
    <w:p w14:paraId="73CB3AA1">
      <w:pPr>
        <w:ind w:firstLine="640" w:firstLineChars="200"/>
        <w:rPr>
          <w:rFonts w:ascii="Times New Roman" w:hAnsi="Times New Roman" w:eastAsia="仿宋_GB2312" w:cs="Times New Roman"/>
          <w:bCs/>
          <w:color w:val="auto"/>
          <w:sz w:val="32"/>
          <w:szCs w:val="32"/>
          <w:shd w:val="clear" w:color="auto" w:fill="FFFFFF"/>
        </w:rPr>
      </w:pPr>
      <w:r>
        <w:rPr>
          <w:rFonts w:hint="eastAsia" w:ascii="Times New Roman" w:hAnsi="Times New Roman" w:eastAsia="仿宋_GB2312" w:cs="Times New Roman"/>
          <w:bCs/>
          <w:sz w:val="32"/>
          <w:szCs w:val="32"/>
          <w:shd w:val="clear" w:color="auto" w:fill="FFFFFF"/>
        </w:rPr>
        <w:t>四、临时缺考或不按时到场参加面试人员界定为：</w:t>
      </w:r>
      <w:r>
        <w:rPr>
          <w:rFonts w:hint="eastAsia" w:ascii="Times New Roman" w:hAnsi="Times New Roman" w:eastAsia="仿宋_GB2312" w:cs="Times New Roman"/>
          <w:bCs/>
          <w:color w:val="auto"/>
          <w:sz w:val="32"/>
          <w:szCs w:val="32"/>
          <w:shd w:val="clear" w:color="auto" w:fill="FFFFFF"/>
        </w:rPr>
        <w:t>未按时到达指定地点的考生，视为自动弃权，取消面试资格，按规定予以处理。</w:t>
      </w:r>
    </w:p>
    <w:p w14:paraId="0DDAAA6D">
      <w:pPr>
        <w:ind w:firstLine="640" w:firstLineChars="200"/>
        <w:rPr>
          <w:rFonts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五、面试考官、监督人员、计时计分人员、引导人员之间以及与考生之间有夫妻关系、直系血亲关系、三代以内旁系血亲关系或者近姻亲关系的，考场内构成回避关系的非考生人员必须回避。</w:t>
      </w:r>
    </w:p>
    <w:p w14:paraId="69AE20FA">
      <w:pPr>
        <w:ind w:firstLine="640" w:firstLineChars="200"/>
        <w:rPr>
          <w:rFonts w:hint="eastAsia"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六、严格保密制度，参与面试的所有人员不得泄露面试内容、评分标准、个人信息等有关内容，离开考场时不准带走题本和草稿纸等资料。</w:t>
      </w:r>
    </w:p>
    <w:p w14:paraId="16E8FFD7">
      <w:pPr>
        <w:ind w:firstLine="640" w:firstLineChars="200"/>
        <w:rPr>
          <w:rFonts w:hint="eastAsia"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七、面试过程中，除手语或外语招聘岗位外，考生在面试过程中须使用普通话。</w:t>
      </w:r>
    </w:p>
    <w:p w14:paraId="47B130A9">
      <w:pPr>
        <w:ind w:firstLine="640" w:firstLineChars="200"/>
        <w:rPr>
          <w:rFonts w:hint="eastAsia" w:ascii="Times New Roman" w:hAnsi="Times New Roman" w:eastAsia="仿宋_GB2312" w:cs="Times New Roman"/>
          <w:bCs/>
          <w:sz w:val="32"/>
          <w:szCs w:val="32"/>
          <w:shd w:val="clear" w:color="auto" w:fill="FFFFFF"/>
        </w:rPr>
      </w:pPr>
      <w:r>
        <w:rPr>
          <w:rFonts w:hint="eastAsia" w:ascii="Times New Roman" w:hAnsi="Times New Roman" w:eastAsia="仿宋_GB2312" w:cs="Times New Roman"/>
          <w:bCs/>
          <w:sz w:val="32"/>
          <w:szCs w:val="32"/>
          <w:shd w:val="clear" w:color="auto" w:fill="FFFFFF"/>
        </w:rPr>
        <w:t>八、面试工作接受纪检监察、人大、政协以及社会各界的监督。</w:t>
      </w:r>
    </w:p>
    <w:p w14:paraId="6706064C">
      <w:p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Cs/>
          <w:sz w:val="32"/>
          <w:szCs w:val="32"/>
          <w:shd w:val="clear" w:color="auto" w:fill="FFFFFF"/>
        </w:rPr>
        <w:t>九、考生参加面试穿着打扮得体大方，整洁干净不邋遢即可，提倡厉行节约，反对铺张浪费，应尽量减轻经济负担。</w:t>
      </w: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4" w:left="1587" w:header="851" w:footer="992" w:gutter="0"/>
      <w:cols w:space="720"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7C484">
    <w:pPr>
      <w:pStyle w:val="8"/>
    </w:pPr>
    <w:r>
      <mc:AlternateContent>
        <mc:Choice Requires="wps">
          <w:drawing>
            <wp:anchor distT="0" distB="0" distL="114300" distR="114300" simplePos="0" relativeHeight="251660288" behindDoc="0" locked="0" layoutInCell="1" allowOverlap="1">
              <wp:simplePos x="0" y="0"/>
              <wp:positionH relativeFrom="margin">
                <wp:posOffset>5530850</wp:posOffset>
              </wp:positionH>
              <wp:positionV relativeFrom="paragraph">
                <wp:posOffset>-9525</wp:posOffset>
              </wp:positionV>
              <wp:extent cx="8572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8572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A62EF"/>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35.5pt;margin-top:-0.75pt;height:144pt;width:6.75pt;mso-position-horizontal-relative:margin;z-index:251660288;mso-width-relative:page;mso-height-relative:page;" filled="f" stroked="f" coordsize="21600,21600" o:gfxdata="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6rxN/ZAAAACgEAAA8AAAAAAAAAAQAgAAAAIgAAAGRycy9kb3ducmV2Lnht&#10;bFBLAQIUABQAAAAIAIdO4kCEFY4xMQIAAFUEAAAOAAAAAAAAAAEAIAAAACgBAABkcnMvZTJvRG9j&#10;LnhtbFBLBQYAAAAABgAGAFkBAADLBQAAAAA=&#10;">
              <v:fill on="f" focussize="0,0"/>
              <v:stroke on="f" weight="0.5pt"/>
              <v:imagedata o:title=""/>
              <o:lock v:ext="edit" aspectratio="f"/>
              <v:textbox inset="0mm,0mm,0mm,0mm" style="mso-fit-shape-to-text:t;">
                <w:txbxContent>
                  <w:p w14:paraId="6EEA62EF"/>
                </w:txbxContent>
              </v:textbox>
            </v:shape>
          </w:pict>
        </mc:Fallback>
      </mc:AlternateContent>
    </w:r>
    <w:r>
      <mc:AlternateContent>
        <mc:Choice Requires="wps">
          <w:drawing>
            <wp:anchor distT="0" distB="0" distL="113665" distR="113665" simplePos="0" relativeHeight="251659264" behindDoc="0" locked="0" layoutInCell="1" allowOverlap="1">
              <wp:simplePos x="0" y="0"/>
              <wp:positionH relativeFrom="margin">
                <wp:align>outside</wp:align>
              </wp:positionH>
              <wp:positionV relativeFrom="paragraph">
                <wp:posOffset>0</wp:posOffset>
              </wp:positionV>
              <wp:extent cx="635000" cy="139700"/>
              <wp:effectExtent l="0" t="0" r="0" b="0"/>
              <wp:wrapNone/>
              <wp:docPr id="1" name="文本框 1"/>
              <wp:cNvGraphicFramePr/>
              <a:graphic xmlns:a="http://schemas.openxmlformats.org/drawingml/2006/main">
                <a:graphicData uri="http://schemas.microsoft.com/office/word/2010/wordprocessingShape">
                  <wps:wsp>
                    <wps:cNvSpPr/>
                    <wps:spPr>
                      <a:xfrm>
                        <a:off x="0" y="0"/>
                        <a:ext cx="635000" cy="139560"/>
                      </a:xfrm>
                      <a:prstGeom prst="rect">
                        <a:avLst/>
                      </a:prstGeom>
                      <a:noFill/>
                      <a:ln w="6350" cap="flat" cmpd="sng">
                        <a:noFill/>
                        <a:prstDash val="solid"/>
                        <a:round/>
                      </a:ln>
                    </wps:spPr>
                    <wps:txbx>
                      <w:txbxContent>
                        <w:p w14:paraId="68818ED8">
                          <w:pPr>
                            <w:pStyle w:val="8"/>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p w14:paraId="2F287A5F">
                          <w:pPr>
                            <w:pStyle w:val="8"/>
                          </w:pPr>
                        </w:p>
                      </w:txbxContent>
                    </wps:txbx>
                    <wps:bodyPr vert="horz" wrap="square" lIns="0" tIns="0" rIns="0" bIns="0" anchor="t" anchorCtr="0">
                      <a:spAutoFit/>
                    </wps:bodyPr>
                  </wps:wsp>
                </a:graphicData>
              </a:graphic>
            </wp:anchor>
          </w:drawing>
        </mc:Choice>
        <mc:Fallback>
          <w:pict>
            <v:rect id="文本框 1" o:spid="_x0000_s1026" o:spt="1" style="position:absolute;left:0pt;margin-top:0pt;height:11pt;width:50pt;mso-position-horizontal:outside;mso-position-horizontal-relative:margin;z-index:251659264;mso-width-relative:page;mso-height-relative:page;" filled="f" stroked="f" coordsize="21600,21600" o:gfxdata="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HMrzvTAAAABAEAAA8AAAAAAAAAAQAgAAAAIgAAAGRycy9kb3ducmV2LnhtbFBL&#10;AQIUABQAAAAIAIdO4kDb2Crq+wEAAOoDAAAOAAAAAAAAAAEAIAAAACIBAABkcnMvZTJvRG9jLnht&#10;bFBLBQYAAAAABgAGAFkBAACPBQAAAAA=&#10;">
              <v:fill on="f" focussize="0,0"/>
              <v:stroke on="f" weight="0.5pt" joinstyle="round"/>
              <v:imagedata o:title=""/>
              <o:lock v:ext="edit" aspectratio="f"/>
              <v:textbox inset="0mm,0mm,0mm,0mm" style="mso-fit-shape-to-text:t;">
                <w:txbxContent>
                  <w:p w14:paraId="68818ED8">
                    <w:pPr>
                      <w:pStyle w:val="8"/>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w:t>
                    </w:r>
                  </w:p>
                  <w:p w14:paraId="2F287A5F">
                    <w:pPr>
                      <w:pStyle w:val="8"/>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52EAA">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166EB">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2DC41">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B32AA">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A5E3D">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YmExMDBlNWJlNWZkZTYwYzliMzg2OTJhNGU2ZjE1MTgifQ=="/>
  </w:docVars>
  <w:rsids>
    <w:rsidRoot w:val="00D54BD8"/>
    <w:rsid w:val="00006E9E"/>
    <w:rsid w:val="00011821"/>
    <w:rsid w:val="00022D89"/>
    <w:rsid w:val="00036812"/>
    <w:rsid w:val="00044B62"/>
    <w:rsid w:val="000A681D"/>
    <w:rsid w:val="000D048A"/>
    <w:rsid w:val="00102138"/>
    <w:rsid w:val="00110113"/>
    <w:rsid w:val="00120754"/>
    <w:rsid w:val="00146350"/>
    <w:rsid w:val="00175448"/>
    <w:rsid w:val="00180BCA"/>
    <w:rsid w:val="00182126"/>
    <w:rsid w:val="00197EBE"/>
    <w:rsid w:val="001F6D1C"/>
    <w:rsid w:val="00215AB4"/>
    <w:rsid w:val="002265C0"/>
    <w:rsid w:val="00247439"/>
    <w:rsid w:val="002A12B4"/>
    <w:rsid w:val="002A70AE"/>
    <w:rsid w:val="002B3E40"/>
    <w:rsid w:val="002C4EFD"/>
    <w:rsid w:val="002D0A69"/>
    <w:rsid w:val="002D4D69"/>
    <w:rsid w:val="002E4C2E"/>
    <w:rsid w:val="0031001F"/>
    <w:rsid w:val="0031544F"/>
    <w:rsid w:val="0031660F"/>
    <w:rsid w:val="0034080A"/>
    <w:rsid w:val="003874D5"/>
    <w:rsid w:val="003D6CCE"/>
    <w:rsid w:val="003E2C69"/>
    <w:rsid w:val="003E44BA"/>
    <w:rsid w:val="003F6ABB"/>
    <w:rsid w:val="004163F8"/>
    <w:rsid w:val="0043015C"/>
    <w:rsid w:val="00454DE7"/>
    <w:rsid w:val="00466A1E"/>
    <w:rsid w:val="004D0BF8"/>
    <w:rsid w:val="00514571"/>
    <w:rsid w:val="00542FC4"/>
    <w:rsid w:val="0057365B"/>
    <w:rsid w:val="005B4CF9"/>
    <w:rsid w:val="005C208E"/>
    <w:rsid w:val="005E19D0"/>
    <w:rsid w:val="005F2056"/>
    <w:rsid w:val="00602352"/>
    <w:rsid w:val="00626008"/>
    <w:rsid w:val="00672B32"/>
    <w:rsid w:val="006834BA"/>
    <w:rsid w:val="006B44BA"/>
    <w:rsid w:val="006C13C5"/>
    <w:rsid w:val="006F0341"/>
    <w:rsid w:val="006F1A86"/>
    <w:rsid w:val="00716ABE"/>
    <w:rsid w:val="0074171A"/>
    <w:rsid w:val="00762DFD"/>
    <w:rsid w:val="007763D3"/>
    <w:rsid w:val="00795B79"/>
    <w:rsid w:val="007A4BC6"/>
    <w:rsid w:val="007B48B2"/>
    <w:rsid w:val="007C1F48"/>
    <w:rsid w:val="007C56E0"/>
    <w:rsid w:val="00807846"/>
    <w:rsid w:val="00824528"/>
    <w:rsid w:val="00835794"/>
    <w:rsid w:val="00840F36"/>
    <w:rsid w:val="008453F7"/>
    <w:rsid w:val="00851860"/>
    <w:rsid w:val="008918C8"/>
    <w:rsid w:val="00891BEB"/>
    <w:rsid w:val="008B7E19"/>
    <w:rsid w:val="008D7E85"/>
    <w:rsid w:val="008E46B5"/>
    <w:rsid w:val="00905786"/>
    <w:rsid w:val="0091214B"/>
    <w:rsid w:val="00920717"/>
    <w:rsid w:val="00937176"/>
    <w:rsid w:val="00937B50"/>
    <w:rsid w:val="009450A6"/>
    <w:rsid w:val="0095193F"/>
    <w:rsid w:val="00953DA5"/>
    <w:rsid w:val="00967980"/>
    <w:rsid w:val="00996BED"/>
    <w:rsid w:val="009C2557"/>
    <w:rsid w:val="009C31BE"/>
    <w:rsid w:val="009F3CA9"/>
    <w:rsid w:val="009F7703"/>
    <w:rsid w:val="00A04704"/>
    <w:rsid w:val="00A2219A"/>
    <w:rsid w:val="00A373D8"/>
    <w:rsid w:val="00A47414"/>
    <w:rsid w:val="00A550E3"/>
    <w:rsid w:val="00A81AD9"/>
    <w:rsid w:val="00A83CEF"/>
    <w:rsid w:val="00A83DC6"/>
    <w:rsid w:val="00A9238F"/>
    <w:rsid w:val="00B026C3"/>
    <w:rsid w:val="00B1335E"/>
    <w:rsid w:val="00B217BE"/>
    <w:rsid w:val="00B27DD8"/>
    <w:rsid w:val="00B5664F"/>
    <w:rsid w:val="00B74324"/>
    <w:rsid w:val="00B93D45"/>
    <w:rsid w:val="00BA1945"/>
    <w:rsid w:val="00BA6A98"/>
    <w:rsid w:val="00BB1722"/>
    <w:rsid w:val="00BB6AE1"/>
    <w:rsid w:val="00BF1181"/>
    <w:rsid w:val="00C07953"/>
    <w:rsid w:val="00C17820"/>
    <w:rsid w:val="00C317C3"/>
    <w:rsid w:val="00C347B8"/>
    <w:rsid w:val="00C619C0"/>
    <w:rsid w:val="00C712C4"/>
    <w:rsid w:val="00C7217A"/>
    <w:rsid w:val="00C8356D"/>
    <w:rsid w:val="00C96202"/>
    <w:rsid w:val="00CD0F19"/>
    <w:rsid w:val="00CF1C1D"/>
    <w:rsid w:val="00D04081"/>
    <w:rsid w:val="00D3221D"/>
    <w:rsid w:val="00D35A8F"/>
    <w:rsid w:val="00D54BD8"/>
    <w:rsid w:val="00D924D4"/>
    <w:rsid w:val="00DA1A0B"/>
    <w:rsid w:val="00DD1553"/>
    <w:rsid w:val="00DE4491"/>
    <w:rsid w:val="00DF57F0"/>
    <w:rsid w:val="00E02294"/>
    <w:rsid w:val="00E07913"/>
    <w:rsid w:val="00E2510C"/>
    <w:rsid w:val="00E44272"/>
    <w:rsid w:val="00E47388"/>
    <w:rsid w:val="00E54E16"/>
    <w:rsid w:val="00E87545"/>
    <w:rsid w:val="00EA3332"/>
    <w:rsid w:val="00EA418A"/>
    <w:rsid w:val="00EB3FD2"/>
    <w:rsid w:val="00EC478C"/>
    <w:rsid w:val="00EC77CE"/>
    <w:rsid w:val="00F03013"/>
    <w:rsid w:val="00F1400D"/>
    <w:rsid w:val="00F25772"/>
    <w:rsid w:val="00F260EB"/>
    <w:rsid w:val="00F3016E"/>
    <w:rsid w:val="00F32B39"/>
    <w:rsid w:val="00F331DD"/>
    <w:rsid w:val="00F41281"/>
    <w:rsid w:val="00F43D7A"/>
    <w:rsid w:val="00F51109"/>
    <w:rsid w:val="00F63FDA"/>
    <w:rsid w:val="00FE7251"/>
    <w:rsid w:val="01ED5600"/>
    <w:rsid w:val="02965491"/>
    <w:rsid w:val="02E507D6"/>
    <w:rsid w:val="04462C7F"/>
    <w:rsid w:val="04DD3269"/>
    <w:rsid w:val="064F0E0E"/>
    <w:rsid w:val="07CB5664"/>
    <w:rsid w:val="07EE11DF"/>
    <w:rsid w:val="07F171BE"/>
    <w:rsid w:val="0B685BDA"/>
    <w:rsid w:val="0CCE6815"/>
    <w:rsid w:val="0D726294"/>
    <w:rsid w:val="0D925835"/>
    <w:rsid w:val="129E11D6"/>
    <w:rsid w:val="151513A3"/>
    <w:rsid w:val="16A6170B"/>
    <w:rsid w:val="175526F4"/>
    <w:rsid w:val="18CF108C"/>
    <w:rsid w:val="1B4B6E30"/>
    <w:rsid w:val="1D7217F2"/>
    <w:rsid w:val="1DC73B32"/>
    <w:rsid w:val="1E3C3613"/>
    <w:rsid w:val="1F65724B"/>
    <w:rsid w:val="203C5460"/>
    <w:rsid w:val="20C91B14"/>
    <w:rsid w:val="2110298D"/>
    <w:rsid w:val="246B4DD0"/>
    <w:rsid w:val="288119F6"/>
    <w:rsid w:val="2B37780C"/>
    <w:rsid w:val="2B9A1ADD"/>
    <w:rsid w:val="2BAE280A"/>
    <w:rsid w:val="2C796F09"/>
    <w:rsid w:val="2FC72840"/>
    <w:rsid w:val="2FE70645"/>
    <w:rsid w:val="30A0589C"/>
    <w:rsid w:val="32132BEF"/>
    <w:rsid w:val="338C09EF"/>
    <w:rsid w:val="33FD3B35"/>
    <w:rsid w:val="36914409"/>
    <w:rsid w:val="3A156757"/>
    <w:rsid w:val="3BE84A00"/>
    <w:rsid w:val="3EA51F91"/>
    <w:rsid w:val="3EBD2BDB"/>
    <w:rsid w:val="411029F0"/>
    <w:rsid w:val="42455F8D"/>
    <w:rsid w:val="46AC589F"/>
    <w:rsid w:val="474219CE"/>
    <w:rsid w:val="49B1019A"/>
    <w:rsid w:val="4A48647A"/>
    <w:rsid w:val="4B310802"/>
    <w:rsid w:val="4BD12672"/>
    <w:rsid w:val="4E1349B1"/>
    <w:rsid w:val="4FEC4AD6"/>
    <w:rsid w:val="50746DAF"/>
    <w:rsid w:val="509E44EE"/>
    <w:rsid w:val="51627CDE"/>
    <w:rsid w:val="519A258E"/>
    <w:rsid w:val="51BC02FD"/>
    <w:rsid w:val="529A5054"/>
    <w:rsid w:val="54A241E9"/>
    <w:rsid w:val="54FF4D7D"/>
    <w:rsid w:val="552C0877"/>
    <w:rsid w:val="569A2068"/>
    <w:rsid w:val="573654E8"/>
    <w:rsid w:val="5BE416EB"/>
    <w:rsid w:val="5C167F71"/>
    <w:rsid w:val="5DA223BC"/>
    <w:rsid w:val="5FC05BBE"/>
    <w:rsid w:val="60DA24A1"/>
    <w:rsid w:val="62226C8A"/>
    <w:rsid w:val="6281288F"/>
    <w:rsid w:val="63054F54"/>
    <w:rsid w:val="64643C7E"/>
    <w:rsid w:val="6841372C"/>
    <w:rsid w:val="69645204"/>
    <w:rsid w:val="69671386"/>
    <w:rsid w:val="69802C9E"/>
    <w:rsid w:val="69D566E9"/>
    <w:rsid w:val="6B3A1F21"/>
    <w:rsid w:val="6B4F5363"/>
    <w:rsid w:val="6B7035DE"/>
    <w:rsid w:val="6BF1679D"/>
    <w:rsid w:val="6EC16F54"/>
    <w:rsid w:val="72800ED4"/>
    <w:rsid w:val="7291481E"/>
    <w:rsid w:val="73035FE4"/>
    <w:rsid w:val="782852A2"/>
    <w:rsid w:val="7901373F"/>
    <w:rsid w:val="791131E1"/>
    <w:rsid w:val="7A775466"/>
    <w:rsid w:val="7AD45EEF"/>
    <w:rsid w:val="7C6639D0"/>
    <w:rsid w:val="7D59128A"/>
    <w:rsid w:val="7FAB5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ascii="宋体" w:cs="宋体"/>
      <w:b/>
      <w:kern w:val="44"/>
      <w:sz w:val="48"/>
      <w:szCs w:val="48"/>
    </w:rPr>
  </w:style>
  <w:style w:type="paragraph" w:styleId="4">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spacing w:before="260" w:after="260" w:line="415" w:lineRule="auto"/>
      <w:outlineLvl w:val="2"/>
    </w:pPr>
    <w:rPr>
      <w:b/>
      <w:sz w:val="32"/>
    </w:rPr>
  </w:style>
  <w:style w:type="paragraph" w:styleId="6">
    <w:name w:val="heading 4"/>
    <w:basedOn w:val="1"/>
    <w:next w:val="1"/>
    <w:link w:val="15"/>
    <w:unhideWhenUsed/>
    <w:qFormat/>
    <w:uiPriority w:val="9"/>
    <w:pPr>
      <w:keepNext/>
      <w:keepLines/>
      <w:spacing w:before="280" w:after="290" w:line="376" w:lineRule="auto"/>
      <w:outlineLvl w:val="3"/>
    </w:pPr>
    <w:rPr>
      <w:rFonts w:ascii="Cambria" w:hAnsi="Cambria" w:cs="Times New Roman"/>
      <w:b/>
      <w:bCs/>
      <w:sz w:val="28"/>
      <w:szCs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style>
  <w:style w:type="paragraph" w:styleId="7">
    <w:name w:val="Balloon Text"/>
    <w:basedOn w:val="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kern w:val="0"/>
      <w:sz w:val="24"/>
    </w:r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character" w:customStyle="1" w:styleId="15">
    <w:name w:val="标题 4 Char"/>
    <w:basedOn w:val="12"/>
    <w:link w:val="6"/>
    <w:qFormat/>
    <w:uiPriority w:val="9"/>
    <w:rPr>
      <w:rFonts w:ascii="Cambria" w:hAnsi="Cambria" w:eastAsia="宋体"/>
      <w:b/>
      <w:bCs/>
      <w:kern w:val="2"/>
      <w:sz w:val="28"/>
      <w:szCs w:val="2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786</Words>
  <Characters>789</Characters>
  <Lines>5</Lines>
  <Paragraphs>1</Paragraphs>
  <TotalTime>4</TotalTime>
  <ScaleCrop>false</ScaleCrop>
  <LinksUpToDate>false</LinksUpToDate>
  <CharactersWithSpaces>789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2024-11-05T07:47:00Z</dcterms:created>
  <dc:creator>Administrator</dc:creator>
  <cp:lastModifiedBy>潇</cp:lastModifiedBy>
  <cp:lastPrinted>2023-10-12T03:09:00Z</cp:lastPrinted>
  <dcterms:modified xsi:type="dcterms:W3CDTF">2025-03-31T00:23:05Z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3445D8234604419FA98726D49F6F04D9_13</vt:lpwstr>
  </property>
  <property fmtid="{D5CDD505-2E9C-101B-9397-08002B2CF9AE}" pid="4" name="KSOTemplateDocerSaveRecord">
    <vt:lpwstr>eyJoZGlkIjoiOWNlZmQwYTJiOWE0YWFiYjA3OTY3YWM2ODgzYTM1M2QiLCJ1c2VySWQiOiI0NDExNDU3MTAifQ==</vt:lpwstr>
  </property>
</Properties>
</file>