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spacing w:line="560" w:lineRule="exact"/>
        <w:jc w:val="both"/>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2</w:t>
      </w:r>
    </w:p>
    <w:p>
      <w:pPr>
        <w:spacing w:line="560" w:lineRule="exact"/>
        <w:jc w:val="both"/>
        <w:outlineLvl w:val="0"/>
        <w:rPr>
          <w:rFonts w:hint="default" w:ascii="Times New Roman" w:hAnsi="Times New Roman" w:eastAsia="仿宋_GB2312" w:cs="Times New Roman"/>
          <w:color w:val="auto"/>
          <w:sz w:val="32"/>
          <w:szCs w:val="32"/>
          <w:highlight w:val="none"/>
          <w:lang w:val="en-US" w:eastAsia="zh-CN"/>
        </w:rPr>
      </w:pPr>
    </w:p>
    <w:p>
      <w:pPr>
        <w:spacing w:line="560" w:lineRule="exact"/>
        <w:jc w:val="center"/>
        <w:outlineLvl w:val="0"/>
        <w:rPr>
          <w:rFonts w:hint="default" w:ascii="Times New Roman" w:hAnsi="Times New Roman" w:eastAsia="方正小标宋简体" w:cs="Times New Roman"/>
          <w:color w:val="auto"/>
          <w:sz w:val="44"/>
          <w:szCs w:val="44"/>
          <w:highlight w:val="none"/>
          <w:lang w:eastAsia="zh-CN"/>
        </w:rPr>
      </w:pPr>
      <w:r>
        <w:rPr>
          <w:rFonts w:hint="default" w:ascii="Times New Roman" w:hAnsi="Times New Roman" w:eastAsia="方正小标宋简体" w:cs="Times New Roman"/>
          <w:color w:val="auto"/>
          <w:sz w:val="44"/>
          <w:szCs w:val="44"/>
          <w:highlight w:val="none"/>
        </w:rPr>
        <w:t>关于</w:t>
      </w:r>
      <w:r>
        <w:rPr>
          <w:rFonts w:hint="default" w:ascii="Times New Roman" w:hAnsi="Times New Roman" w:eastAsia="方正小标宋简体" w:cs="Times New Roman"/>
          <w:color w:val="auto"/>
          <w:sz w:val="44"/>
          <w:szCs w:val="44"/>
          <w:highlight w:val="none"/>
          <w:lang w:val="en-US" w:eastAsia="zh-CN"/>
        </w:rPr>
        <w:t>阿勒泰地区两级法院</w:t>
      </w:r>
      <w:r>
        <w:rPr>
          <w:rFonts w:hint="default" w:ascii="Times New Roman" w:hAnsi="Times New Roman" w:eastAsia="方正小标宋简体" w:cs="Times New Roman"/>
          <w:color w:val="auto"/>
          <w:sz w:val="44"/>
          <w:szCs w:val="44"/>
          <w:highlight w:val="none"/>
        </w:rPr>
        <w:t>面向社会公开</w:t>
      </w:r>
      <w:r>
        <w:rPr>
          <w:rFonts w:hint="default" w:ascii="Times New Roman" w:hAnsi="Times New Roman" w:eastAsia="方正小标宋简体" w:cs="Times New Roman"/>
          <w:color w:val="auto"/>
          <w:sz w:val="44"/>
          <w:szCs w:val="44"/>
          <w:highlight w:val="none"/>
          <w:lang w:eastAsia="zh-CN"/>
        </w:rPr>
        <w:t>招录</w:t>
      </w:r>
    </w:p>
    <w:p>
      <w:pPr>
        <w:spacing w:line="560" w:lineRule="exact"/>
        <w:jc w:val="center"/>
        <w:outlineLvl w:val="0"/>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聘用制书记员在线笔试考试相关事宜的公告</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b w:val="false"/>
          <w:bCs w:val="false"/>
          <w:color w:val="auto"/>
          <w:sz w:val="32"/>
          <w:szCs w:val="32"/>
          <w:highlight w:val="none"/>
          <w:lang w:val="en-US" w:eastAsia="zh-CN"/>
        </w:rPr>
      </w:pPr>
      <w:r>
        <w:rPr>
          <w:rFonts w:hint="default" w:ascii="Times New Roman" w:hAnsi="Times New Roman" w:eastAsia="方正仿宋_GBK" w:cs="Times New Roman"/>
          <w:b w:val="false"/>
          <w:bCs w:val="false"/>
          <w:color w:val="auto"/>
          <w:sz w:val="32"/>
          <w:szCs w:val="32"/>
          <w:highlight w:val="none"/>
          <w:lang w:val="en-US" w:eastAsia="zh-CN"/>
        </w:rPr>
        <w:t>根据《阿勒泰地区法院2025年度面向社会公开招聘聘用制书记员公告》安排，现将本次招录考试在线笔试和国语技能测试考试工作安排公告如下：</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网络报名</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报名采取网络报名的方式进行，考生</w:t>
      </w:r>
      <w:r>
        <w:rPr>
          <w:rFonts w:hint="default" w:ascii="Times New Roman" w:hAnsi="Times New Roman" w:eastAsia="方正仿宋_GBK" w:cs="Times New Roman"/>
          <w:color w:val="auto"/>
          <w:sz w:val="32"/>
          <w:szCs w:val="32"/>
          <w:highlight w:val="none"/>
          <w:lang w:val="en-US" w:eastAsia="zh-CN"/>
        </w:rPr>
        <w:t>请在</w:t>
      </w:r>
      <w:r>
        <w:rPr>
          <w:rFonts w:hint="default" w:ascii="Times New Roman" w:hAnsi="Times New Roman" w:eastAsia="方正仿宋_GBK" w:cs="Times New Roman"/>
          <w:b/>
          <w:bCs/>
          <w:color w:val="auto"/>
          <w:sz w:val="32"/>
          <w:szCs w:val="32"/>
          <w:highlight w:val="none"/>
          <w:lang w:val="en-US" w:eastAsia="zh-CN"/>
        </w:rPr>
        <w:t>2025年4月1日10︰00—4月14日16︰00</w:t>
      </w:r>
      <w:r>
        <w:rPr>
          <w:rFonts w:hint="default" w:ascii="Times New Roman" w:hAnsi="Times New Roman" w:eastAsia="方正仿宋_GBK" w:cs="Times New Roman"/>
          <w:color w:val="auto"/>
          <w:sz w:val="32"/>
          <w:szCs w:val="32"/>
          <w:highlight w:val="none"/>
        </w:rPr>
        <w:t>登录</w:t>
      </w:r>
      <w:r>
        <w:rPr>
          <w:rFonts w:hint="default" w:ascii="Times New Roman" w:hAnsi="Times New Roman" w:eastAsia="方正仿宋_GBK" w:cs="Times New Roman"/>
          <w:color w:val="auto"/>
          <w:sz w:val="32"/>
          <w:szCs w:val="32"/>
          <w:highlight w:val="none"/>
          <w:lang w:val="en-US" w:eastAsia="zh-CN"/>
        </w:rPr>
        <w:t>智考中国</w:t>
      </w:r>
      <w:r>
        <w:rPr>
          <w:rFonts w:hint="default" w:ascii="Times New Roman" w:hAnsi="Times New Roman" w:eastAsia="方正仿宋_GBK" w:cs="Times New Roman"/>
          <w:color w:val="auto"/>
          <w:sz w:val="32"/>
          <w:szCs w:val="32"/>
          <w:highlight w:val="none"/>
        </w:rPr>
        <w:t>报名平台（</w:t>
      </w:r>
      <w:r>
        <w:rPr>
          <w:rFonts w:hint="default" w:ascii="Times New Roman" w:hAnsi="Times New Roman" w:eastAsia="方正仿宋_GBK" w:cs="Times New Roman"/>
          <w:color w:val="auto"/>
          <w:sz w:val="32"/>
          <w:szCs w:val="32"/>
          <w:highlight w:val="none"/>
          <w:lang w:val="en-US" w:eastAsia="zh-CN"/>
        </w:rPr>
        <w:t>报名网址：</w:t>
      </w:r>
      <w:r>
        <w:rPr>
          <w:rFonts w:hint="default" w:ascii="Times New Roman" w:hAnsi="Times New Roman" w:eastAsia="方正仿宋_GBK" w:cs="Times New Roman"/>
          <w:b/>
          <w:bCs/>
          <w:color w:val="auto"/>
          <w:sz w:val="32"/>
          <w:szCs w:val="32"/>
          <w:highlight w:val="none"/>
        </w:rPr>
        <w:t>https://zhikaocn.com/invitation/notice/797</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进行</w:t>
      </w:r>
      <w:r>
        <w:rPr>
          <w:rFonts w:hint="default" w:ascii="Times New Roman" w:hAnsi="Times New Roman" w:eastAsia="方正仿宋_GBK" w:cs="Times New Roman"/>
          <w:color w:val="auto"/>
          <w:sz w:val="32"/>
          <w:szCs w:val="32"/>
          <w:highlight w:val="none"/>
        </w:rPr>
        <w:t>报名。</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为保证报名顺畅，建议使用</w:t>
      </w:r>
      <w:r>
        <w:rPr>
          <w:rFonts w:hint="default" w:ascii="Times New Roman" w:hAnsi="Times New Roman" w:eastAsia="方正仿宋_GBK" w:cs="Times New Roman"/>
          <w:color w:val="auto"/>
          <w:sz w:val="32"/>
          <w:szCs w:val="32"/>
          <w:highlight w:val="none"/>
          <w:lang w:val="en-US" w:eastAsia="zh-CN"/>
        </w:rPr>
        <w:t>电脑</w:t>
      </w:r>
      <w:r>
        <w:rPr>
          <w:rFonts w:hint="default" w:ascii="Times New Roman" w:hAnsi="Times New Roman" w:eastAsia="方正仿宋_GBK" w:cs="Times New Roman"/>
          <w:color w:val="auto"/>
          <w:sz w:val="32"/>
          <w:szCs w:val="32"/>
          <w:highlight w:val="none"/>
        </w:rPr>
        <w:t>谷歌浏览器、360浏览器极速模式。首次登录的考生请先注册，注册成功后可选择“账号登录”</w:t>
      </w:r>
      <w:r>
        <w:rPr>
          <w:rFonts w:hint="default" w:ascii="Times New Roman" w:hAnsi="Times New Roman" w:eastAsia="方正仿宋_GBK" w:cs="Times New Roman"/>
          <w:color w:val="auto"/>
          <w:sz w:val="32"/>
          <w:szCs w:val="32"/>
          <w:highlight w:val="none"/>
          <w:lang w:val="en-US" w:eastAsia="zh-CN"/>
        </w:rPr>
        <w:t>或</w:t>
      </w:r>
      <w:r>
        <w:rPr>
          <w:rFonts w:hint="default" w:ascii="Times New Roman" w:hAnsi="Times New Roman" w:eastAsia="方正仿宋_GBK" w:cs="Times New Roman"/>
          <w:color w:val="auto"/>
          <w:sz w:val="32"/>
          <w:szCs w:val="32"/>
          <w:highlight w:val="none"/>
        </w:rPr>
        <w:t>“手机登录”的方式进入报名</w:t>
      </w:r>
      <w:r>
        <w:rPr>
          <w:rFonts w:hint="default" w:ascii="Times New Roman" w:hAnsi="Times New Roman" w:eastAsia="方正仿宋_GBK" w:cs="Times New Roman"/>
          <w:color w:val="auto"/>
          <w:sz w:val="32"/>
          <w:szCs w:val="32"/>
          <w:highlight w:val="none"/>
          <w:lang w:val="en-US" w:eastAsia="zh-CN"/>
        </w:rPr>
        <w:t>系统</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4月14日16︰00</w:t>
      </w:r>
      <w:r>
        <w:rPr>
          <w:rFonts w:hint="default" w:ascii="Times New Roman" w:hAnsi="Times New Roman" w:eastAsia="方正仿宋_GBK" w:cs="Times New Roman"/>
          <w:b w:val="false"/>
          <w:bCs w:val="false"/>
          <w:color w:val="auto"/>
          <w:sz w:val="32"/>
          <w:szCs w:val="32"/>
          <w:highlight w:val="none"/>
          <w:lang w:val="en-US" w:eastAsia="zh-CN"/>
        </w:rPr>
        <w:t>系统</w:t>
      </w:r>
      <w:r>
        <w:rPr>
          <w:rFonts w:hint="default" w:ascii="Times New Roman" w:hAnsi="Times New Roman" w:eastAsia="方正仿宋_GBK" w:cs="Times New Roman"/>
          <w:color w:val="auto"/>
          <w:sz w:val="32"/>
          <w:szCs w:val="32"/>
          <w:highlight w:val="none"/>
          <w:lang w:val="en-US" w:eastAsia="zh-CN"/>
        </w:rPr>
        <w:t>自动截止报名。</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报名前应认真阅读</w:t>
      </w:r>
      <w:r>
        <w:rPr>
          <w:rFonts w:hint="default" w:ascii="Times New Roman" w:hAnsi="Times New Roman" w:eastAsia="方正仿宋_GBK" w:cs="Times New Roman"/>
          <w:color w:val="auto"/>
          <w:sz w:val="32"/>
          <w:szCs w:val="32"/>
          <w:highlight w:val="none"/>
          <w:lang w:val="en-US" w:eastAsia="zh-CN"/>
        </w:rPr>
        <w:t>通知</w:t>
      </w:r>
      <w:r>
        <w:rPr>
          <w:rFonts w:hint="default" w:ascii="Times New Roman" w:hAnsi="Times New Roman" w:eastAsia="方正仿宋_GBK" w:cs="Times New Roman"/>
          <w:color w:val="auto"/>
          <w:sz w:val="32"/>
          <w:szCs w:val="32"/>
          <w:highlight w:val="none"/>
        </w:rPr>
        <w:t>公告及职位表，每名</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限报一个</w:t>
      </w:r>
      <w:r>
        <w:rPr>
          <w:rFonts w:hint="default" w:ascii="Times New Roman" w:hAnsi="Times New Roman" w:eastAsia="方正仿宋_GBK" w:cs="Times New Roman"/>
          <w:color w:val="auto"/>
          <w:sz w:val="32"/>
          <w:szCs w:val="32"/>
          <w:highlight w:val="none"/>
          <w:lang w:val="en-US" w:eastAsia="zh-CN"/>
        </w:rPr>
        <w:t>职位</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如</w:t>
      </w:r>
      <w:r>
        <w:rPr>
          <w:rFonts w:hint="default" w:ascii="Times New Roman" w:hAnsi="Times New Roman" w:eastAsia="方正仿宋_GBK" w:cs="Times New Roman"/>
          <w:color w:val="auto"/>
          <w:sz w:val="32"/>
          <w:szCs w:val="32"/>
          <w:highlight w:val="none"/>
        </w:rPr>
        <w:t>因</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身份证过期、填报虚假信息、错误理解</w:t>
      </w:r>
      <w:r>
        <w:rPr>
          <w:rFonts w:hint="default" w:ascii="Times New Roman" w:hAnsi="Times New Roman" w:eastAsia="方正仿宋_GBK" w:cs="Times New Roman"/>
          <w:color w:val="auto"/>
          <w:sz w:val="32"/>
          <w:szCs w:val="32"/>
          <w:highlight w:val="none"/>
          <w:lang w:val="en-US" w:eastAsia="zh-CN"/>
        </w:rPr>
        <w:t>招录</w:t>
      </w:r>
      <w:r>
        <w:rPr>
          <w:rFonts w:hint="default" w:ascii="Times New Roman" w:hAnsi="Times New Roman" w:eastAsia="方正仿宋_GBK" w:cs="Times New Roman"/>
          <w:color w:val="auto"/>
          <w:sz w:val="32"/>
          <w:szCs w:val="32"/>
          <w:highlight w:val="none"/>
        </w:rPr>
        <w:t>条件等原因造成的后果由</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自行承担。</w:t>
      </w:r>
    </w:p>
    <w:bookmarkStart w:id="1" w:name="_Hlk89423475"/>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方正黑体_GBK" w:cs="Times New Roman"/>
          <w:b w:val="false"/>
          <w:bCs w:val="false"/>
          <w:color w:val="auto"/>
          <w:sz w:val="32"/>
          <w:szCs w:val="32"/>
          <w:highlight w:val="none"/>
          <w:lang w:val="en-US" w:eastAsia="zh-CN"/>
        </w:rPr>
      </w:pPr>
      <w:r>
        <w:rPr>
          <w:rFonts w:hint="default" w:ascii="Times New Roman" w:hAnsi="Times New Roman" w:eastAsia="方正黑体_GBK" w:cs="Times New Roman"/>
          <w:b w:val="false"/>
          <w:bCs w:val="false"/>
          <w:color w:val="auto"/>
          <w:sz w:val="32"/>
          <w:szCs w:val="32"/>
          <w:highlight w:val="none"/>
          <w:lang w:val="en-US" w:eastAsia="zh-CN"/>
        </w:rPr>
        <w:t>网上缴费</w:t>
      </w:r>
    </w:p>
    <w:bookmarkEnd w:id="1"/>
    <w:bookmarkStart w:id="2" w:name="_Hlk89423494"/>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报名成功的考生，请在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rPr>
        <w:t>日10:00至</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14</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7</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完成缴费，</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14</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7</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系统自动截止缴费。未在</w:t>
      </w:r>
      <w:r>
        <w:rPr>
          <w:rFonts w:hint="default" w:ascii="Times New Roman" w:hAnsi="Times New Roman" w:eastAsia="方正仿宋_GBK" w:cs="Times New Roman"/>
          <w:color w:val="auto"/>
          <w:sz w:val="32"/>
          <w:szCs w:val="32"/>
          <w:highlight w:val="none"/>
        </w:rPr>
        <w:t>规定时间</w:t>
      </w:r>
      <w:r>
        <w:rPr>
          <w:rFonts w:hint="default" w:ascii="Times New Roman" w:hAnsi="Times New Roman" w:eastAsia="方正仿宋_GBK" w:cs="Times New Roman"/>
          <w:color w:val="auto"/>
          <w:sz w:val="32"/>
          <w:szCs w:val="32"/>
          <w:highlight w:val="none"/>
          <w:lang w:val="en-US" w:eastAsia="zh-CN"/>
        </w:rPr>
        <w:t>内完成缴费的考生，</w:t>
      </w:r>
      <w:r>
        <w:rPr>
          <w:rFonts w:hint="default" w:ascii="Times New Roman" w:hAnsi="Times New Roman" w:eastAsia="方正仿宋_GBK" w:cs="Times New Roman"/>
          <w:color w:val="auto"/>
          <w:sz w:val="32"/>
          <w:szCs w:val="32"/>
          <w:highlight w:val="none"/>
        </w:rPr>
        <w:t>视为缴费失败，</w:t>
      </w:r>
      <w:r>
        <w:rPr>
          <w:rFonts w:hint="default" w:ascii="Times New Roman" w:hAnsi="Times New Roman" w:eastAsia="方正仿宋_GBK" w:cs="Times New Roman"/>
          <w:color w:val="auto"/>
          <w:sz w:val="32"/>
          <w:szCs w:val="32"/>
          <w:highlight w:val="none"/>
          <w:lang w:val="en-US" w:eastAsia="zh-CN"/>
        </w:rPr>
        <w:t>自动放弃本次考试</w:t>
      </w:r>
      <w:r>
        <w:rPr>
          <w:rFonts w:hint="default" w:ascii="Times New Roman" w:hAnsi="Times New Roman" w:eastAsia="方正仿宋_GBK" w:cs="Times New Roman"/>
          <w:color w:val="auto"/>
          <w:sz w:val="32"/>
          <w:szCs w:val="32"/>
          <w:highlight w:val="none"/>
        </w:rPr>
        <w:t>。</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缴费金额</w:t>
      </w:r>
      <w:r>
        <w:rPr>
          <w:rFonts w:hint="default" w:ascii="Times New Roman" w:hAnsi="Times New Roman" w:eastAsia="方正仿宋_GBK" w:cs="Times New Roman"/>
          <w:b/>
          <w:bCs/>
          <w:color w:val="auto"/>
          <w:sz w:val="32"/>
          <w:szCs w:val="32"/>
          <w:highlight w:val="none"/>
          <w:lang w:val="en-US" w:eastAsia="zh-CN"/>
        </w:rPr>
        <w:t>95</w:t>
      </w:r>
      <w:r>
        <w:rPr>
          <w:rFonts w:hint="default" w:ascii="Times New Roman" w:hAnsi="Times New Roman" w:eastAsia="方正仿宋_GBK" w:cs="Times New Roman"/>
          <w:color w:val="auto"/>
          <w:sz w:val="32"/>
          <w:szCs w:val="32"/>
          <w:highlight w:val="none"/>
        </w:rPr>
        <w:t>元</w:t>
      </w:r>
      <w:r>
        <w:rPr>
          <w:rFonts w:hint="default" w:ascii="Times New Roman" w:hAnsi="Times New Roman" w:eastAsia="方正仿宋_GBK" w:cs="Times New Roman"/>
          <w:color w:val="auto"/>
          <w:sz w:val="32"/>
          <w:szCs w:val="32"/>
          <w:highlight w:val="none"/>
          <w:lang w:val="en-US" w:eastAsia="zh-CN"/>
        </w:rPr>
        <w:t>/人</w:t>
      </w:r>
      <w:r>
        <w:rPr>
          <w:rFonts w:hint="default" w:ascii="Times New Roman" w:hAnsi="Times New Roman" w:eastAsia="方正仿宋_GBK" w:cs="Times New Roman"/>
          <w:color w:val="auto"/>
          <w:sz w:val="32"/>
          <w:szCs w:val="32"/>
          <w:highlight w:val="none"/>
        </w:rPr>
        <w:t>。缴费前考生必须完整阅读在线考试相关要求。如缴费成功，但系统未显示成功者，可刷新页面或重新登录后查看。若缴费存在异常，可于工作日内拨打技术</w:t>
      </w:r>
      <w:r>
        <w:rPr>
          <w:rFonts w:hint="default" w:ascii="Times New Roman" w:hAnsi="Times New Roman" w:eastAsia="方正仿宋_GBK" w:cs="Times New Roman"/>
          <w:color w:val="auto"/>
          <w:sz w:val="32"/>
          <w:szCs w:val="32"/>
          <w:highlight w:val="none"/>
          <w:lang w:val="en-US" w:eastAsia="zh-CN"/>
        </w:rPr>
        <w:t>咨询</w:t>
      </w:r>
      <w:r>
        <w:rPr>
          <w:rFonts w:hint="default" w:ascii="Times New Roman" w:hAnsi="Times New Roman" w:eastAsia="方正仿宋_GBK" w:cs="Times New Roman"/>
          <w:color w:val="auto"/>
          <w:sz w:val="32"/>
          <w:szCs w:val="32"/>
          <w:highlight w:val="none"/>
        </w:rPr>
        <w:t>电话。</w:t>
      </w:r>
    </w:p>
    <w:bookmarkEnd w:id="2"/>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考试时间</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本次考试采取在线“云考试”的方式进行。考生</w:t>
      </w:r>
      <w:r>
        <w:rPr>
          <w:rFonts w:hint="default" w:ascii="Times New Roman" w:hAnsi="Times New Roman" w:eastAsia="方正仿宋_GBK" w:cs="Times New Roman"/>
          <w:color w:val="auto"/>
          <w:sz w:val="32"/>
          <w:szCs w:val="32"/>
          <w:highlight w:val="none"/>
          <w:lang w:val="en-US" w:eastAsia="zh-CN"/>
        </w:rPr>
        <w:t>自选场地，</w:t>
      </w:r>
      <w:r>
        <w:rPr>
          <w:rFonts w:hint="default" w:ascii="Times New Roman" w:hAnsi="Times New Roman" w:eastAsia="方正仿宋_GBK" w:cs="Times New Roman"/>
          <w:color w:val="auto"/>
          <w:sz w:val="32"/>
          <w:szCs w:val="32"/>
          <w:highlight w:val="none"/>
        </w:rPr>
        <w:t>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考试时间安排如下：</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考试科目：</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职业能力倾向测验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、《申论》</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考试时间：</w:t>
      </w: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19</w:t>
      </w:r>
      <w:r>
        <w:rPr>
          <w:rFonts w:hint="default" w:ascii="Times New Roman" w:hAnsi="Times New Roman" w:eastAsia="方正仿宋_GBK" w:cs="Times New Roman"/>
          <w:color w:val="auto"/>
          <w:sz w:val="32"/>
          <w:szCs w:val="32"/>
          <w:highlight w:val="none"/>
        </w:rPr>
        <w:t>日10:00—</w:t>
      </w:r>
      <w:r>
        <w:rPr>
          <w:rFonts w:hint="default" w:ascii="Times New Roman" w:hAnsi="Times New Roman" w:eastAsia="方正仿宋_GBK" w:cs="Times New Roman"/>
          <w:color w:val="auto"/>
          <w:sz w:val="32"/>
          <w:szCs w:val="32"/>
          <w:highlight w:val="none"/>
          <w:lang w:val="en-US" w:eastAsia="zh-CN"/>
        </w:rPr>
        <w:t>12</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00</w:t>
      </w:r>
    </w:p>
    <w:bookmarkStart w:id="3" w:name="_Hlk89423674"/>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打印准考证</w:t>
      </w:r>
    </w:p>
    <w:bookmarkEnd w:id="3"/>
    <w:bookmarkStart w:id="4" w:name="_Hlk89423687"/>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完成缴费的</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val="en-US" w:eastAsia="zh-CN"/>
        </w:rPr>
        <w:t>请在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15</w:t>
      </w:r>
      <w:r>
        <w:rPr>
          <w:rFonts w:hint="default" w:ascii="Times New Roman" w:hAnsi="Times New Roman" w:eastAsia="方正仿宋_GBK" w:cs="Times New Roman"/>
          <w:b/>
          <w:bCs/>
          <w:color w:val="auto"/>
          <w:sz w:val="32"/>
          <w:szCs w:val="32"/>
          <w:highlight w:val="none"/>
        </w:rPr>
        <w:t>日10:00至</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19</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0</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期间，登录报名平台查询、下载准考证。请考生妥善保管准考证，如因考生个人原因未在规定时间内查询、下载准考证</w:t>
      </w:r>
      <w:r>
        <w:rPr>
          <w:rFonts w:hint="default" w:ascii="Times New Roman" w:hAnsi="Times New Roman" w:eastAsia="方正仿宋_GBK" w:cs="Times New Roman"/>
          <w:color w:val="auto"/>
          <w:sz w:val="32"/>
          <w:szCs w:val="32"/>
          <w:highlight w:val="none"/>
        </w:rPr>
        <w:t>造成的后果由</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自行承担。</w:t>
      </w:r>
    </w:p>
    <w:bookmarkEnd w:id="4"/>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设备要求</w:t>
      </w:r>
    </w:p>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（一）电脑端（用于在线答题）</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szCs w:val="32"/>
          <w:highlight w:val="none"/>
        </w:rPr>
        <w:t>考生自备带有麦克风、摄像头和储电功能的电脑（建议使用笔记本电脑，以防考试中途断电），电脑配置要求：</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（1）操作系统：Windows 7、Windows 10（禁止使用双系统、iOS系统）；</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（2）内存：4G（含）以上（可用内存至少2G以上）；</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（3）网络：可连接互联网（确保网络正常，稳定带宽4M以上，不建议使用手机热点）；</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（4）硬盘：</w:t>
      </w:r>
      <w:bookmarkStart w:id="5" w:name="_Hlk89423752"/>
      <w:r>
        <w:rPr>
          <w:rFonts w:hint="default" w:ascii="Times New Roman" w:hAnsi="Times New Roman" w:eastAsia="方正仿宋_GBK" w:cs="Times New Roman"/>
          <w:color w:val="auto"/>
          <w:sz w:val="32"/>
          <w:szCs w:val="32"/>
          <w:highlight w:val="none"/>
        </w:rPr>
        <w:t>软件默认安装在C盘，电脑C盘至少20G（含）以上可用空间；</w:t>
      </w:r>
      <w:bookmarkEnd w:id="5"/>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（5）摄像头：计算机自带摄像头或外接摄像头；</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（6）麦克风：计算机自带具有收音功能的麦克风或外接麦克风（如需外接麦克风，请将其放置在桌面上，正式考试期间请</w:t>
      </w:r>
      <w:r>
        <w:rPr>
          <w:rFonts w:hint="default" w:ascii="Times New Roman" w:hAnsi="Times New Roman" w:eastAsia="方正仿宋_GBK" w:cs="Times New Roman"/>
          <w:b/>
          <w:bCs/>
          <w:color w:val="auto"/>
          <w:sz w:val="32"/>
          <w:szCs w:val="32"/>
          <w:highlight w:val="none"/>
        </w:rPr>
        <w:t>不要佩戴耳机</w:t>
      </w:r>
      <w:r>
        <w:rPr>
          <w:rFonts w:hint="default" w:ascii="Times New Roman" w:hAnsi="Times New Roman" w:eastAsia="方正仿宋_GBK" w:cs="Times New Roman"/>
          <w:color w:val="auto"/>
          <w:sz w:val="32"/>
          <w:szCs w:val="32"/>
          <w:highlight w:val="none"/>
        </w:rPr>
        <w:t xml:space="preserve">）。 </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（7）请考生自行安装中文输入法（由于微软拼音输入法不稳定，推荐使用搜狗输入法）。</w:t>
      </w:r>
    </w:p>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（二）移动端（用于拍摄佐证视频）</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由于移动设备参数标准繁多，考生必须下载测试以确保移动端软件能够正常使用。</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下载安装考生端</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请考生在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15</w:t>
      </w:r>
      <w:r>
        <w:rPr>
          <w:rFonts w:hint="default" w:ascii="Times New Roman" w:hAnsi="Times New Roman" w:eastAsia="方正仿宋_GBK" w:cs="Times New Roman"/>
          <w:b/>
          <w:bCs/>
          <w:color w:val="auto"/>
          <w:sz w:val="32"/>
          <w:szCs w:val="32"/>
          <w:highlight w:val="none"/>
        </w:rPr>
        <w:t>日10:00—</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16</w:t>
      </w:r>
      <w:r>
        <w:rPr>
          <w:rFonts w:hint="default" w:ascii="Times New Roman" w:hAnsi="Times New Roman" w:eastAsia="方正仿宋_GBK" w:cs="Times New Roman"/>
          <w:b/>
          <w:bCs/>
          <w:color w:val="auto"/>
          <w:sz w:val="32"/>
          <w:szCs w:val="32"/>
          <w:highlight w:val="none"/>
        </w:rPr>
        <w:t>日</w:t>
      </w:r>
      <w:r>
        <w:rPr>
          <w:rFonts w:hint="default" w:ascii="Times New Roman" w:hAnsi="Times New Roman" w:eastAsia="方正仿宋_GBK" w:cs="Times New Roman"/>
          <w:b/>
          <w:bCs/>
          <w:color w:val="auto"/>
          <w:sz w:val="32"/>
          <w:szCs w:val="32"/>
          <w:highlight w:val="none"/>
          <w:lang w:val="en-US" w:eastAsia="zh-CN"/>
        </w:rPr>
        <w:t>17</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rPr>
        <w:t>期间凭本人姓名、身份证号和准考证号登录</w:t>
      </w:r>
      <w:bookmarkStart w:id="6" w:name="_Hlk89423844"/>
      <w:r>
        <w:rPr>
          <w:rFonts w:hint="default" w:ascii="Times New Roman" w:hAnsi="Times New Roman" w:eastAsia="方正仿宋_GBK" w:cs="Times New Roman"/>
          <w:color w:val="auto"/>
          <w:sz w:val="32"/>
          <w:szCs w:val="32"/>
          <w:highlight w:val="none"/>
        </w:rPr>
        <w:t>“智考云考生平台”</w:t>
      </w:r>
      <w:bookmarkEnd w:id="6"/>
      <w:r>
        <w:rPr>
          <w:rFonts w:hint="default" w:ascii="Times New Roman" w:hAnsi="Times New Roman" w:eastAsia="方正仿宋_GBK" w:cs="Times New Roman"/>
          <w:color w:val="auto"/>
          <w:sz w:val="32"/>
          <w:szCs w:val="32"/>
          <w:highlight w:val="none"/>
        </w:rPr>
        <w:t>https://vict.zhikaocn.com，下载并安装考生端。以往参加过类似考试的，也需要重新下载安装本次考生端软件。超过规定时间后，下载通道即关闭。</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方正仿宋_GBK" w:cs="Times New Roman"/>
          <w:b/>
          <w:bCs/>
          <w:color w:val="auto"/>
          <w:sz w:val="32"/>
          <w:szCs w:val="32"/>
          <w:highlight w:val="none"/>
        </w:rPr>
        <w:t>在考试结束前切勿重新安装杀毒软件、自动更新系统或重装系统。</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需要考生特别注意：</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（1）考生端由电脑端“智考云”及移动端“智考通”两部分构成，考生必须同时下载两个客户端，并按照《操作手册》中的指导正确安装、测试，才可完成考试。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（3）考生下载、安装时所使用的准考证号必须与模拟考试、正式考试时所使用的准考证号一致。</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（4）为保障考试能够顺利进行，请考生务必下载安装本次考试的考生端参加模拟考试和正式考试（以往参加过类似考试的，也需要重新下载安装本次考生端软件）。</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（5）下载</w:t>
      </w:r>
      <w:bookmarkStart w:id="7" w:name="_Hlk54969699"/>
      <w:r>
        <w:rPr>
          <w:rFonts w:hint="default" w:ascii="Times New Roman" w:hAnsi="Times New Roman" w:eastAsia="方正仿宋_GBK" w:cs="Times New Roman"/>
          <w:color w:val="auto"/>
          <w:sz w:val="32"/>
          <w:szCs w:val="32"/>
          <w:highlight w:val="none"/>
        </w:rPr>
        <w:t>电脑端“智考云”</w:t>
      </w:r>
      <w:bookmarkEnd w:id="7"/>
      <w:r>
        <w:rPr>
          <w:rFonts w:hint="default" w:ascii="Times New Roman" w:hAnsi="Times New Roman" w:eastAsia="方正仿宋_GBK" w:cs="Times New Roman"/>
          <w:color w:val="auto"/>
          <w:sz w:val="32"/>
          <w:szCs w:val="32"/>
          <w:highlight w:val="none"/>
        </w:rPr>
        <w:t>安装包后，请及时安装、测试。超过规定时间后，下载通道即关闭。未下载本次考试“智考云”考生端的，将无法参加正式考试。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考前准备</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（1）在正式开始考试前，请考生将设备及网络调试到最佳状态。考试过程中由于设备硬件故障、断电断网等导致考试无法正常进行的，由考生自行承担责任。</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（2）考生必须</w:t>
      </w:r>
      <w:r>
        <w:rPr>
          <w:rFonts w:hint="default" w:ascii="Times New Roman" w:hAnsi="Times New Roman" w:eastAsia="方正仿宋_GBK" w:cs="Times New Roman"/>
          <w:b/>
          <w:bCs/>
          <w:color w:val="auto"/>
          <w:sz w:val="32"/>
          <w:szCs w:val="32"/>
          <w:highlight w:val="none"/>
        </w:rPr>
        <w:t>关闭电脑系统自动更新，</w:t>
      </w:r>
      <w:bookmarkStart w:id="8" w:name="_Hlk89424106"/>
      <w:r>
        <w:rPr>
          <w:rFonts w:hint="default" w:ascii="Times New Roman" w:hAnsi="Times New Roman" w:eastAsia="方正仿宋_GBK" w:cs="Times New Roman"/>
          <w:color w:val="auto"/>
          <w:sz w:val="32"/>
          <w:szCs w:val="32"/>
          <w:highlight w:val="none"/>
        </w:rPr>
        <w:t>由于电脑系统自动下载、自动更新导致故障而影响考试的，由考生自行承担责任。</w:t>
      </w:r>
    </w:p>
    <w:bookmarkEnd w:id="8"/>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bookmarkStart w:id="9" w:name="_Hlk89424118"/>
      <w:r>
        <w:rPr>
          <w:rFonts w:hint="default" w:ascii="Times New Roman" w:hAnsi="Times New Roman" w:eastAsia="方正仿宋_GBK"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9"/>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（4）考生应参照说明书中《智考云在线考试规范》的要求，调整好摄像头的拍摄角度和身体坐姿，并确保上半身能够在电脑端的摄像范围中，拍摄角度应避免逆光。</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（5）考生不得使用滤镜、虚拟背景等可能导致本人严重失真的设备，上半身不得有饰品（如耳环、项链、发饰等），上衣不带纽扣，不得遮挡面部（不得戴口罩），不得戴耳机。</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w:t>
      </w:r>
      <w:bookmarkStart w:id="10" w:name="_Hlk89424164"/>
      <w:r>
        <w:rPr>
          <w:rFonts w:hint="default" w:ascii="Times New Roman" w:hAnsi="Times New Roman" w:eastAsia="方正仿宋_GBK" w:cs="Times New Roman"/>
          <w:color w:val="auto"/>
          <w:sz w:val="32"/>
          <w:szCs w:val="32"/>
          <w:highlight w:val="none"/>
        </w:rPr>
        <w:t>考生登录系统前，请将移动端设备（手机或平板）调至静音状态（请勿调至飞行模式），将手机微信、QQ等通讯软件退出账号登录，确保手机联网。考试全程未经许可，不得接触和使用手机。凡发现未经许可接触和使用通讯工具的，一律按违纪处理。</w:t>
      </w:r>
      <w:bookmarkEnd w:id="10"/>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（7）考生端账号为考生本人身份证号和准考证号，系统登录采用人证、人脸双重识别。考试全程请确保为考生本人，如发现替考、作弊等违纪行为的，</w:t>
      </w:r>
      <w:bookmarkStart w:id="11" w:name="_Hlk89424187"/>
      <w:r>
        <w:rPr>
          <w:rFonts w:hint="default" w:ascii="Times New Roman" w:hAnsi="Times New Roman" w:eastAsia="方正仿宋_GBK" w:cs="Times New Roman"/>
          <w:color w:val="auto"/>
          <w:sz w:val="32"/>
          <w:szCs w:val="32"/>
          <w:highlight w:val="none"/>
        </w:rPr>
        <w:t>一律按违纪处理</w:t>
      </w:r>
      <w:bookmarkEnd w:id="11"/>
      <w:r>
        <w:rPr>
          <w:rFonts w:hint="default" w:ascii="Times New Roman" w:hAnsi="Times New Roman" w:eastAsia="方正仿宋_GBK" w:cs="Times New Roman"/>
          <w:color w:val="auto"/>
          <w:sz w:val="32"/>
          <w:szCs w:val="32"/>
          <w:highlight w:val="none"/>
        </w:rPr>
        <w:t>。</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模拟考试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考生需在规定的模拟考试时间内，依次登录移动端“智考通”和电脑端“智考云”参加模拟考试。</w:t>
      </w:r>
      <w:bookmarkStart w:id="12" w:name="_Hlk158211594"/>
      <w:r>
        <w:rPr>
          <w:rFonts w:hint="default" w:ascii="Times New Roman" w:hAnsi="Times New Roman" w:eastAsia="方正仿宋_GBK" w:cs="Times New Roman"/>
          <w:color w:val="auto"/>
          <w:sz w:val="32"/>
          <w:szCs w:val="32"/>
          <w:highlight w:val="none"/>
        </w:rPr>
        <w:t>模拟考试期间，</w:t>
      </w:r>
      <w:bookmarkEnd w:id="12"/>
      <w:bookmarkStart w:id="13" w:name="_Hlk158211611"/>
      <w:r>
        <w:rPr>
          <w:rFonts w:hint="default" w:ascii="Times New Roman" w:hAnsi="Times New Roman" w:eastAsia="方正仿宋_GBK" w:cs="Times New Roman"/>
          <w:color w:val="auto"/>
          <w:sz w:val="32"/>
          <w:szCs w:val="32"/>
          <w:highlight w:val="none"/>
        </w:rPr>
        <w:t>每人每天只能模拟一次，请考生根据个人时间尽快参加模拟考试。</w:t>
      </w:r>
      <w:bookmarkEnd w:id="13"/>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模拟考试时间：</w:t>
      </w:r>
      <w:r>
        <w:rPr>
          <w:rFonts w:hint="default" w:ascii="Times New Roman" w:hAnsi="Times New Roman" w:eastAsia="方正仿宋_GBK" w:cs="Times New Roman"/>
          <w:b/>
          <w:bCs/>
          <w:color w:val="auto"/>
          <w:sz w:val="32"/>
          <w:szCs w:val="32"/>
          <w:highlight w:val="none"/>
          <w:lang w:eastAsia="zh-CN"/>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lang w:eastAsia="zh-CN"/>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15</w:t>
      </w:r>
      <w:r>
        <w:rPr>
          <w:rFonts w:hint="default" w:ascii="Times New Roman" w:hAnsi="Times New Roman" w:eastAsia="方正仿宋_GBK" w:cs="Times New Roman"/>
          <w:b/>
          <w:bCs/>
          <w:color w:val="auto"/>
          <w:sz w:val="32"/>
          <w:szCs w:val="32"/>
          <w:highlight w:val="none"/>
        </w:rPr>
        <w:t>日</w:t>
      </w:r>
      <w:bookmarkStart w:id="14" w:name="_Hlk69135667"/>
      <w:r>
        <w:rPr>
          <w:rFonts w:hint="default" w:ascii="Times New Roman" w:hAnsi="Times New Roman" w:eastAsia="方正仿宋_GBK" w:cs="Times New Roman"/>
          <w:b/>
          <w:bCs/>
          <w:color w:val="auto"/>
          <w:sz w:val="32"/>
          <w:szCs w:val="32"/>
          <w:highlight w:val="none"/>
        </w:rPr>
        <w:t>—</w:t>
      </w:r>
      <w:bookmarkEnd w:id="14"/>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16</w:t>
      </w:r>
      <w:r>
        <w:rPr>
          <w:rFonts w:hint="default" w:ascii="Times New Roman" w:hAnsi="Times New Roman" w:eastAsia="方正仿宋_GBK" w:cs="Times New Roman"/>
          <w:b/>
          <w:bCs/>
          <w:color w:val="auto"/>
          <w:sz w:val="32"/>
          <w:szCs w:val="32"/>
          <w:highlight w:val="none"/>
        </w:rPr>
        <w:t>日，每日10:00—24:00</w:t>
      </w:r>
      <w:r>
        <w:rPr>
          <w:rFonts w:hint="default" w:ascii="Times New Roman" w:hAnsi="Times New Roman" w:eastAsia="方正仿宋_GBK" w:cs="Times New Roman"/>
          <w:color w:val="auto"/>
          <w:sz w:val="32"/>
          <w:szCs w:val="32"/>
          <w:highlight w:val="none"/>
        </w:rPr>
        <w:t>。</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模拟考试注意事项：</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（2）模拟考试</w:t>
      </w:r>
      <w:r>
        <w:rPr>
          <w:rFonts w:hint="default" w:ascii="Times New Roman" w:hAnsi="Times New Roman" w:eastAsia="方正仿宋_GBK" w:cs="Times New Roman"/>
          <w:color w:val="auto"/>
          <w:sz w:val="32"/>
          <w:szCs w:val="32"/>
          <w:highlight w:val="none"/>
          <w:lang w:val="en-US" w:eastAsia="zh-CN"/>
        </w:rPr>
        <w:t>不限制作答时间，</w:t>
      </w:r>
      <w:r>
        <w:rPr>
          <w:rFonts w:hint="default" w:ascii="Times New Roman" w:hAnsi="Times New Roman" w:eastAsia="方正仿宋_GBK" w:cs="Times New Roman"/>
          <w:color w:val="auto"/>
          <w:sz w:val="32"/>
          <w:szCs w:val="32"/>
          <w:highlight w:val="none"/>
        </w:rPr>
        <w:t>请考生务必</w:t>
      </w:r>
      <w:r>
        <w:rPr>
          <w:rFonts w:hint="default" w:ascii="Times New Roman" w:hAnsi="Times New Roman" w:eastAsia="方正仿宋_GBK" w:cs="Times New Roman"/>
          <w:color w:val="auto"/>
          <w:sz w:val="32"/>
          <w:szCs w:val="32"/>
          <w:highlight w:val="none"/>
          <w:lang w:val="en-US" w:eastAsia="zh-CN"/>
        </w:rPr>
        <w:t>充分</w:t>
      </w:r>
      <w:r>
        <w:rPr>
          <w:rFonts w:hint="default" w:ascii="Times New Roman" w:hAnsi="Times New Roman" w:eastAsia="方正仿宋_GBK" w:cs="Times New Roman"/>
          <w:color w:val="auto"/>
          <w:sz w:val="32"/>
          <w:szCs w:val="32"/>
          <w:highlight w:val="none"/>
        </w:rPr>
        <w:t>测试作答考试系统内的每一种题型，确保设备能够完成点击作答、输入作答</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播放音频等</w:t>
      </w:r>
      <w:r>
        <w:rPr>
          <w:rFonts w:hint="default" w:ascii="Times New Roman" w:hAnsi="Times New Roman" w:eastAsia="方正仿宋_GBK" w:cs="Times New Roman"/>
          <w:color w:val="auto"/>
          <w:sz w:val="32"/>
          <w:szCs w:val="32"/>
          <w:highlight w:val="none"/>
        </w:rPr>
        <w:t>操作。具体的试题信息、题型信息等要求以正式考试的内容为准。</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（3）模拟考试期间请认真测试键盘及输入法是否能够正常打字。为避免考生忘记安装输入法造成的打字异常，电脑端“智考云”安装包内已集成搜狗拼音输入法软件，待“智考云”安装包完整安装后即可使用。</w:t>
      </w:r>
    </w:p>
    <w:bookmarkStart w:id="15" w:name="_Hlk158212656"/>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5"/>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（5）若在模拟考试过程中出现无法登录、人脸身份验证不通过、无法作答等问题，或因电脑故障等需要更换电脑的，请及时通过“智考云客服平台”提交问题。</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（6）请考生务必完整体验整个作答、交卷过程，以便测试考生电脑端、移动端设备和网络条件，如没有完整参与整个模拟考试过程，导致考试当天无法正常参加考试的，由考生自行承担责任。</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（7）模拟测试顺利完成后，不要将电脑设备作其他用途；在正式考试前，不要重新安装杀毒软件或电脑防护类软件</w:t>
      </w:r>
      <w:r>
        <w:rPr>
          <w:rFonts w:hint="default" w:ascii="Times New Roman" w:hAnsi="Times New Roman" w:eastAsia="方正仿宋_GBK" w:cs="Times New Roman"/>
          <w:color w:val="auto"/>
          <w:sz w:val="32"/>
          <w:szCs w:val="32"/>
          <w:highlight w:val="none"/>
          <w:lang w:eastAsia="zh-CN"/>
        </w:rPr>
        <w:t>。</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正式考试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（一）考试安排</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正式考试时间为</w:t>
      </w:r>
      <w:r>
        <w:rPr>
          <w:rFonts w:hint="default" w:ascii="Times New Roman" w:hAnsi="Times New Roman" w:eastAsia="方正仿宋_GBK" w:cs="Times New Roman"/>
          <w:color w:val="auto"/>
          <w:sz w:val="32"/>
          <w:szCs w:val="32"/>
          <w:highlight w:val="none"/>
          <w:lang w:eastAsia="zh-CN"/>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eastAsia="zh-CN"/>
        </w:rPr>
        <w:t>年</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19</w:t>
      </w:r>
      <w:r>
        <w:rPr>
          <w:rFonts w:hint="default" w:ascii="Times New Roman" w:hAnsi="Times New Roman" w:eastAsia="方正仿宋_GBK" w:cs="Times New Roman"/>
          <w:color w:val="auto"/>
          <w:sz w:val="32"/>
          <w:szCs w:val="32"/>
          <w:highlight w:val="none"/>
        </w:rPr>
        <w:t>日，请各位考生按照规定时间参加考试。</w:t>
      </w:r>
      <w:r>
        <w:rPr>
          <w:rFonts w:hint="default" w:ascii="Times New Roman" w:hAnsi="Times New Roman" w:eastAsia="方正仿宋_GBK" w:cs="Times New Roman"/>
          <w:color w:val="auto"/>
          <w:sz w:val="32"/>
          <w:szCs w:val="32"/>
          <w:highlight w:val="none"/>
          <w:lang w:val="en-US" w:eastAsia="zh-CN"/>
        </w:rPr>
        <w:t>具体时间安排如下：</w:t>
      </w:r>
    </w:p>
    <w:tbl>
      <w:tblPr>
        <w:tblStyle w:val="000012"/>
        <w:tblpPr w:leftFromText="180" w:rightFromText="180" w:vertAnchor="text" w:horzAnchor="page" w:tblpX="1519" w:tblpY="52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6372"/>
      </w:tblGrid>
      <w:tr>
        <w:trPr>
          <w:trHeight w:val="567" w:hRule="atLeast"/>
        </w:trPr>
        <w:tc>
          <w:tcPr>
            <w:tcW w:w="2688" w:type="dxa"/>
            <w:vAlign w:val="center"/>
          </w:tcPr>
          <w:bookmarkStart w:id="16" w:colFirst="0" w:colLast="0" w:name="_GoBack"/>
          <w:p>
            <w:pPr>
              <w:pStyle w:val="000004"/>
              <w:jc w:val="center"/>
              <w:rPr>
                <w:rFonts w:hint="default" w:ascii="Times New Roman" w:hAnsi="Times New Roman" w:eastAsia="黑体" w:cs="Times New Roman"/>
                <w:b w:val="false"/>
                <w:bCs w:val="false"/>
                <w:sz w:val="32"/>
                <w:szCs w:val="32"/>
                <w:highlight w:val="none"/>
                <w:vertAlign w:val="baseline"/>
              </w:rPr>
            </w:pPr>
            <w:r>
              <w:rPr>
                <w:rFonts w:hint="default" w:ascii="Times New Roman" w:hAnsi="Times New Roman" w:eastAsia="黑体" w:cs="Times New Roman"/>
                <w:b w:val="false"/>
                <w:bCs w:val="false"/>
                <w:color w:val="auto"/>
                <w:sz w:val="32"/>
                <w:szCs w:val="32"/>
                <w:highlight w:val="none"/>
                <w:vertAlign w:val="baseline"/>
                <w:lang w:val="en-US" w:eastAsia="zh-CN"/>
              </w:rPr>
              <w:t>考试时间</w:t>
            </w:r>
          </w:p>
        </w:tc>
        <w:tc>
          <w:tcPr>
            <w:tcW w:w="6372" w:type="dxa"/>
            <w:vAlign w:val="center"/>
          </w:tcPr>
          <w:p>
            <w:pPr>
              <w:pStyle w:val="000004"/>
              <w:jc w:val="center"/>
              <w:rPr>
                <w:rFonts w:hint="default" w:ascii="Times New Roman" w:hAnsi="Times New Roman" w:eastAsia="仿宋_GB2312" w:cs="Times New Roman"/>
                <w:b w:val="false"/>
                <w:bCs w:val="false"/>
                <w:sz w:val="32"/>
                <w:szCs w:val="32"/>
                <w:highlight w:val="none"/>
                <w:vertAlign w:val="baseline"/>
              </w:rPr>
            </w:pPr>
            <w:r>
              <w:rPr>
                <w:rFonts w:hint="default" w:ascii="Times New Roman" w:hAnsi="Times New Roman" w:eastAsia="仿宋_GB2312" w:cs="Times New Roman"/>
                <w:b w:val="false"/>
                <w:bCs w:val="false"/>
                <w:color w:val="auto"/>
                <w:sz w:val="32"/>
                <w:szCs w:val="32"/>
                <w:highlight w:val="none"/>
              </w:rPr>
              <w:t>202</w:t>
            </w:r>
            <w:r>
              <w:rPr>
                <w:rFonts w:hint="default" w:ascii="Times New Roman" w:hAnsi="Times New Roman" w:eastAsia="仿宋_GB2312" w:cs="Times New Roman"/>
                <w:b w:val="false"/>
                <w:bCs w:val="false"/>
                <w:color w:val="auto"/>
                <w:sz w:val="32"/>
                <w:szCs w:val="32"/>
                <w:highlight w:val="none"/>
                <w:lang w:val="en-US" w:eastAsia="zh-CN"/>
              </w:rPr>
              <w:t>5</w:t>
            </w:r>
            <w:r>
              <w:rPr>
                <w:rFonts w:hint="default" w:ascii="Times New Roman" w:hAnsi="Times New Roman" w:eastAsia="仿宋_GB2312" w:cs="Times New Roman"/>
                <w:b w:val="false"/>
                <w:bCs w:val="false"/>
                <w:color w:val="auto"/>
                <w:sz w:val="32"/>
                <w:szCs w:val="32"/>
                <w:highlight w:val="none"/>
              </w:rPr>
              <w:t>年</w:t>
            </w:r>
            <w:r>
              <w:rPr>
                <w:rFonts w:hint="default" w:ascii="Times New Roman" w:hAnsi="Times New Roman" w:eastAsia="仿宋_GB2312" w:cs="Times New Roman"/>
                <w:b w:val="false"/>
                <w:bCs w:val="false"/>
                <w:color w:val="auto"/>
                <w:sz w:val="32"/>
                <w:szCs w:val="32"/>
                <w:highlight w:val="none"/>
                <w:lang w:val="en-US" w:eastAsia="zh-CN"/>
              </w:rPr>
              <w:t>4</w:t>
            </w:r>
            <w:r>
              <w:rPr>
                <w:rFonts w:hint="default" w:ascii="Times New Roman" w:hAnsi="Times New Roman" w:eastAsia="仿宋_GB2312" w:cs="Times New Roman"/>
                <w:b w:val="false"/>
                <w:bCs w:val="false"/>
                <w:color w:val="auto"/>
                <w:sz w:val="32"/>
                <w:szCs w:val="32"/>
                <w:highlight w:val="none"/>
              </w:rPr>
              <w:t>月</w:t>
            </w:r>
            <w:r>
              <w:rPr>
                <w:rFonts w:hint="default" w:ascii="Times New Roman" w:hAnsi="Times New Roman" w:eastAsia="仿宋_GB2312" w:cs="Times New Roman"/>
                <w:b w:val="false"/>
                <w:bCs w:val="false"/>
                <w:color w:val="auto"/>
                <w:sz w:val="32"/>
                <w:szCs w:val="32"/>
                <w:highlight w:val="none"/>
                <w:lang w:val="en-US" w:eastAsia="zh-CN"/>
              </w:rPr>
              <w:t>19</w:t>
            </w:r>
            <w:r>
              <w:rPr>
                <w:rFonts w:hint="default" w:ascii="Times New Roman" w:hAnsi="Times New Roman" w:eastAsia="仿宋_GB2312" w:cs="Times New Roman"/>
                <w:b w:val="false"/>
                <w:bCs w:val="false"/>
                <w:color w:val="auto"/>
                <w:sz w:val="32"/>
                <w:szCs w:val="32"/>
                <w:highlight w:val="none"/>
              </w:rPr>
              <w:t>日10:00—</w:t>
            </w:r>
            <w:r>
              <w:rPr>
                <w:rFonts w:hint="default" w:ascii="Times New Roman" w:hAnsi="Times New Roman" w:eastAsia="仿宋_GB2312" w:cs="Times New Roman"/>
                <w:b w:val="false"/>
                <w:bCs w:val="false"/>
                <w:color w:val="auto"/>
                <w:sz w:val="32"/>
                <w:szCs w:val="32"/>
                <w:highlight w:val="none"/>
                <w:lang w:val="en-US" w:eastAsia="zh-CN"/>
              </w:rPr>
              <w:t>12</w:t>
            </w:r>
            <w:r>
              <w:rPr>
                <w:rFonts w:hint="default" w:ascii="Times New Roman" w:hAnsi="Times New Roman" w:eastAsia="仿宋_GB2312" w:cs="Times New Roman"/>
                <w:b w:val="false"/>
                <w:bCs w:val="false"/>
                <w:color w:val="auto"/>
                <w:sz w:val="32"/>
                <w:szCs w:val="32"/>
                <w:highlight w:val="none"/>
              </w:rPr>
              <w:t>:</w:t>
            </w:r>
            <w:r>
              <w:rPr>
                <w:rFonts w:hint="default" w:ascii="Times New Roman" w:hAnsi="Times New Roman" w:eastAsia="仿宋_GB2312" w:cs="Times New Roman"/>
                <w:b w:val="false"/>
                <w:bCs w:val="false"/>
                <w:color w:val="auto"/>
                <w:sz w:val="32"/>
                <w:szCs w:val="32"/>
                <w:highlight w:val="none"/>
                <w:lang w:val="en-US" w:eastAsia="zh-CN"/>
              </w:rPr>
              <w:t>00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考试科目</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《职业能力倾向测验》、《申论》</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开始登录时间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9:30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待考时间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9:30-10:00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开考时间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10:00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截止登录时间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10:30（允许迟到30分钟）</w:t>
            </w:r>
          </w:p>
        </w:tc>
      </w:tr>
      <w:tr>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交卷时间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12:00（不允许提前交卷）</w:t>
            </w:r>
          </w:p>
        </w:tc>
      </w:tr>
      <w:bookmarkEnd w:id="16"/>
    </w:tbl>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（二）考试要求</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（1）请考生在开考前30分钟依次登录移动端“智考通”、电脑端“智考云”，登录后确保电脑不熄屏、不进入休眠状态及网络正常。因各种原因延迟进入考试系统的，</w:t>
      </w:r>
      <w:bookmarkStart w:id="17" w:name="_Hlk158212821"/>
      <w:r>
        <w:rPr>
          <w:rFonts w:hint="default" w:ascii="Times New Roman" w:hAnsi="Times New Roman" w:eastAsia="方正仿宋_GBK" w:cs="Times New Roman"/>
          <w:color w:val="auto"/>
          <w:sz w:val="32"/>
          <w:szCs w:val="32"/>
          <w:highlight w:val="none"/>
        </w:rPr>
        <w:t>或在考试中途强行退出系统的，</w:t>
      </w:r>
      <w:bookmarkEnd w:id="17"/>
      <w:r>
        <w:rPr>
          <w:rFonts w:hint="default" w:ascii="Times New Roman" w:hAnsi="Times New Roman" w:eastAsia="方正仿宋_GBK" w:cs="Times New Roman"/>
          <w:color w:val="auto"/>
          <w:sz w:val="32"/>
          <w:szCs w:val="32"/>
          <w:highlight w:val="none"/>
        </w:rPr>
        <w:t>由考生自行承担责任。超过截止登录时间，还未通过人脸认证的考生视为自动放弃考试资格。</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职业能力倾向测验</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、《申论》</w:t>
      </w:r>
      <w:r>
        <w:rPr>
          <w:rFonts w:hint="default" w:ascii="Times New Roman" w:hAnsi="Times New Roman" w:eastAsia="方正仿宋_GBK" w:cs="Times New Roman"/>
          <w:color w:val="auto"/>
          <w:sz w:val="32"/>
          <w:szCs w:val="32"/>
          <w:highlight w:val="none"/>
          <w:lang w:val="en-US" w:eastAsia="zh-CN"/>
        </w:rPr>
        <w:t>正式考试时，</w:t>
      </w:r>
      <w:r>
        <w:rPr>
          <w:rFonts w:hint="default" w:ascii="Times New Roman" w:hAnsi="Times New Roman" w:eastAsia="方正仿宋_GBK" w:cs="Times New Roman"/>
          <w:color w:val="auto"/>
          <w:sz w:val="32"/>
          <w:szCs w:val="32"/>
          <w:highlight w:val="none"/>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bookmarkStart w:id="18" w:name="_Hlk158213181"/>
      <w:r>
        <w:rPr>
          <w:rFonts w:hint="default" w:ascii="Times New Roman" w:hAnsi="Times New Roman" w:eastAsia="方正仿宋_GBK"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bookmarkEnd w:id="18"/>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w:t>
      </w:r>
      <w:bookmarkStart w:id="19" w:name="_Hlk158212966"/>
      <w:r>
        <w:rPr>
          <w:rFonts w:hint="default" w:ascii="Times New Roman" w:hAnsi="Times New Roman" w:eastAsia="方正仿宋_GBK"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请考生注意，视频拍摄角度不得存在盲区，不得无故中断视频录制，考试视频数据不得缺失，不得出现影响考务人员判断本场考试有效性等情况，否则将影响成绩的有效性，由考生自行承担后果。</w:t>
      </w:r>
      <w:bookmarkEnd w:id="19"/>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364230" cy="2522855"/>
            <wp:effectExtent l="0" t="0" r="7620" b="0"/>
            <wp:docPr id="2" name="图片 4"/>
            <wp:cNvGraphicFramePr>
              <a:graphicFrameLocks noChangeAspect="true"/>
            </wp:cNvGraphicFramePr>
            <a:graphic>
              <a:graphicData uri="http://schemas.openxmlformats.org/drawingml/2006/picture">
                <pic:pic>
                  <pic:nvPicPr>
                    <pic:cNvPr id="3" name="图片 4"/>
                    <pic:cNvPicPr>
                      <a:picLocks noChangeAspect="true"/>
                    </pic:cNvPicPr>
                  </pic:nvPicPr>
                  <pic:blipFill>
                    <a:blip r:embed="rId6" cstate="print">
                      <a:extLst>
                        <a:ext uri="{28A0092B-C50C-407E-A947-70E740481C1C}"/>
                      </a:extLst>
                    </a:blip>
                    <a:stretch>
                      <a:fillRect/>
                    </a:stretch>
                  </pic:blipFill>
                  <pic:spPr>
                    <a:xfrm>
                      <a:off x="0" y="0"/>
                      <a:ext cx="3370854" cy="2528343"/>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图一：电脑端正面视角</w:t>
      </w:r>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425190" cy="2568575"/>
            <wp:effectExtent l="0" t="0" r="3810" b="3175"/>
            <wp:docPr id="5" name="图片 5"/>
            <wp:cNvGraphicFramePr>
              <a:graphicFrameLocks noChangeAspect="true"/>
            </wp:cNvGraphicFramePr>
            <a:graphic>
              <a:graphicData uri="http://schemas.openxmlformats.org/drawingml/2006/picture">
                <pic:pic>
                  <pic:nvPicPr>
                    <pic:cNvPr id="6" name="图片 5"/>
                    <pic:cNvPicPr>
                      <a:picLocks noChangeAspect="true"/>
                    </pic:cNvPicPr>
                  </pic:nvPicPr>
                  <pic:blipFill>
                    <a:blip r:embed="rId7" cstate="print">
                      <a:extLst>
                        <a:ext uri="{28A0092B-C50C-407E-A947-70E740481C1C}"/>
                      </a:extLst>
                    </a:blip>
                    <a:stretch>
                      <a:fillRect/>
                    </a:stretch>
                  </pic:blipFill>
                  <pic:spPr>
                    <a:xfrm>
                      <a:off x="0" y="0"/>
                      <a:ext cx="3436292" cy="2577426"/>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图二：电脑端背面视角</w:t>
      </w:r>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442335" cy="2644775"/>
            <wp:effectExtent l="0" t="0" r="5715" b="3175"/>
            <wp:docPr id="8" name="图片 13"/>
            <wp:cNvGraphicFramePr>
              <a:graphicFrameLocks noChangeAspect="true"/>
            </wp:cNvGraphicFramePr>
            <a:graphic>
              <a:graphicData uri="http://schemas.openxmlformats.org/drawingml/2006/picture">
                <pic:pic>
                  <pic:nvPicPr>
                    <pic:cNvPr id="9" name="图片 13"/>
                    <pic:cNvPicPr>
                      <a:picLocks noChangeAspect="true"/>
                    </pic:cNvPicPr>
                  </pic:nvPicPr>
                  <pic:blipFill>
                    <a:blip r:embed="rId8">
                      <a:extLst>
                        <a:ext uri="{28A0092B-C50C-407E-A947-70E740481C1C}"/>
                      </a:extLst>
                    </a:blip>
                    <a:stretch>
                      <a:fillRect/>
                    </a:stretch>
                  </pic:blipFill>
                  <pic:spPr>
                    <a:xfrm>
                      <a:off x="0" y="0"/>
                      <a:ext cx="3450621" cy="2651320"/>
                    </a:xfrm>
                    <a:prstGeom prst="rect">
                      <a:avLst/>
                    </a:prstGeom>
                  </pic:spPr>
                </pic:pic>
              </a:graphicData>
            </a:graphic>
          </wp:inline>
        </w:drawing>
      </w:r>
    </w:p>
    <w:bookmarkStart w:id="20" w:name="_Hlk89429346"/>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图三：移动端摆放视角</w:t>
      </w:r>
      <w:bookmarkStart w:id="21" w:name="_Hlk158213115"/>
      <w:r>
        <w:rPr>
          <w:rFonts w:hint="default" w:ascii="Times New Roman" w:hAnsi="Times New Roman" w:eastAsia="方正仿宋_GBK" w:cs="Times New Roman"/>
          <w:bCs/>
          <w:color w:val="auto"/>
          <w:kern w:val="0"/>
          <w:sz w:val="32"/>
          <w:szCs w:val="32"/>
          <w:highlight w:val="none"/>
        </w:rPr>
        <w:t>（移动设备建议放置在考生右侧后方）</w:t>
      </w:r>
      <w:bookmarkEnd w:id="21"/>
    </w:p>
    <w:bookmarkEnd w:id="20"/>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052445" cy="3503295"/>
            <wp:effectExtent l="0" t="0" r="0" b="1905"/>
            <wp:docPr id="11" name="图片 14"/>
            <wp:cNvGraphicFramePr>
              <a:graphicFrameLocks noChangeAspect="true"/>
            </wp:cNvGraphicFramePr>
            <a:graphic>
              <a:graphicData uri="http://schemas.openxmlformats.org/drawingml/2006/picture">
                <pic:pic>
                  <pic:nvPicPr>
                    <pic:cNvPr id="12" name="图片 14"/>
                    <pic:cNvPicPr>
                      <a:picLocks noChangeAspect="true"/>
                    </pic:cNvPicPr>
                  </pic:nvPicPr>
                  <pic:blipFill>
                    <a:blip r:embed="rId9">
                      <a:extLst>
                        <a:ext uri="{28A0092B-C50C-407E-A947-70E740481C1C}"/>
                      </a:extLst>
                    </a:blip>
                    <a:stretch>
                      <a:fillRect/>
                    </a:stretch>
                  </pic:blipFill>
                  <pic:spPr>
                    <a:xfrm>
                      <a:off x="0" y="0"/>
                      <a:ext cx="3062751" cy="3515563"/>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图四：佐证视频监控视角</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正式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（13）考试结束后，在成绩公布前请勿卸载或删除“智考云”和“智考通”软件及相应的安装文件。</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（14）考生若没有按照要求进行登录、答题、保存、交卷，将不能正确记录相关信息，后果由考生承担。</w:t>
      </w:r>
    </w:p>
    <w:p>
      <w:pPr>
        <w:pStyle w:val="000015"/>
        <w:keepNext w:val="false"/>
        <w:keepLines w:val="false"/>
        <w:pageBreakBefore w:val="false"/>
        <w:widowControl w:val="false"/>
        <w:numPr>
          <w:ilvl w:val="0"/>
          <w:numId w:val="0"/>
        </w:numPr>
        <w:kinsoku/>
        <w:wordWrap/>
        <w:overflowPunct/>
        <w:topLinePunct w:val="false"/>
        <w:autoSpaceDE/>
        <w:autoSpaceDN/>
        <w:bidi w:val="false"/>
        <w:adjustRightInd/>
        <w:snapToGrid/>
        <w:spacing w:line="560" w:lineRule="exact"/>
        <w:ind w:left="643" w:left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十、成绩查询</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lang w:val="zh-CN"/>
        </w:rPr>
      </w:pPr>
      <w:r>
        <w:rPr>
          <w:rFonts w:hint="default" w:ascii="Times New Roman" w:hAnsi="Times New Roman" w:eastAsia="方正仿宋_GBK" w:cs="Times New Roman"/>
          <w:color w:val="auto"/>
          <w:sz w:val="32"/>
          <w:szCs w:val="32"/>
          <w:highlight w:val="none"/>
        </w:rPr>
        <w:t>笔试成绩查询等</w:t>
      </w:r>
      <w:r>
        <w:rPr>
          <w:rFonts w:hint="default" w:ascii="Times New Roman" w:hAnsi="Times New Roman" w:eastAsia="方正仿宋_GBK" w:cs="Times New Roman"/>
          <w:color w:val="auto"/>
          <w:sz w:val="32"/>
          <w:szCs w:val="32"/>
          <w:highlight w:val="none"/>
          <w:lang w:val="zh-CN"/>
        </w:rPr>
        <w:t>具体安排另行通知。</w:t>
      </w:r>
    </w:p>
    <w:p>
      <w:pPr>
        <w:pStyle w:val="000015"/>
        <w:keepNext w:val="false"/>
        <w:keepLines w:val="false"/>
        <w:pageBreakBefore w:val="false"/>
        <w:widowControl w:val="false"/>
        <w:numPr>
          <w:ilvl w:val="0"/>
          <w:numId w:val="0"/>
        </w:numPr>
        <w:kinsoku/>
        <w:wordWrap/>
        <w:overflowPunct/>
        <w:topLinePunct w:val="false"/>
        <w:autoSpaceDE/>
        <w:autoSpaceDN/>
        <w:bidi w:val="false"/>
        <w:adjustRightInd/>
        <w:snapToGrid/>
        <w:spacing w:line="560" w:lineRule="exact"/>
        <w:ind w:left="643" w:left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十一、其它要求</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（1）考生需严格遵守考试纪律，详见《在线</w:t>
      </w:r>
      <w:r>
        <w:rPr>
          <w:rFonts w:hint="default" w:ascii="Times New Roman" w:hAnsi="Times New Roman" w:eastAsia="方正仿宋_GBK" w:cs="Times New Roman"/>
          <w:color w:val="auto"/>
          <w:sz w:val="32"/>
          <w:szCs w:val="32"/>
          <w:highlight w:val="none"/>
          <w:lang w:val="en-US" w:eastAsia="zh-CN"/>
        </w:rPr>
        <w:t>考试</w:t>
      </w:r>
      <w:r>
        <w:rPr>
          <w:rFonts w:hint="default" w:ascii="Times New Roman" w:hAnsi="Times New Roman" w:eastAsia="方正仿宋_GBK" w:cs="Times New Roman"/>
          <w:color w:val="auto"/>
          <w:sz w:val="32"/>
          <w:szCs w:val="32"/>
          <w:highlight w:val="none"/>
        </w:rPr>
        <w:t>违纪行为认定及处理办法》（附件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）。考生未按要求参加考试或违反考试纪律的，成绩按无效处理。考生不参加笔试考试视为放弃考试资格，不再提供补考机会。</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（2）考生在使用电脑端“智考云”和移动端“智考通”时，需仔细阅读说明书中的每个操作文件以及《智考云在线考试规范》。</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（4）考生须从报名开始至正式考试结束，确保所登记手机号码始终保持畅通，如因手机号码无法接收短信、未接听电话而影响考试顺利进行的，后果由考生承担。</w:t>
      </w:r>
    </w:p>
    <w:p>
      <w:pPr>
        <w:pStyle w:val="000015"/>
        <w:keepNext w:val="false"/>
        <w:keepLines w:val="false"/>
        <w:pageBreakBefore w:val="false"/>
        <w:widowControl w:val="false"/>
        <w:numPr>
          <w:ilvl w:val="0"/>
          <w:numId w:val="0"/>
        </w:numPr>
        <w:kinsoku/>
        <w:wordWrap/>
        <w:overflowPunct/>
        <w:topLinePunct w:val="false"/>
        <w:autoSpaceDE/>
        <w:autoSpaceDN/>
        <w:bidi w:val="false"/>
        <w:adjustRightInd/>
        <w:snapToGrid/>
        <w:spacing w:line="540" w:lineRule="exact"/>
        <w:ind w:left="643" w:leftChars="0"/>
        <w:textAlignment w:val="auto"/>
        <w:outlineLvl w:val="0"/>
        <w:rPr>
          <w:rFonts w:hint="default" w:ascii="Times New Roman" w:hAnsi="Times New Roman" w:eastAsia="黑体" w:cs="Times New Roman"/>
          <w:b w:val="false"/>
          <w:bCs w:val="false"/>
          <w:color w:val="auto"/>
          <w:sz w:val="32"/>
          <w:szCs w:val="32"/>
          <w:highlight w:val="none"/>
        </w:rPr>
      </w:pPr>
      <w:r>
        <w:rPr>
          <w:rFonts w:hint="default" w:ascii="Times New Roman" w:hAnsi="Times New Roman" w:eastAsia="黑体" w:cs="Times New Roman"/>
          <w:b w:val="false"/>
          <w:bCs w:val="false"/>
          <w:color w:val="auto"/>
          <w:sz w:val="32"/>
          <w:szCs w:val="32"/>
          <w:highlight w:val="none"/>
          <w:lang w:val="en-US" w:eastAsia="zh-CN"/>
        </w:rPr>
        <w:t>十二、</w:t>
      </w:r>
      <w:r>
        <w:rPr>
          <w:rFonts w:hint="default" w:ascii="Times New Roman" w:hAnsi="Times New Roman" w:eastAsia="黑体" w:cs="Times New Roman"/>
          <w:b w:val="false"/>
          <w:bCs w:val="false"/>
          <w:color w:val="auto"/>
          <w:sz w:val="32"/>
          <w:szCs w:val="32"/>
          <w:highlight w:val="none"/>
        </w:rPr>
        <w:t>笔试咨询电话</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技术咨询电话：400-088-0028</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咨询时间：9:00—12:00，13:30—1</w:t>
      </w:r>
      <w:r>
        <w:rPr>
          <w:rFonts w:hint="default" w:ascii="Times New Roman" w:hAnsi="Times New Roman" w:eastAsia="方正仿宋_GBK" w:cs="Times New Roman"/>
          <w:color w:val="auto"/>
          <w:sz w:val="32"/>
          <w:szCs w:val="32"/>
          <w:highlight w:val="none"/>
          <w:lang w:val="en-US" w:eastAsia="zh-CN"/>
        </w:rPr>
        <w:t>7</w:t>
      </w:r>
      <w:r>
        <w:rPr>
          <w:rFonts w:hint="default" w:ascii="Times New Roman" w:hAnsi="Times New Roman" w:eastAsia="方正仿宋_GBK" w:cs="Times New Roman"/>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工作日</w:t>
      </w:r>
      <w:r>
        <w:rPr>
          <w:rFonts w:hint="default" w:ascii="Times New Roman" w:hAnsi="Times New Roman" w:eastAsia="方正仿宋_GBK" w:cs="Times New Roman"/>
          <w:color w:val="auto"/>
          <w:sz w:val="32"/>
          <w:szCs w:val="32"/>
          <w:highlight w:val="none"/>
        </w:rPr>
        <w:t>）</w:t>
      </w:r>
    </w:p>
    <w:sectPr>
      <w:footerReference r:id="rId5" w:type="default"/>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w="http://schemas.openxmlformats.org/wordprocessingml/2006/main">
  <w:font w:name="仿宋_GB2312">
    <w:panose1 w:val="02010609030101010101"/>
    <w:charset w:val="86" w:characterSet="ISO-8859-1"/>
    <w:family w:val="auto"/>
    <w:pitch w:val="default"/>
    <w:sig w:usb0="00000001" w:usb1="080E0000" w:usb2="00000000" w:usb3="00000000" w:csb0="00040000" w:csb1="00000000"/>
  </w:font>
  <w:font w:name="楷体">
    <w:panose1 w:val="02010609060101010101"/>
    <w:charset w:val="86" w:characterSet="ISO-8859-1"/>
    <w:family w:val="auto"/>
    <w:pitch w:val="default"/>
    <w:sig w:usb0="800002BF" w:usb1="38CF7CFA" w:usb2="00000016" w:usb3="00000000" w:csb0="00040001" w:csb1="00000000"/>
  </w:font>
  <w:font w:name="Times New Roman">
    <w:panose1 w:val="02020603050405020304"/>
    <w:charset w:val="CC" w:characterSet="ISO-8859-1"/>
    <w:family w:val="auto"/>
    <w:pitch w:val="default"/>
    <w:sig w:usb0="E0002EFF" w:usb1="C000785B" w:usb2="00000009" w:usb3="00000000" w:csb0="400001FF" w:csb1="FFFF0000"/>
  </w:font>
  <w:font w:name="方正小标宋_GBK">
    <w:panose1 w:val="02000000000000000000"/>
    <w:charset w:val="86" w:characterSet="ISO-8859-1"/>
    <w:family w:val="auto"/>
    <w:pitch w:val="default"/>
    <w:sig w:usb0="A00002BF" w:usb1="38CF7CFA" w:usb2="00082016" w:usb3="00000000" w:csb0="00040001" w:csb1="00000000"/>
  </w:font>
  <w:font w:name="方正仿宋_GBK">
    <w:panose1 w:val="02000000000000000000"/>
    <w:charset w:val="86" w:characterSet="ISO-8859-1"/>
    <w:family w:val="auto"/>
    <w:pitch w:val="default"/>
    <w:sig w:usb0="A00002BF" w:usb1="38CF7CFA" w:usb2="00082016" w:usb3="00000000" w:csb0="00040001" w:csb1="00000000"/>
  </w:font>
  <w:font w:name="宋体">
    <w:panose1 w:val="02010600030101010101"/>
    <w:charset w:val="86" w:characterSet="ISO-8859-1"/>
    <w:family w:val="auto"/>
    <w:pitch w:val="default"/>
    <w:sig w:usb0="00000003" w:usb1="288F0000" w:usb2="00000006" w:usb3="00000000" w:csb0="00040001" w:csb1="00000000"/>
  </w:font>
  <w:font w:name="黑体">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仿宋">
    <w:panose1 w:val="02010609060101010101"/>
    <w:charset w:val="86" w:characterSet="ISO-8859-1"/>
    <w:family w:val="auto"/>
    <w:pitch w:val="default"/>
    <w:sig w:usb0="800002BF" w:usb1="38CF7CFA" w:usb2="00000016" w:usb3="00000000" w:csb0="00040001" w:csb1="00000000"/>
  </w:font>
  <w:font w:name="Calibri">
    <w:panose1 w:val="020F0502020204030204"/>
    <w:charset w:val="00" w:characterSet="ISO-8859-1"/>
    <w:family w:val="swiss"/>
    <w:pitch w:val="default"/>
    <w:sig w:usb0="E4002EFF" w:usb1="C000247B" w:usb2="00000009" w:usb3="00000000" w:csb0="200001FF" w:csb1="00000000"/>
  </w:font>
  <w:font w:name="Wingdings">
    <w:panose1 w:val="05000000000000000000"/>
    <w:charset w:val="02" w:characterSet="ISO-8859-1"/>
    <w:family w:val="auto"/>
    <w:pitch w:val="default"/>
    <w:sig w:usb0="00000000" w:usb1="00000000" w:usb2="00000000" w:usb3="00000000" w:csb0="80000000" w:csb1="00000000"/>
  </w:font>
  <w:font w:name="方正黑体_GBK">
    <w:panose1 w:val="02000000000000000000"/>
    <w:charset w:val="86" w:characterSet="ISO-8859-1"/>
    <w:family w:val="auto"/>
    <w:pitch w:val="default"/>
    <w:sig w:usb0="A00002BF" w:usb1="38CF7CFA" w:usb2="00082016" w:usb3="00000000" w:csb0="00040001" w:csb1="00000000"/>
  </w:font>
  <w:font w:name="方正小标宋简体">
    <w:panose1 w:val="02000000000000000000"/>
    <w:charset w:val="86" w:characterSet="ISO-8859-1"/>
    <w:family w:val="auto"/>
    <w:pitch w:val="default"/>
    <w:sig w:usb0="A00002BF" w:usb1="184F6CFA" w:usb2="00000012" w:usb3="00000000" w:csb0="00040001" w:csb1="00000000"/>
  </w:font>
  <w:font w:name="Courier New">
    <w:panose1 w:val="02070309020205020404"/>
    <w:charset w:val="01" w:characterSet="ISO-8859-1"/>
    <w:family w:val="modern"/>
    <w:pitch w:val="default"/>
    <w:sig w:usb0="E0002EFF" w:usb1="C0007843" w:usb2="00000009" w:usb3="00000000" w:csb0="400001FF" w:csb1="FFFF0000"/>
  </w:font>
  <w:font w:name="Arial">
    <w:panose1 w:val="020B0604020202020204"/>
    <w:charset w:val="01" w:characterSet="ISO-8859-1"/>
    <w:family w:val="swiss"/>
    <w:pitch w:val="default"/>
    <w:sig w:usb0="E0002EFF" w:usb1="C000785B" w:usb2="00000009" w:usb3="00000000" w:csb0="400001FF" w:csb1="FFFF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0b"/>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14" name="文本框 1"/>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b"/>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  \* MERGEFORMAT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 xml:space="preserve"> —</w:t>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numbering.xml><?xml version="1.0" encoding="utf-8"?>
<w:numbering xmlns:w="http://schemas.openxmlformats.org/wordprocessingml/2006/main">
  <w:abstractNum w:abstractNumId="1">
    <w:nsid w:val="544359D6"/>
    <w:multiLevelType w:val="multilevel"/>
    <w:tmpl w:val="544359D6"/>
    <w:lvl w:ilvl="2" w:tentative="false">
      <w:start w:val="1"/>
      <w:numFmt w:val="lowerRoman"/>
      <w:lvlText w:val="%3."/>
      <w:lvlJc w:val="right"/>
      <w:pPr>
        <w:ind w:left="1903" w:hanging="420"/>
      </w:pPr>
    </w:lvl>
    <w:lvl w:ilvl="4" w:tentative="false">
      <w:start w:val="1"/>
      <w:numFmt w:val="lowerLetter"/>
      <w:lvlText w:val="%5)"/>
      <w:lvlJc w:val="left"/>
      <w:pPr>
        <w:ind w:left="2743" w:hanging="420"/>
      </w:pPr>
    </w:lvl>
    <w:lvl w:ilvl="7" w:tentative="false">
      <w:start w:val="1"/>
      <w:numFmt w:val="lowerLetter"/>
      <w:lvlText w:val="%8)"/>
      <w:lvlJc w:val="left"/>
      <w:pPr>
        <w:ind w:left="4003" w:hanging="420"/>
      </w:pPr>
    </w:lvl>
    <w:lvl w:ilvl="5" w:tentative="false">
      <w:start w:val="1"/>
      <w:numFmt w:val="lowerRoman"/>
      <w:lvlText w:val="%6."/>
      <w:lvlJc w:val="right"/>
      <w:pPr>
        <w:ind w:left="3163" w:hanging="420"/>
      </w:pPr>
    </w:lvl>
    <w:lvl w:ilvl="3" w:tentative="false">
      <w:start w:val="1"/>
      <w:numFmt w:val="decimal"/>
      <w:lvlText w:val="%4."/>
      <w:lvlJc w:val="left"/>
      <w:pPr>
        <w:ind w:left="2323" w:hanging="420"/>
      </w:pPr>
    </w:lvl>
    <w:lvl w:ilvl="8" w:tentative="false">
      <w:start w:val="1"/>
      <w:numFmt w:val="lowerRoman"/>
      <w:lvlText w:val="%9."/>
      <w:lvlJc w:val="right"/>
      <w:pPr>
        <w:ind w:left="4423" w:hanging="420"/>
      </w:pPr>
    </w:lvl>
    <w:lvl w:ilvl="0" w:tentative="false">
      <w:start w:val="1"/>
      <w:numFmt w:val="japaneseCounting"/>
      <w:lvlText w:val="%1、"/>
      <w:lvlJc w:val="left"/>
      <w:pPr>
        <w:ind w:left="1363" w:hanging="720"/>
      </w:pPr>
      <w:rPr>
        <w:rFonts w:hint="default"/>
        <w:b w:val="false"/>
        <w:bCs w:val="false"/>
      </w:rPr>
    </w:lvl>
    <w:lvl w:ilvl="1" w:tentative="false">
      <w:start w:val="1"/>
      <w:numFmt w:val="lowerLetter"/>
      <w:lvlText w:val="%2)"/>
      <w:lvlJc w:val="left"/>
      <w:pPr>
        <w:ind w:left="1483" w:hanging="420"/>
      </w:pPr>
    </w:lvl>
    <w:lvl w:ilvl="6" w:tentative="false">
      <w:start w:val="1"/>
      <w:numFmt w:val="decimal"/>
      <w:lvlText w:val="%7."/>
      <w:lvlJc w:val="left"/>
      <w:pPr>
        <w:ind w:left="3583" w:hanging="420"/>
      </w:pPr>
    </w:lvl>
  </w:abstractNum>
  <w:num w:numId="1">
    <w:abstractNumId w:val="1"/>
  </w:num>
</w:numbering>
</file>

<file path=word/settings.xml><?xml version="1.0" encoding="utf-8"?>
<w:settings xmlns:w="http://schemas.openxmlformats.org/wordprocessingml/2006/main">
  <w:zoom w:percent="90"/>
  <w:embedSystemFonts/>
  <w:bordersDoNotSurroundHeader/>
  <w:bordersDoNotSurroundFooter/>
  <w:documentProtection w:enforcement="false"/>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doNotFlipMirrorIndents" w:uri="http://schemas.microsoft.com/office/word" w:val="1"/>
    <w:compatSetting w:name="overrideTableStyleFontSizeAndJustification" w:uri="http://schemas.microsoft.com/office/word" w:val="1"/>
    <w:compatSetting w:name="compatibilityMode" w:uri="http://schemas.microsoft.com/office/word" w:val="14"/>
    <w:compatSetting w:name="enableOpenTypeFeatures" w:uri="http://schemas.microsoft.com/office/word" w:val="1"/>
  </w:compat>
  <w:docVars>
    <w:docVar w:name="commondata" w:val="eyJoZGlkIjoiOTYxZDI5Y2IwZGFiZTAyMTY5YTQ5MjIxMGY3ZTkzNWM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62877B2"/>
    <w:rsid w:val="17236C15"/>
    <w:rsid w:val="1CDE4BA2"/>
    <w:rsid w:val="1DE41101"/>
    <w:rsid w:val="1EAD1FE0"/>
    <w:rsid w:val="21CC1E48"/>
    <w:rsid w:val="245503BE"/>
    <w:rsid w:val="26A7652F"/>
    <w:rsid w:val="293D0E7E"/>
    <w:rsid w:val="2A0C46C8"/>
    <w:rsid w:val="3608329B"/>
    <w:rsid w:val="38E30821"/>
    <w:rsid w:val="39085A98"/>
    <w:rsid w:val="3B5C4B39"/>
    <w:rsid w:val="3D2834D0"/>
    <w:rsid w:val="3F707A35"/>
    <w:rsid w:val="40531A99"/>
    <w:rsid w:val="416E1FC3"/>
    <w:rsid w:val="437D217B"/>
    <w:rsid w:val="47F976DC"/>
    <w:rsid w:val="4A7B6315"/>
    <w:rsid w:val="4AD85687"/>
    <w:rsid w:val="51D521A2"/>
    <w:rsid w:val="525F6EDC"/>
    <w:rsid w:val="55407B0A"/>
    <w:rsid w:val="56A550FE"/>
    <w:rsid w:val="57340C4D"/>
    <w:rsid w:val="58A57E7F"/>
    <w:rsid w:val="59515BA5"/>
    <w:rsid w:val="5A5E4C52"/>
    <w:rsid w:val="60DE5EF5"/>
    <w:rsid w:val="62300ED3"/>
    <w:rsid w:val="679B25A9"/>
    <w:rsid w:val="69172A2F"/>
    <w:rsid w:val="6A3D5C55"/>
    <w:rsid w:val="6DDF0252"/>
    <w:rsid w:val="7342388F"/>
    <w:rsid w:val="73A14ED0"/>
    <w:rsid w:val="75612F9F"/>
    <w:rsid w:val="757F0A73"/>
    <w:rsid w:val="77245A86"/>
    <w:rsid w:val="784056A4"/>
    <w:rsid w:val="7C4052E0"/>
    <w:rsid w:val="7C787710"/>
    <w:rsid w:val="7DCEA0E3"/>
    <w:rsid w:val="7FDC2323"/>
    <w:rsid w:val="A6FDAAE6"/>
    <w:rsid w:val="BFEAAB68"/>
    <w:rsid w:val="EAFE8CE9"/>
    <w:rsid w:val="F3FE5D4F"/>
    <w:rsid w:val="F7F5A15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heme="minorHAnsi" w:hAnsiTheme="minorHAnsi" w:eastAsiaTheme="minorEastAsia" w:cstheme="minorBidi"/>
      </w:rPr>
    </w:rPrDefault>
    <w:pPrDefault>
      <w:pPr/>
    </w:pPrDefault>
  </w:docDefaults>
  <w:latentStyles w:defLockedState="false" w:defUIPriority="99" w:defSemiHidden="true" w:defUnhideWhenUsed="true" w:defQFormat="false" w:count="260">
    <w:lsdException w:name="Light Shading Accent 4" w:uiPriority="60" w:semiHidden="false" w:unhideWhenUsed="false"/>
    <w:lsdException w:name="Colorful Shading Accent 5" w:uiPriority="71" w:semiHidden="false" w:unhideWhenUsed="false"/>
    <w:lsdException w:name="List 2" w:uiPriority="0"/>
    <w:lsdException w:name="Colorful List Accent 2" w:uiPriority="72" w:semiHidden="false" w:unhideWhenUsed="false"/>
    <w:lsdException w:name="Colorful List Accent 1" w:uiPriority="72" w:semiHidden="false" w:unhideWhenUsed="false"/>
    <w:lsdException w:name="List Number 3" w:uiPriority="0"/>
    <w:lsdException w:name="toc 3" w:uiPriority="0"/>
    <w:lsdException w:name="Table Web 2" w:uiPriority="0"/>
    <w:lsdException w:name="Subtitle" w:uiPriority="0" w:semiHidden="false" w:unhideWhenUsed="false" w:qFormat="true"/>
    <w:lsdException w:name="Dark List Accent 1" w:uiPriority="70" w:semiHidden="false" w:unhideWhenUsed="false"/>
    <w:lsdException w:name="Colorful Shading" w:uiPriority="71" w:semiHidden="false" w:unhideWhenUsed="false"/>
    <w:lsdException w:name="Medium Grid 3 Accent 5" w:uiPriority="69" w:semiHidden="false" w:unhideWhenUsed="false"/>
    <w:lsdException w:name="Medium Grid 1 Accent 5" w:uiPriority="67" w:semiHidden="false" w:unhideWhenUsed="false"/>
    <w:lsdException w:name="Colorful Grid" w:uiPriority="73" w:semiHidden="false" w:unhideWhenUsed="false"/>
    <w:lsdException w:name="Table Web 3" w:uiPriority="0"/>
    <w:lsdException w:name="envelope return" w:uiPriority="0"/>
    <w:lsdException w:name="HTML Sample" w:uiPriority="0"/>
    <w:lsdException w:name="toc 5" w:uiPriority="0"/>
    <w:lsdException w:name="Colorful Shading Accent 1" w:uiPriority="71" w:semiHidden="false" w:unhideWhenUsed="false"/>
    <w:lsdException w:name="Table Grid 1" w:uiPriority="0"/>
    <w:lsdException w:name="annotation text" w:uiPriority="0" w:qFormat="true"/>
    <w:lsdException w:name="Medium List 2" w:uiPriority="66" w:semiHidden="false" w:unhideWhenUsed="false"/>
    <w:lsdException w:name="index 4" w:uiPriority="0"/>
    <w:lsdException w:name="Body Text 2" w:uiPriority="0"/>
    <w:lsdException w:name="Colorful Grid Accent 2" w:uiPriority="73" w:semiHidden="false" w:unhideWhenUsed="false"/>
    <w:lsdException w:name="Light Shading" w:uiPriority="60" w:semiHidden="false" w:unhideWhenUsed="false"/>
    <w:lsdException w:name="Medium List 1" w:uiPriority="65" w:semiHidden="false" w:unhideWhenUsed="false"/>
    <w:lsdException w:name="Dark List Accent 6" w:uiPriority="70" w:semiHidden="false" w:unhideWhenUsed="false"/>
    <w:lsdException w:name="Light Grid Accent 3" w:uiPriority="62" w:semiHidden="false" w:unhideWhenUsed="false"/>
    <w:lsdException w:name="List Continue 5" w:uiPriority="0" w:semiHidden="false" w:unhideWhenUsed="false"/>
    <w:lsdException w:name="Table Classic 3" w:uiPriority="0"/>
    <w:lsdException w:name="Medium Shading 2 Accent 2" w:uiPriority="64" w:semiHidden="false" w:unhideWhenUsed="false"/>
    <w:lsdException w:name="Table List 5" w:uiPriority="0"/>
    <w:lsdException w:name="Balloon Text" w:uiPriority="99" w:qFormat="true"/>
    <w:lsdException w:name="Normal (Web)" w:uiPriority="0" w:semiHidden="false" w:unhideWhenUsed="false" w:qFormat="true"/>
    <w:lsdException w:name="Light Grid Accent 2" w:uiPriority="62" w:semiHidden="false" w:unhideWhenUsed="false"/>
    <w:lsdException w:name="page number" w:uiPriority="0"/>
    <w:lsdException w:name="Light List Accent 4" w:uiPriority="61" w:semiHidden="false" w:unhideWhenUsed="false"/>
    <w:lsdException w:name="Medium Grid 1 Accent 6" w:uiPriority="67" w:semiHidden="false" w:unhideWhenUsed="false"/>
    <w:lsdException w:name="Table 3D effects 1" w:uiPriority="0"/>
    <w:lsdException w:name="Medium List 2 Accent 3" w:uiPriority="66" w:semiHidden="false" w:unhideWhenUsed="false"/>
    <w:lsdException w:name="FollowedHyperlink" w:uiPriority="0"/>
    <w:lsdException w:name="Colorful Shading Accent 3" w:uiPriority="71" w:semiHidden="false" w:unhideWhenUsed="false"/>
    <w:lsdException w:name="Medium Shading 1 Accent 3" w:uiPriority="63" w:semiHidden="false" w:unhideWhenUsed="false"/>
    <w:lsdException w:name="Medium List 2 Accent 2" w:uiPriority="66" w:semiHidden="false" w:unhideWhenUsed="false"/>
    <w:lsdException w:name="List Bullet 4" w:uiPriority="0"/>
    <w:lsdException w:name="annotation reference" w:uiPriority="0" w:qFormat="true"/>
    <w:lsdException w:name="Table 3D effects 3" w:uiPriority="0"/>
    <w:lsdException w:name="List Continue 2" w:uiPriority="0" w:semiHidden="false" w:unhideWhenUsed="false"/>
    <w:lsdException w:name="Medium Grid 3 Accent 3" w:uiPriority="69" w:semiHidden="false" w:unhideWhenUsed="false"/>
    <w:lsdException w:name="annotation subject" w:uiPriority="0" w:qFormat="true"/>
    <w:lsdException w:name="Table Grid 5" w:uiPriority="0"/>
    <w:lsdException w:name="Colorful Grid Accent 6" w:uiPriority="73" w:semiHidden="false" w:unhideWhenUsed="false"/>
    <w:lsdException w:name="Document Map" w:uiPriority="0"/>
    <w:lsdException w:name="Table Simple 1" w:uiPriority="0"/>
    <w:lsdException w:name="Colorful Grid Accent 4" w:uiPriority="73" w:semiHidden="false" w:unhideWhenUsed="false"/>
    <w:lsdException w:name="Table List 7" w:uiPriority="0"/>
    <w:lsdException w:name="Table Contemporary" w:uiPriority="0"/>
    <w:lsdException w:name="Medium Shading 1 Accent 1" w:uiPriority="63" w:semiHidden="false" w:unhideWhenUsed="false"/>
    <w:lsdException w:name="Strong" w:uiPriority="0" w:semiHidden="false" w:unhideWhenUsed="false" w:qFormat="true"/>
    <w:lsdException w:name="Light List Accent 2" w:uiPriority="61" w:semiHidden="false" w:unhideWhenUsed="false"/>
    <w:lsdException w:name="Medium Shading 1 Accent 2" w:uiPriority="63" w:semiHidden="false" w:unhideWhenUsed="false"/>
    <w:lsdException w:name="Light List Accent 1" w:uiPriority="61" w:semiHidden="false" w:unhideWhenUsed="false"/>
    <w:lsdException w:name="Medium Shading 1 Accent 5" w:uiPriority="63" w:semiHidden="false" w:unhideWhenUsed="false"/>
    <w:lsdException w:name="Table Elegant" w:uiPriority="0"/>
    <w:lsdException w:name="Colorful List Accent 6" w:uiPriority="72" w:semiHidden="false" w:unhideWhenUsed="false"/>
    <w:lsdException w:name="Table Grid 7" w:uiPriority="0"/>
    <w:lsdException w:name="Salutation" w:uiPriority="0"/>
    <w:lsdException w:name="Colorful List Accent 3" w:uiPriority="72" w:semiHidden="false" w:unhideWhenUsed="false"/>
    <w:lsdException w:name="macro" w:uiPriority="0"/>
    <w:lsdException w:name="Table List 2" w:uiPriority="0"/>
    <w:lsdException w:name="Light Shading Accent 6" w:uiPriority="60" w:semiHidden="false" w:unhideWhenUsed="false"/>
    <w:lsdException w:name="Colorful Grid Accent 3" w:uiPriority="73" w:semiHidden="false" w:unhideWhenUsed="false"/>
    <w:lsdException w:name="toc 1" w:uiPriority="0"/>
    <w:lsdException w:name="HTML Keyboard" w:uiPriority="0"/>
    <w:lsdException w:name="Table List 1" w:uiPriority="0"/>
    <w:lsdException w:name="List Continue" w:uiPriority="0"/>
    <w:lsdException w:name="Table Classic 4" w:uiPriority="0"/>
    <w:lsdException w:name="heading 2" w:uiPriority="0" w:qFormat="true"/>
    <w:lsdException w:name="Table Theme" w:uiPriority="0"/>
    <w:lsdException w:name="Table List 8" w:uiPriority="0"/>
    <w:lsdException w:name="heading 8" w:uiPriority="0" w:qFormat="true"/>
    <w:lsdException w:name="List 4" w:uiPriority="0"/>
    <w:lsdException w:name="Table Classic 1" w:uiPriority="0"/>
    <w:lsdException w:name="Table Grid 8" w:uiPriority="0"/>
    <w:lsdException w:name="Body Text First Indent" w:uiPriority="0"/>
    <w:lsdException w:name="toc 4" w:uiPriority="0"/>
    <w:lsdException w:name="heading 3" w:uiPriority="9" w:semiHidden="false" w:qFormat="true"/>
    <w:lsdException w:name="table of figures" w:uiPriority="0"/>
    <w:lsdException w:name="heading 6" w:uiPriority="0" w:qFormat="true"/>
    <w:lsdException w:name="line number" w:uiPriority="0"/>
    <w:lsdException w:name="Table Web 1" w:uiPriority="0"/>
    <w:lsdException w:name="Light Shading Accent 2" w:uiPriority="60" w:semiHidden="false" w:unhideWhenUsed="false"/>
    <w:lsdException w:name="HTML Definition" w:uiPriority="0"/>
    <w:lsdException w:name="Table Colorful 2" w:uiPriority="0"/>
    <w:lsdException w:name="List Number 5" w:uiPriority="0"/>
    <w:lsdException w:name="Dark List Accent 2" w:uiPriority="70" w:semiHidden="false" w:unhideWhenUsed="false"/>
    <w:lsdException w:name="Medium Shading 2 Accent 6" w:uiPriority="64" w:semiHidden="false" w:unhideWhenUsed="false"/>
    <w:lsdException w:name="Dark List Accent 3" w:uiPriority="70" w:semiHidden="false" w:unhideWhenUsed="false"/>
    <w:lsdException w:name="List Paragraph" w:uiPriority="99" w:semiHidden="false" w:unhideWhenUsed="false" w:qFormat="true"/>
    <w:lsdException w:name="Colorful List Accent 4" w:uiPriority="72" w:semiHidden="false" w:unhideWhenUsed="false"/>
    <w:lsdException w:name="Body Text 3" w:uiPriority="0"/>
    <w:lsdException w:name="toc 8" w:uiPriority="0"/>
    <w:lsdException w:name="toc 9" w:uiPriority="0"/>
    <w:lsdException w:name="index 6" w:uiPriority="0"/>
    <w:lsdException w:name="Medium Grid 3 Accent 4" w:uiPriority="69" w:semiHidden="false" w:unhideWhenUsed="false"/>
    <w:lsdException w:name="Body Text" w:uiPriority="0"/>
    <w:lsdException w:name="Medium Shading 2 Accent 5" w:uiPriority="64" w:semiHidden="false" w:unhideWhenUsed="false"/>
    <w:lsdException w:name="Medium Grid 1" w:uiPriority="67" w:semiHidden="false" w:unhideWhenUsed="false"/>
    <w:lsdException w:name="HTML Cite" w:uiPriority="0"/>
    <w:lsdException w:name="Table Grid 6" w:uiPriority="0"/>
    <w:lsdException w:name="Medium Shading 1 Accent 6" w:uiPriority="63" w:semiHidden="false" w:unhideWhenUsed="false"/>
    <w:lsdException w:name="Body Text First Indent 2" w:uiPriority="0"/>
    <w:lsdException w:name="Colorful Shading Accent 4" w:uiPriority="71" w:semiHidden="false" w:unhideWhenUsed="false"/>
    <w:lsdException w:name="HTML Variable" w:uiPriority="0"/>
    <w:lsdException w:name="List 3" w:uiPriority="0"/>
    <w:lsdException w:name="toc 7" w:uiPriority="0"/>
    <w:lsdException w:name="Medium Shading 1" w:uiPriority="63" w:semiHidden="false" w:unhideWhenUsed="false"/>
    <w:lsdException w:name="Colorful Shading Accent 6" w:uiPriority="71" w:semiHidden="false" w:unhideWhenUsed="false"/>
    <w:lsdException w:name="Dark List Accent 5" w:uiPriority="70" w:semiHidden="false" w:unhideWhenUsed="false"/>
    <w:lsdException w:name="Table Simple 2" w:uiPriority="0"/>
    <w:lsdException w:name="Light List Accent 5" w:uiPriority="61" w:semiHidden="false" w:unhideWhenUsed="false"/>
    <w:lsdException w:name="HTML Code" w:uiPriority="0"/>
    <w:lsdException w:name="Colorful Grid Accent 5" w:uiPriority="73" w:semiHidden="false" w:unhideWhenUsed="false"/>
    <w:lsdException w:name="Light List Accent 6" w:uiPriority="61" w:semiHidden="false" w:unhideWhenUsed="false"/>
    <w:lsdException w:name="Message Header" w:uiPriority="0"/>
    <w:lsdException w:name="List Continue 4" w:uiPriority="0" w:semiHidden="false" w:unhideWhenUsed="false"/>
    <w:lsdException w:name="Plain Text" w:uiPriority="0"/>
    <w:lsdException w:name="Light Grid Accent 5" w:uiPriority="62" w:semiHidden="false" w:unhideWhenUsed="false"/>
    <w:lsdException w:name="Medium Shading 2" w:uiPriority="64" w:semiHidden="false" w:unhideWhenUsed="false"/>
    <w:lsdException w:name="heading 9" w:uiPriority="0" w:qFormat="true"/>
    <w:lsdException w:name="Hyperlink" w:uiPriority="99" w:semiHidden="false" w:qFormat="true"/>
    <w:lsdException w:name="Medium List 1 Accent 6" w:uiPriority="65" w:semiHidden="false" w:unhideWhenUsed="false"/>
    <w:lsdException w:name="Medium Grid 2 Accent 3" w:uiPriority="68" w:semiHidden="false" w:unhideWhenUsed="false"/>
    <w:lsdException w:name="Medium Grid 3 Accent 1" w:uiPriority="69" w:semiHidden="false" w:unhideWhenUsed="false"/>
    <w:lsdException w:name="endnote reference" w:uiPriority="0"/>
    <w:lsdException w:name="Table Subtle 2" w:uiPriority="0"/>
    <w:lsdException w:name="List 5" w:uiPriority="0"/>
    <w:lsdException w:name="List Bullet 3" w:uiPriority="0"/>
    <w:lsdException w:name="footnote text" w:uiPriority="0"/>
    <w:lsdException w:name="Date" w:uiPriority="0"/>
    <w:lsdException w:name="Medium List 2 Accent 6" w:uiPriority="66" w:semiHidden="false" w:unhideWhenUsed="false"/>
    <w:lsdException w:name="E-mail Signature" w:uiPriority="0"/>
    <w:lsdException w:name="Title" w:uiPriority="0" w:semiHidden="false" w:unhideWhenUsed="false" w:qFormat="true"/>
    <w:lsdException w:name="Medium List 2 Accent 4" w:uiPriority="66" w:semiHidden="false" w:unhideWhenUsed="false"/>
    <w:lsdException w:name="endnote text" w:uiPriority="0"/>
    <w:lsdException w:name="toc 6" w:uiPriority="0"/>
    <w:lsdException w:name="envelope address" w:uiPriority="0"/>
    <w:lsdException w:name="List Bullet 2" w:uiPriority="0"/>
    <w:lsdException w:name="Medium List 1 Accent 4" w:uiPriority="65" w:semiHidden="false" w:unhideWhenUsed="false"/>
    <w:lsdException w:name="index 1" w:uiPriority="0"/>
    <w:lsdException w:name="Light Grid Accent 1" w:uiPriority="62" w:semiHidden="false" w:unhideWhenUsed="false"/>
    <w:lsdException w:name="Light List" w:uiPriority="61" w:semiHidden="false" w:unhideWhenUsed="false"/>
    <w:lsdException w:name="heading 1" w:uiPriority="0" w:semiHidden="false" w:unhideWhenUsed="false" w:qFormat="true"/>
    <w:lsdException w:name="List Bullet" w:uiPriority="0" w:semiHidden="false" w:unhideWhenUsed="false"/>
    <w:lsdException w:name="Table Columns 2" w:uiPriority="0"/>
    <w:lsdException w:name="Medium List 2 Accent 1" w:uiPriority="66" w:semiHidden="false" w:unhideWhenUsed="false"/>
    <w:lsdException w:name="List Number 2" w:uiPriority="0"/>
    <w:lsdException w:name="HTML Preformatted" w:uiPriority="0"/>
    <w:lsdException w:name="Medium Grid 2 Accent 5" w:uiPriority="68" w:semiHidden="false" w:unhideWhenUsed="false"/>
    <w:lsdException w:name="Light Grid" w:uiPriority="62" w:semiHidden="false" w:unhideWhenUsed="false"/>
    <w:lsdException w:name="List Number" w:uiPriority="0"/>
    <w:lsdException w:name="Body Text Indent 2" w:uiPriority="0"/>
    <w:lsdException w:name="header" w:uiPriority="0" w:semiHidden="false" w:qFormat="true"/>
    <w:lsdException w:name="List Continue 3" w:uiPriority="0" w:semiHidden="false" w:unhideWhenUsed="false"/>
    <w:lsdException w:name="Medium List 2 Accent 5" w:uiPriority="66" w:semiHidden="false" w:unhideWhenUsed="false"/>
    <w:lsdException w:name="footer" w:uiPriority="0" w:semiHidden="false" w:qFormat="true"/>
    <w:lsdException w:name="Body Text Indent 3" w:uiPriority="0"/>
    <w:lsdException w:name="Medium Grid 2" w:uiPriority="68" w:semiHidden="false" w:unhideWhenUsed="false"/>
    <w:lsdException w:name="Table Classic 2" w:uiPriority="0"/>
    <w:lsdException w:name="Medium Grid 1 Accent 1" w:uiPriority="67" w:semiHidden="false" w:unhideWhenUsed="false"/>
    <w:lsdException w:name="caption" w:uiPriority="0" w:qFormat="true"/>
    <w:lsdException w:name="Medium Grid 1 Accent 4" w:uiPriority="67" w:semiHidden="false" w:unhideWhenUsed="false"/>
    <w:lsdException w:name="Medium List 1 Accent 3" w:uiPriority="65" w:semiHidden="false" w:unhideWhenUsed="false"/>
    <w:lsdException w:name="Table Columns 1" w:uiPriority="0"/>
    <w:lsdException w:name="HTML Acronym" w:uiPriority="0"/>
    <w:lsdException w:name="Note Heading" w:uiPriority="0"/>
    <w:lsdException w:name="Colorful Grid Accent 1" w:uiPriority="73" w:semiHidden="false" w:unhideWhenUsed="false"/>
    <w:lsdException w:name="Colorful List Accent 5" w:uiPriority="72" w:semiHidden="false" w:unhideWhenUsed="false"/>
    <w:lsdException w:name="Light Grid Accent 4" w:uiPriority="62" w:semiHidden="false" w:unhideWhenUsed="false"/>
    <w:lsdException w:name="toa heading" w:uiPriority="0"/>
    <w:lsdException w:name="Light Grid Accent 6" w:uiPriority="62" w:semiHidden="false" w:unhideWhenUsed="false"/>
    <w:lsdException w:name="HTML Typewriter" w:uiPriority="0"/>
    <w:lsdException w:name="Light Shading Accent 5" w:uiPriority="60" w:semiHidden="false" w:unhideWhenUsed="false"/>
    <w:lsdException w:name="HTML Address" w:uiPriority="0"/>
    <w:lsdException w:name="Table List 4" w:uiPriority="0"/>
    <w:lsdException w:name="Block Text" w:uiPriority="0"/>
    <w:lsdException w:name="Medium List 1 Accent 2" w:uiPriority="65" w:semiHidden="false" w:unhideWhenUsed="false"/>
    <w:lsdException w:name="Table Grid" w:uiPriority="0" w:semiHidden="false" w:unhideWhenUsed="false" w:qFormat="true"/>
    <w:lsdException w:name="Medium Grid 3 Accent 2" w:uiPriority="69" w:semiHidden="false" w:unhideWhenUsed="false"/>
    <w:lsdException w:name="Medium List 1 Accent 1" w:uiPriority="65" w:semiHidden="false" w:unhideWhenUsed="false"/>
    <w:lsdException w:name="Dark List" w:uiPriority="70" w:semiHidden="false" w:unhideWhenUsed="false"/>
    <w:lsdException w:name="Medium Grid 2 Accent 1" w:uiPriority="68" w:semiHidden="false" w:unhideWhenUsed="false"/>
    <w:lsdException w:name="heading 5" w:uiPriority="0" w:qFormat="true"/>
    <w:lsdException w:name="Table Grid 4" w:uiPriority="0"/>
    <w:lsdException w:name="Normal Table" w:uiPriority="99" w:qFormat="true"/>
    <w:lsdException w:name="index 5" w:uiPriority="0"/>
    <w:lsdException w:name="Medium Shading 1 Accent 4" w:uiPriority="63" w:semiHidden="false" w:unhideWhenUsed="false"/>
    <w:lsdException w:name="Medium List 1 Accent 5" w:uiPriority="65" w:semiHidden="false" w:unhideWhenUsed="false"/>
    <w:lsdException w:name="Dark List Accent 4" w:uiPriority="70" w:semiHidden="false" w:unhideWhenUsed="false"/>
    <w:lsdException w:name="toc 2" w:uiPriority="0"/>
    <w:lsdException w:name="footnote reference" w:uiPriority="0"/>
    <w:lsdException w:name="index 7" w:uiPriority="0"/>
    <w:lsdException w:name="index 9" w:uiPriority="0"/>
    <w:lsdException w:name="heading 7" w:uiPriority="0" w:qFormat="true"/>
    <w:lsdException w:name="Medium Shading 2 Accent 4" w:uiPriority="64" w:semiHidden="false" w:unhideWhenUsed="false"/>
    <w:lsdException w:name="Medium Grid 1 Accent 3" w:uiPriority="67" w:semiHidden="false" w:unhideWhenUsed="false"/>
    <w:lsdException w:name="Table Columns 4" w:uiPriority="0"/>
    <w:lsdException w:name="Medium Shading 2 Accent 3" w:uiPriority="64" w:semiHidden="false" w:unhideWhenUsed="false"/>
    <w:lsdException w:name="Table Columns 3" w:uiPriority="0"/>
    <w:lsdException w:name="Table Simple 3" w:uiPriority="0"/>
    <w:lsdException w:name="Table List 6" w:uiPriority="0"/>
    <w:lsdException w:name="index 3" w:uiPriority="0"/>
    <w:lsdException w:name="Light List Accent 3" w:uiPriority="61" w:semiHidden="false" w:unhideWhenUsed="false"/>
    <w:lsdException w:name="Default Paragraph Font" w:uiPriority="1" w:qFormat="true"/>
    <w:lsdException w:name="table of authorities" w:uiPriority="0" w:semiHidden="false" w:unhideWhenUsed="false"/>
    <w:lsdException w:name="List Number 4" w:uiPriority="0"/>
    <w:lsdException w:name="Emphasis" w:uiPriority="0" w:semiHidden="false" w:unhideWhenUsed="false" w:qFormat="true"/>
    <w:lsdException w:name="Table Colorful 1" w:uiPriority="0"/>
    <w:lsdException w:name="Normal" w:uiPriority="0" w:semiHidden="false" w:unhideWhenUsed="false" w:qFormat="true"/>
    <w:lsdException w:name="heading 4" w:uiPriority="0" w:qFormat="true"/>
    <w:lsdException w:name="Medium Grid 2 Accent 2" w:uiPriority="68" w:semiHidden="false" w:unhideWhenUsed="false"/>
    <w:lsdException w:name="Medium Grid 3 Accent 6" w:uiPriority="69" w:semiHidden="false" w:unhideWhenUsed="false"/>
    <w:lsdException w:name="Normal Indent" w:uiPriority="0"/>
    <w:lsdException w:name="Colorful List" w:uiPriority="72" w:semiHidden="false" w:unhideWhenUsed="false"/>
    <w:lsdException w:name="Body Text Indent" w:uiPriority="0"/>
    <w:lsdException w:name="Colorful Shading Accent 2" w:uiPriority="71" w:semiHidden="false" w:unhideWhenUsed="false"/>
    <w:lsdException w:name="index heading" w:uiPriority="0"/>
    <w:lsdException w:name="Light Shading Accent 3" w:uiPriority="60" w:semiHidden="false" w:unhideWhenUsed="false"/>
    <w:lsdException w:name="Signature" w:uiPriority="0"/>
    <w:lsdException w:name="Medium Shading 2 Accent 1" w:uiPriority="64" w:semiHidden="false" w:unhideWhenUsed="false"/>
    <w:lsdException w:name="Medium Grid 2 Accent 4" w:uiPriority="68" w:semiHidden="false" w:unhideWhenUsed="false"/>
    <w:lsdException w:name="Table Professional" w:uiPriority="0"/>
    <w:lsdException w:name="List" w:uiPriority="0" w:semiHidden="false" w:unhideWhenUsed="false"/>
    <w:lsdException w:name="Table Colorful 3" w:uiPriority="0"/>
    <w:lsdException w:name="List Bullet 5" w:uiPriority="0"/>
    <w:lsdException w:name="Closing" w:uiPriority="0"/>
    <w:lsdException w:name="Table Grid 3" w:uiPriority="0"/>
    <w:lsdException w:name="Table List 3" w:uiPriority="0"/>
    <w:lsdException w:name="index 8" w:uiPriority="0"/>
    <w:lsdException w:name="Table Subtle 1" w:uiPriority="0"/>
    <w:lsdException w:name="Light Shading Accent 1" w:uiPriority="60" w:semiHidden="false" w:unhideWhenUsed="false"/>
    <w:lsdException w:name="Medium Grid 2 Accent 6" w:uiPriority="68" w:semiHidden="false" w:unhideWhenUsed="false"/>
    <w:lsdException w:name="index 2" w:uiPriority="0"/>
    <w:lsdException w:name="Medium Grid 1 Accent 2" w:uiPriority="67" w:semiHidden="false" w:unhideWhenUsed="false"/>
    <w:lsdException w:name="Table 3D effects 2" w:uiPriority="0"/>
    <w:lsdException w:name="Medium Grid 3" w:uiPriority="69" w:semiHidden="false" w:unhideWhenUsed="false"/>
    <w:lsdException w:name="Table Grid 2" w:uiPriority="0"/>
    <w:lsdException w:name="Table Columns 5" w:uiPriority="0"/>
  </w:latentStyles>
  <w:style w:type="paragraph" w:styleId="00000d">
    <w:name w:val="header"/>
    <w:basedOn w:val="000003"/>
    <w:link w:val="00000e"/>
    <w:uiPriority w:val="0"/>
    <w:unhideWhenUsed/>
    <w:qFormat/>
    <w:pPr>
      <w:pBdr>
        <w:bottom w:val="single" w:color="auto" w:sz="6" w:space="1"/>
      </w:pBdr>
      <w:tabs>
        <w:tab w:val="center" w:pos="4153"/>
        <w:tab w:val="right" w:pos="8306"/>
      </w:tabs>
      <w:snapToGrid w:val="false"/>
      <w:jc w:val="center"/>
    </w:pPr>
    <w:rPr>
      <w:sz w:val="18"/>
      <w:szCs w:val="18"/>
    </w:rPr>
  </w:style>
  <w:style w:type="character" w:styleId="000014">
    <w:name w:val="annotation reference"/>
    <w:basedOn w:val="000005"/>
    <w:uiPriority w:val="0"/>
    <w:semiHidden/>
    <w:unhideWhenUsed/>
    <w:qFormat/>
    <w:rPr>
      <w:sz w:val="21"/>
      <w:szCs w:val="21"/>
    </w:rPr>
  </w:style>
  <w:style w:type="character" w:styleId="000005" w:default="true">
    <w:name w:val="Default Paragraph Font"/>
    <w:uiPriority w:val="1"/>
    <w:semiHidden/>
    <w:unhideWhenUsed/>
    <w:qFormat/>
  </w:style>
  <w:style w:type="character" w:styleId="00000a" w:customStyle="true">
    <w:name w:val="批注框文本 字符"/>
    <w:basedOn w:val="000005"/>
    <w:link w:val="000009"/>
    <w:uiPriority w:val="99"/>
    <w:semiHidden/>
    <w:qFormat/>
    <w:rPr>
      <w:kern w:val="2"/>
      <w:sz w:val="18"/>
      <w:szCs w:val="18"/>
    </w:rPr>
  </w:style>
  <w:style w:type="character" w:styleId="00000c" w:customStyle="true">
    <w:name w:val="页脚 字符"/>
    <w:basedOn w:val="000005"/>
    <w:link w:val="00000b"/>
    <w:uiPriority w:val="0"/>
    <w:qFormat/>
    <w:rPr>
      <w:rFonts w:asciiTheme="minorHAnsi" w:hAnsiTheme="minorHAnsi" w:eastAsiaTheme="minorEastAsia" w:cstheme="minorBidi"/>
      <w:kern w:val="2"/>
      <w:sz w:val="18"/>
      <w:szCs w:val="18"/>
    </w:rPr>
  </w:style>
  <w:style w:type="character" w:styleId="000013">
    <w:name w:val="Hyperlink"/>
    <w:uiPriority w:val="99"/>
    <w:unhideWhenUsed/>
    <w:qFormat/>
    <w:rPr>
      <w:color w:val="333333"/>
      <w:u w:val="none"/>
    </w:rPr>
  </w:style>
  <w:style w:type="table" w:styleId="000006" w:default="true">
    <w:name w:val="Normal Table"/>
    <w:uiPriority w:val="99"/>
    <w:semiHidden/>
    <w:unhideWhenUsed/>
    <w:qFormat/>
    <w:tblPr>
      <w:tblCellMar>
        <w:top w:w="0" w:type="dxa"/>
        <w:left w:w="108" w:type="dxa"/>
        <w:bottom w:w="0" w:type="dxa"/>
        <w:right w:w="108" w:type="dxa"/>
      </w:tblCellMar>
    </w:tblPr>
  </w:style>
  <w:style w:type="paragraph" w:styleId="000010">
    <w:name w:val="annotation subject"/>
    <w:basedOn w:val="000007"/>
    <w:next w:val="000007"/>
    <w:link w:val="000011"/>
    <w:uiPriority w:val="0"/>
    <w:semiHidden/>
    <w:unhideWhenUsed/>
    <w:qFormat/>
    <w:rPr>
      <w:b/>
      <w:bCs/>
    </w:rPr>
  </w:style>
  <w:style w:type="paragraph" w:styleId="000003" w:default="true">
    <w:name w:val="Normal"/>
    <w:uiPriority w:val="0"/>
    <w:qFormat/>
    <w:pPr>
      <w:widowControl w:val="false"/>
      <w:jc w:val="both"/>
    </w:pPr>
    <w:rPr>
      <w:rFonts w:asciiTheme="minorHAnsi" w:hAnsiTheme="minorHAnsi" w:eastAsiaTheme="minorEastAsia" w:cstheme="minorBidi"/>
      <w:kern w:val="2"/>
      <w:sz w:val="21"/>
      <w:szCs w:val="24"/>
      <w:lang w:val="en-US" w:eastAsia="zh-CN" w:bidi="ar-SA"/>
    </w:rPr>
  </w:style>
  <w:style w:type="character" w:styleId="000011" w:customStyle="true">
    <w:name w:val="批注主题 字符"/>
    <w:basedOn w:val="000008"/>
    <w:link w:val="000010"/>
    <w:uiPriority w:val="0"/>
    <w:semiHidden/>
    <w:qFormat/>
    <w:rPr>
      <w:b/>
      <w:bCs/>
      <w:kern w:val="2"/>
      <w:sz w:val="21"/>
      <w:szCs w:val="24"/>
    </w:rPr>
  </w:style>
  <w:style w:type="character" w:styleId="000016" w:customStyle="true">
    <w:name w:val="未处理的提及1"/>
    <w:basedOn w:val="000005"/>
    <w:uiPriority w:val="99"/>
    <w:semiHidden/>
    <w:unhideWhenUsed/>
    <w:qFormat/>
    <w:rPr>
      <w:color w:val="605E5C"/>
      <w:shd w:val="clear" w:color="auto" w:fill="E1DFDD"/>
    </w:rPr>
  </w:style>
  <w:style w:type="paragraph" w:styleId="000007">
    <w:name w:val="annotation text"/>
    <w:basedOn w:val="000003"/>
    <w:link w:val="000008"/>
    <w:uiPriority w:val="0"/>
    <w:semiHidden/>
    <w:unhideWhenUsed/>
    <w:qFormat/>
    <w:pPr>
      <w:jc w:val="left"/>
    </w:pPr>
  </w:style>
  <w:style w:type="table" w:styleId="000012">
    <w:name w:val="Table Grid"/>
    <w:basedOn w:val="000006"/>
    <w:uiPriority w:val="0"/>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00000b">
    <w:name w:val="footer"/>
    <w:basedOn w:val="000003"/>
    <w:link w:val="00000c"/>
    <w:uiPriority w:val="0"/>
    <w:unhideWhenUsed/>
    <w:qFormat/>
    <w:pPr>
      <w:tabs>
        <w:tab w:val="center" w:pos="4153"/>
        <w:tab w:val="right" w:pos="8306"/>
      </w:tabs>
      <w:snapToGrid w:val="false"/>
      <w:jc w:val="left"/>
    </w:pPr>
    <w:rPr>
      <w:sz w:val="18"/>
      <w:szCs w:val="18"/>
    </w:rPr>
  </w:style>
  <w:style w:type="paragraph" w:styleId="000009">
    <w:name w:val="Balloon Text"/>
    <w:basedOn w:val="000003"/>
    <w:link w:val="00000a"/>
    <w:uiPriority w:val="99"/>
    <w:semiHidden/>
    <w:unhideWhenUsed/>
    <w:qFormat/>
    <w:rPr>
      <w:sz w:val="18"/>
      <w:szCs w:val="18"/>
    </w:rPr>
  </w:style>
  <w:style w:type="paragraph" w:styleId="000004">
    <w:name w:val="heading 3"/>
    <w:basedOn w:val="000003"/>
    <w:next w:val="000003"/>
    <w:uiPriority w:val="9"/>
    <w:unhideWhenUsed/>
    <w:qFormat/>
    <w:pPr>
      <w:widowControl/>
      <w:spacing w:before="100" w:beforeAutospacing="true" w:after="100" w:afterAutospacing="true"/>
      <w:jc w:val="left"/>
      <w:outlineLvl w:val="2"/>
    </w:pPr>
    <w:rPr>
      <w:rFonts w:cs="宋体"/>
      <w:b/>
      <w:bCs/>
      <w:sz w:val="24"/>
    </w:rPr>
  </w:style>
  <w:style w:type="character" w:styleId="00000e" w:customStyle="true">
    <w:name w:val="页眉 字符"/>
    <w:basedOn w:val="000005"/>
    <w:link w:val="00000d"/>
    <w:uiPriority w:val="0"/>
    <w:qFormat/>
    <w:rPr>
      <w:rFonts w:asciiTheme="minorHAnsi" w:hAnsiTheme="minorHAnsi" w:eastAsiaTheme="minorEastAsia" w:cstheme="minorBidi"/>
      <w:kern w:val="2"/>
      <w:sz w:val="18"/>
      <w:szCs w:val="18"/>
    </w:rPr>
  </w:style>
  <w:style w:type="character" w:styleId="000008" w:customStyle="true">
    <w:name w:val="批注文字 字符"/>
    <w:basedOn w:val="000005"/>
    <w:link w:val="000007"/>
    <w:uiPriority w:val="0"/>
    <w:semiHidden/>
    <w:qFormat/>
    <w:rPr>
      <w:kern w:val="2"/>
      <w:sz w:val="21"/>
      <w:szCs w:val="24"/>
    </w:rPr>
  </w:style>
  <w:style w:type="paragraph" w:styleId="000015">
    <w:name w:val="List Paragraph"/>
    <w:basedOn w:val="000003"/>
    <w:uiPriority w:val="99"/>
    <w:qFormat/>
    <w:pPr>
      <w:ind w:firstLine="420" w:firstLineChars="200"/>
    </w:pPr>
  </w:style>
  <w:style w:type="paragraph" w:styleId="00000f">
    <w:name w:val="Normal (Web)"/>
    <w:basedOn w:val="000003"/>
    <w:uiPriority w:val="0"/>
    <w:qFormat/>
    <w:pPr>
      <w:spacing w:beforeAutospacing="true" w:afterAutospacing="true"/>
      <w:jc w:val="left"/>
    </w:pPr>
    <w:rPr>
      <w:rFonts w:cs="Times New Roman"/>
      <w:kern w:val="0"/>
      <w:sz w:val="24"/>
    </w:rPr>
  </w:style>
</w:styles>
</file>

<file path=word/_rels/document.xml.rels><?xml version="1.0" encoding="UTF-8" standalone="yes"?><Relationships xmlns="http://schemas.openxmlformats.org/package/2006/relationships"><Relationship Id="rId9" Type="http://schemas.openxmlformats.org/officeDocument/2006/relationships/image" Target="media/image4.png" /><Relationship Id="rId7" Type="http://schemas.openxmlformats.org/officeDocument/2006/relationships/image" Target="media/image2.jpg" /><Relationship Id="rId6" Type="http://schemas.openxmlformats.org/officeDocument/2006/relationships/image" Target="media/image1.jpg" /><Relationship Id="rId1" Type="http://schemas.openxmlformats.org/officeDocument/2006/relationships/settings" Target="settings.xml" /><Relationship Id="rId3" Type="http://schemas.openxmlformats.org/officeDocument/2006/relationships/theme" Target="theme/theme1.xml" /><Relationship Id="rId0" Type="http://schemas.openxmlformats.org/officeDocument/2006/relationships/styles" Target="styles.xml" /><Relationship Id="rId2" Type="http://schemas.openxmlformats.org/officeDocument/2006/relationships/fontTable" Target="fontTable.xml" /><Relationship Id="rId4" Type="http://schemas.openxmlformats.org/officeDocument/2006/relationships/numbering" Target="numbering.xml" /><Relationship Id="rId8" Type="http://schemas.openxmlformats.org/officeDocument/2006/relationships/image" Target="media/image3.png" /><Relationship Id="rId5"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2025-03-31T08:55:11Z</dcterms:created>
  <dcterms:modified xsi:type="dcterms:W3CDTF">2025-03-31T08:55:11Z</dcterms:modified>
</cp:coreProperties>
</file>