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D5960F">
      <w:pPr>
        <w:spacing w:line="560" w:lineRule="exact"/>
      </w:pPr>
      <w:r>
        <w:rPr>
          <w:rFonts w:eastAsia="黑体"/>
          <w:sz w:val="32"/>
          <w:szCs w:val="32"/>
        </w:rPr>
        <w:t>附件1</w:t>
      </w:r>
    </w:p>
    <w:tbl>
      <w:tblPr>
        <w:tblStyle w:val="6"/>
        <w:tblW w:w="1386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708"/>
        <w:gridCol w:w="627"/>
        <w:gridCol w:w="832"/>
        <w:gridCol w:w="871"/>
        <w:gridCol w:w="5205"/>
        <w:gridCol w:w="5024"/>
      </w:tblGrid>
      <w:tr w14:paraId="52290F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6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8E653A">
            <w:pPr>
              <w:widowControl/>
              <w:jc w:val="center"/>
              <w:textAlignment w:val="center"/>
              <w:rPr>
                <w:rFonts w:eastAsia="方正小标宋简体"/>
                <w:color w:val="000000"/>
                <w:sz w:val="36"/>
                <w:szCs w:val="36"/>
              </w:rPr>
            </w:pPr>
            <w:r>
              <w:rPr>
                <w:rFonts w:eastAsia="方正小标宋简体"/>
                <w:color w:val="000000"/>
                <w:kern w:val="0"/>
                <w:sz w:val="36"/>
                <w:szCs w:val="36"/>
                <w:lang w:bidi="ar"/>
              </w:rPr>
              <w:t>洛阳某国有企业202</w:t>
            </w:r>
            <w:r>
              <w:rPr>
                <w:rFonts w:hint="eastAsia" w:eastAsia="方正小标宋简体"/>
                <w:color w:val="000000"/>
                <w:kern w:val="0"/>
                <w:sz w:val="36"/>
                <w:szCs w:val="36"/>
                <w:lang w:bidi="ar"/>
              </w:rPr>
              <w:t>5</w:t>
            </w:r>
            <w:r>
              <w:rPr>
                <w:rFonts w:eastAsia="方正小标宋简体"/>
                <w:color w:val="000000"/>
                <w:kern w:val="0"/>
                <w:sz w:val="36"/>
                <w:szCs w:val="36"/>
                <w:lang w:bidi="ar"/>
              </w:rPr>
              <w:t>年度公开招聘岗位表</w:t>
            </w:r>
          </w:p>
        </w:tc>
      </w:tr>
      <w:tr w14:paraId="52CC9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BD6B7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3FA06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公司名称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AA5F3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部门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DBA5B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3220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59B16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岗位职责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F292F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任职资格</w:t>
            </w:r>
          </w:p>
        </w:tc>
      </w:tr>
      <w:tr w14:paraId="434A7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88C5E">
            <w:pPr>
              <w:widowControl/>
              <w:jc w:val="center"/>
              <w:textAlignment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4E695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融资租赁公司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AFDC7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经营层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FD8E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总经理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A3D7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25C39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1主持公司的经营管理工作，并向董事会报告工作；             </w:t>
            </w:r>
          </w:p>
          <w:p w14:paraId="0E342143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2.负责公司的发展规划和年度经营计划，带领团队完成年度经营目标；</w:t>
            </w:r>
          </w:p>
          <w:p w14:paraId="46E422ED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3.负责制定营销策略并组织实施，逐步实现向洛阳市企业提供融资服务，服务洛阳地区经济发展为主的产业转型。                                                                          </w:t>
            </w:r>
          </w:p>
          <w:p w14:paraId="66611B48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4.负责组织开展融资租赁市场、行业和相关监管政策研究，建立和维护与银行和其它相关金融机构的良好合作关系。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96F85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1.全日制本科及以上学历， 金融、财务、审计、法律、投资、管理等相关专业；</w:t>
            </w:r>
          </w:p>
          <w:p w14:paraId="393C5338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2.45周岁及以下，具有5年以上融资租赁或其他金融机构运营管理经验，其中3年以上业务运营管理经验，融资租赁公司工作经验优先；                                                                  </w:t>
            </w:r>
          </w:p>
          <w:p w14:paraId="554BE241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3.熟悉洛阳市产业发展大局，了解洛阳地区产业集群和产业链发展格局；</w:t>
            </w:r>
          </w:p>
          <w:p w14:paraId="1A9794FC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4.工作踏实严谨、知识结构全面，优秀的团队管理、沟通表达及解决复杂问题的能力；</w:t>
            </w:r>
          </w:p>
          <w:p w14:paraId="6B3E94CB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5.身体健康，能承受较强的工作压力；           </w:t>
            </w:r>
          </w:p>
          <w:p w14:paraId="5E713853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6.中共党员优先。</w:t>
            </w:r>
          </w:p>
        </w:tc>
      </w:tr>
      <w:tr w14:paraId="523AE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1058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7D07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融资租赁公司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1C9E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市场营销部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0E557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8"/>
                <w:rFonts w:hint="eastAsia" w:cs="Times New Roman"/>
                <w:lang w:val="en-US" w:eastAsia="zh-CN" w:bidi="ar"/>
              </w:rPr>
              <w:t>项目</w:t>
            </w: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经理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2A9E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3CE42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1.拓展租赁业务，发掘优质客户，积极服务客户；</w:t>
            </w:r>
          </w:p>
          <w:p w14:paraId="1D8CDFF7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2.负责洛阳市企业项目（洛阳市项目为主）的尽职调查，跟踪、评估、分析、设计租赁方案，撰写尽职调查报告；</w:t>
            </w:r>
          </w:p>
          <w:p w14:paraId="79A9078E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3.与客户就租赁业务方案内容及合同条款等进行谈判；</w:t>
            </w:r>
          </w:p>
          <w:p w14:paraId="617622B5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4.具体负责租后现场巡</w:t>
            </w:r>
            <w:bookmarkStart w:id="0" w:name="_GoBack"/>
            <w:bookmarkEnd w:id="0"/>
            <w:r>
              <w:rPr>
                <w:color w:val="000000"/>
                <w:kern w:val="0"/>
                <w:sz w:val="20"/>
                <w:szCs w:val="20"/>
                <w:lang w:bidi="ar"/>
              </w:rPr>
              <w:t>查工作，收集租后资料，编制租后巡查报告，并协助资产管理部门做好资产处置工作；</w:t>
            </w:r>
          </w:p>
          <w:p w14:paraId="7D16C694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5.做好与公司相关部门和岗位之间的协调工作，及时向部门负责人汇报本职工作并认真完成领导交办的各项任务。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9F43B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1.全日制本科及以上学历，专业不限；</w:t>
            </w:r>
          </w:p>
          <w:p w14:paraId="5D88151D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2.40周岁以下，具有3年以上金融行业公司类项目业务经验，融资租赁行业优先；                         </w:t>
            </w:r>
          </w:p>
          <w:p w14:paraId="61E310D4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3.具有较好的人际交往能力，善于表达和沟通，具有良好的团队合作精神和奉献精神；</w:t>
            </w:r>
          </w:p>
          <w:p w14:paraId="44E914D9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4.了解洛阳市产业发展格局，熟悉洛阳市企业发展概况；</w:t>
            </w:r>
          </w:p>
          <w:p w14:paraId="15954656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5.熟悉资本市场和金融工具，熟悉金融行业公司业务工作流程，具备较强的风险识别和分析判断能力；</w:t>
            </w:r>
          </w:p>
          <w:p w14:paraId="332464EB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6.熟悉宏观经济政策，能够敏锐感知市场变化，学习能力和创新能力强，对工作认真谨慎，抗压能力强。</w:t>
            </w:r>
          </w:p>
        </w:tc>
      </w:tr>
      <w:tr w14:paraId="1ED07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C39E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80E5D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融资租赁公司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9EDB4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郑州办事处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7D4AF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项目经理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EB138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9F42B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1.拓展租赁业务，发掘优质客户，积极服务客户；</w:t>
            </w:r>
          </w:p>
          <w:p w14:paraId="4B43E554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2.负责融资租赁项目的尽职调查，跟踪、评估、分析、设计租赁方案，撰写尽职调查报告；</w:t>
            </w:r>
          </w:p>
          <w:p w14:paraId="67FA00A6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3.与客户就租赁业务方案内容及合同条款等进行谈判；</w:t>
            </w:r>
          </w:p>
          <w:p w14:paraId="5002262E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4.具体负责租后现场巡查工作，收集租后资料，编制租后巡查报告，并协助资产管理部门做好资产处置工作；</w:t>
            </w:r>
          </w:p>
          <w:p w14:paraId="769F4A05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5.做好与公司相关部门和岗位之间的协调工作，及时向部门负责人汇报本职工作并认真完成领导交办的各项任务。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D4C0A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1.全日制本科及以上学历，专业不限；</w:t>
            </w:r>
          </w:p>
          <w:p w14:paraId="6EAB2EC7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2.45周岁以下，具有3年以上金融行业公司类项目业务经验，融资租赁行业优先；                         </w:t>
            </w:r>
          </w:p>
          <w:p w14:paraId="003F1148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3.具有较好的人际交往能力，善于表达和沟通，具有良好的团队合作精神和奉献精神；</w:t>
            </w:r>
          </w:p>
          <w:p w14:paraId="388887E4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4.了解产业租赁发展格局，具备产业融资租赁项目拓展能力；</w:t>
            </w:r>
          </w:p>
          <w:p w14:paraId="6D5453DF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5.熟悉资本市场和金融工具，熟悉金融行业公司业务工作流程，具备较强的风险识别和分析判断能力；</w:t>
            </w:r>
          </w:p>
          <w:p w14:paraId="7AE1C7FA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6.熟悉宏观经济政策，能够敏锐感知市场变化，学习能力和创新能力强，对工作认真谨慎，抗压能力强。</w:t>
            </w:r>
          </w:p>
        </w:tc>
      </w:tr>
      <w:tr w14:paraId="07DD8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83555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D24C3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小额贷款公司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B0A91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经营层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BBED8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副总经理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D47C9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D09CF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1.协助总经理开展经营工作，实现分管工作各项计划的达成。</w:t>
            </w:r>
          </w:p>
          <w:p w14:paraId="0E6DE0EC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2.编制、审核公司信贷计划，检查、督促、指导计划的贯彻实施。</w:t>
            </w:r>
          </w:p>
          <w:p w14:paraId="0E02BEEF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3.做好贷款业务的评估论证、分析预测工作，为公司决策提供充分依据。</w:t>
            </w:r>
          </w:p>
          <w:p w14:paraId="0C021DB0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4.建立健全公司贷款管理制度，不断完善业务相关的监督、约束机制，使贷款管理程序化、合规化、科学化。</w:t>
            </w:r>
          </w:p>
          <w:p w14:paraId="2F4C5D1D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5.开展调查研究、分析预测业务区域经济、金融发展趋势，提出相应对策。</w:t>
            </w:r>
          </w:p>
          <w:p w14:paraId="476B46CE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6.积极开拓业务领域，拓展并维护分管业务的社会关系资源。</w:t>
            </w:r>
          </w:p>
          <w:p w14:paraId="36C20B06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7.负责分管部门管理工作。完成公司及上级交办的其它工作。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C3FCC">
            <w:pPr>
              <w:widowControl/>
              <w:jc w:val="left"/>
              <w:textAlignment w:val="center"/>
              <w:rPr>
                <w:rFonts w:hint="eastAsia" w:eastAsia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1.全日制本科及以上学历，经济类、财会金融类等相关专业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 w:bidi="ar"/>
              </w:rPr>
              <w:t>；</w:t>
            </w:r>
          </w:p>
          <w:p w14:paraId="32ADBBFF">
            <w:pPr>
              <w:widowControl/>
              <w:jc w:val="left"/>
              <w:textAlignment w:val="center"/>
              <w:rPr>
                <w:rFonts w:hint="eastAsia" w:eastAsia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2.45周岁及以下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十年及以上金融信贷从业经验，担任商业银行支行行长及以上管理职务三年以上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 w:bidi="ar"/>
              </w:rPr>
              <w:t>；</w:t>
            </w:r>
          </w:p>
          <w:p w14:paraId="26483A9C">
            <w:pPr>
              <w:widowControl/>
              <w:jc w:val="left"/>
              <w:textAlignment w:val="center"/>
              <w:rPr>
                <w:rFonts w:hint="eastAsia" w:eastAsia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3.熟悉国家宏观政策、金融政策，精通金融知识。了解行业发展趋势、监管要求和市场竞争状况，能够根据行业动态及时调整业务发展方向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 w:bidi="ar"/>
              </w:rPr>
              <w:t>；</w:t>
            </w:r>
          </w:p>
          <w:p w14:paraId="004EDF02">
            <w:pPr>
              <w:widowControl/>
              <w:jc w:val="left"/>
              <w:textAlignment w:val="center"/>
              <w:rPr>
                <w:rFonts w:hint="eastAsia" w:eastAsia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4.具有敏锐的风险意识，精准地进行风险评估，识别项目可能面临的风险，并制定相应的应对措施，将风险控制在可接受的范围内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 w:bidi="ar"/>
              </w:rPr>
              <w:t>；</w:t>
            </w:r>
          </w:p>
          <w:p w14:paraId="656038E2">
            <w:pPr>
              <w:widowControl/>
              <w:jc w:val="left"/>
              <w:textAlignment w:val="center"/>
              <w:rPr>
                <w:rFonts w:hint="eastAsia" w:eastAsia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5.具备出色的领导能力，有效组织和协调团队成员工作；具备较强业务创新能力，不断寻求新的业务增长点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 w:bidi="ar"/>
              </w:rPr>
              <w:t>；</w:t>
            </w:r>
          </w:p>
          <w:p w14:paraId="308FDB10">
            <w:pPr>
              <w:widowControl/>
              <w:jc w:val="left"/>
              <w:textAlignment w:val="center"/>
              <w:rPr>
                <w:rFonts w:hint="eastAsia" w:eastAsia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6.具备出色的营销能力，不断培育和扩大客户群，善于整合资金、人才、技术等资源，为公司的发展提供有力支持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 w:bidi="ar"/>
              </w:rPr>
              <w:t>；</w:t>
            </w:r>
          </w:p>
          <w:p w14:paraId="262EA1D2"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val="en-US" w:eastAsia="zh-CN" w:bidi="ar"/>
              </w:rPr>
              <w:t>7.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中共党员优先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，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特别优秀者可适当放宽条件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eastAsia="zh-CN" w:bidi="ar"/>
              </w:rPr>
              <w:t>。</w:t>
            </w:r>
          </w:p>
        </w:tc>
      </w:tr>
      <w:tr w14:paraId="16505E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9C2BE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F1334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资产管理公司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DE87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经营层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FCE65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副总经理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0B2B0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D785C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1.协助总经理拟订公司业务发展规划；</w:t>
            </w:r>
          </w:p>
          <w:p w14:paraId="27163427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2.协助总经理完成公司业务经营目标；</w:t>
            </w:r>
          </w:p>
          <w:p w14:paraId="234DDA45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3.负责业务开发和拓展工作；</w:t>
            </w:r>
          </w:p>
          <w:p w14:paraId="148DBE12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4.组织实施相关市场、行业和监管政策的跟踪分析工作，为业务发展规划和产品开发计划的制定提供参考和依据；</w:t>
            </w:r>
          </w:p>
          <w:p w14:paraId="51A48727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5.打造高效的业务团队，研发适应市场需求的业务模式，构建有效的不良资产处置渠道，维护重要客户关系，确保资管业务的持续增长；</w:t>
            </w:r>
          </w:p>
          <w:p w14:paraId="36E1D74E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6.组织制定分管领域的制度体系、工作计划并监督执行情况；</w:t>
            </w:r>
          </w:p>
          <w:p w14:paraId="7B14E01B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7.完成上级领导交办的其他工作。</w:t>
            </w:r>
          </w:p>
        </w:tc>
        <w:tc>
          <w:tcPr>
            <w:tcW w:w="5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10770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1.本科及以上学历，金融、经济、法律、资产评估、财会、审计等相关专业；</w:t>
            </w:r>
          </w:p>
          <w:p w14:paraId="1538DF33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2.40周岁以下，具有在AMC、银行、知名投行、私募基金、律所（专业从事不良资产处置）等机构从事不良资产收购处置业务8年及以上工作经验（担任团队负责人年限不低于3年），成功实施过并购重组、资产处置、破产重整或不良资产证券化类项目，能够承担相应的业绩指标；具备优质业务资源或主导从事过中大型企业破产重整等从业经历者，年龄和学历可适当放宽； </w:t>
            </w:r>
          </w:p>
          <w:p w14:paraId="0BB57958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3.开展不良资产收购及处置、实体企业纾困、实质性并购重组及破产重整、不良资产证券化等业务，牵头项目尽职调查、组织实施及投后管理等工作；</w:t>
            </w:r>
          </w:p>
          <w:p w14:paraId="368BEEF2">
            <w:pPr>
              <w:widowControl/>
              <w:jc w:val="left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4.深度参与重组、重整、并购项目运作，熟练掌握各类投资流程及操作流程要点，了解破产重整、国有资产管理、企业改制重组等有关法律法规，孰悉财务报表分析；</w:t>
            </w:r>
          </w:p>
          <w:p w14:paraId="6342CACF">
            <w:pPr>
              <w:widowControl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5.能承受较强的工作压力，工作细致，有责任心。</w:t>
            </w:r>
          </w:p>
        </w:tc>
      </w:tr>
    </w:tbl>
    <w:p w14:paraId="573E3C61">
      <w:pPr>
        <w:pStyle w:val="3"/>
        <w:rPr>
          <w:rFonts w:ascii="Times New Roman" w:hAnsi="Times New Roman"/>
        </w:rPr>
        <w:sectPr>
          <w:headerReference r:id="rId3" w:type="default"/>
          <w:footerReference r:id="rId4" w:type="default"/>
          <w:pgSz w:w="16838" w:h="11906" w:orient="landscape"/>
          <w:pgMar w:top="1417" w:right="1701" w:bottom="1417" w:left="1587" w:header="851" w:footer="992" w:gutter="0"/>
          <w:cols w:space="720" w:num="1"/>
          <w:docGrid w:type="lines" w:linePitch="312" w:charSpace="0"/>
        </w:sectPr>
      </w:pPr>
    </w:p>
    <w:p w14:paraId="08E98B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60921C">
    <w:pPr>
      <w:pStyle w:val="4"/>
      <w:rPr>
        <w:rFonts w:hint="eastAsia" w:ascii="宋体" w:hAnsi="宋体" w:cs="宋体"/>
        <w:sz w:val="28"/>
        <w:szCs w:val="28"/>
      </w:rPr>
    </w:pPr>
    <w:r>
      <w:rPr>
        <w:rFonts w:hint="eastAsia" w:ascii="宋体" w:hAnsi="宋体" w:cs="宋体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5C35889">
                          <w:pPr>
                            <w:pStyle w:val="4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C35889">
                    <w:pPr>
                      <w:pStyle w:val="4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2EE64F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8C1FD8"/>
    <w:rsid w:val="03CE76BE"/>
    <w:rsid w:val="0F4B3F01"/>
    <w:rsid w:val="1E8C1FD8"/>
    <w:rsid w:val="45E200FD"/>
    <w:rsid w:val="4EDD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  <w:jc w:val="left"/>
    </w:pPr>
    <w:rPr>
      <w:rFonts w:ascii="Times New Roman" w:hAnsi="Times New Roman"/>
      <w:sz w:val="24"/>
      <w:lang w:eastAsia="en-US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font6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2346</Words>
  <Characters>2418</Characters>
  <Lines>0</Lines>
  <Paragraphs>0</Paragraphs>
  <TotalTime>1</TotalTime>
  <ScaleCrop>false</ScaleCrop>
  <LinksUpToDate>false</LinksUpToDate>
  <CharactersWithSpaces>2634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2025-03-22T06:10:00Z</dcterms:created>
  <dc:creator>北海没落</dc:creator>
  <cp:lastModifiedBy>北海没落</cp:lastModifiedBy>
  <dcterms:modified xsi:type="dcterms:W3CDTF">2025-03-24T08:51:35Z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E2C729B8F9814AB2941D2D3C97868401_11</vt:lpwstr>
  </property>
  <property fmtid="{D5CDD505-2E9C-101B-9397-08002B2CF9AE}" pid="4" name="KSOTemplateDocerSaveRecord">
    <vt:lpwstr>eyJoZGlkIjoiODgxM2ZhZmZhOTE3YmVhYjE1NzdkNTY1MmRjMmU3MjYiLCJ1c2VySWQiOiIyNTUxNTIzMDcifQ==</vt:lpwstr>
  </property>
</Properties>
</file>