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0C408">
      <w:pPr>
        <w:keepNext w:val="0"/>
        <w:keepLines w:val="0"/>
        <w:pageBreakBefore w:val="0"/>
        <w:widowControl/>
        <w:kinsoku/>
        <w:wordWrap/>
        <w:overflowPunct/>
        <w:topLinePunct w:val="0"/>
        <w:autoSpaceDE/>
        <w:autoSpaceDN/>
        <w:bidi w:val="0"/>
        <w:adjustRightInd/>
        <w:snapToGrid/>
        <w:spacing w:line="540" w:lineRule="exact"/>
        <w:jc w:val="center"/>
        <w:textAlignment w:val="auto"/>
        <w:outlineLvl w:val="0"/>
        <w:rPr>
          <w:rFonts w:hint="eastAsia" w:ascii="微软雅黑" w:hAnsi="微软雅黑" w:eastAsia="微软雅黑" w:cs="微软雅黑"/>
          <w:b w:val="0"/>
          <w:bCs w:val="0"/>
          <w:color w:val="000000" w:themeColor="text1"/>
          <w:kern w:val="0"/>
          <w:sz w:val="44"/>
          <w:szCs w:val="44"/>
          <w:u w:val="none"/>
          <w:lang w:val="en-US" w:eastAsia="zh-CN"/>
          <w14:textFill>
            <w14:solidFill>
              <w14:schemeClr w14:val="tx1"/>
            </w14:solidFill>
          </w14:textFill>
        </w:rPr>
      </w:pPr>
      <w:r>
        <w:rPr>
          <w:rFonts w:hint="eastAsia" w:ascii="微软雅黑" w:hAnsi="微软雅黑" w:eastAsia="微软雅黑" w:cs="微软雅黑"/>
          <w:b w:val="0"/>
          <w:bCs w:val="0"/>
          <w:color w:val="000000" w:themeColor="text1"/>
          <w:kern w:val="0"/>
          <w:sz w:val="44"/>
          <w:szCs w:val="44"/>
          <w:u w:val="none"/>
          <w:lang w:val="en-US" w:eastAsia="zh-CN"/>
          <w14:textFill>
            <w14:solidFill>
              <w14:schemeClr w14:val="tx1"/>
            </w14:solidFill>
          </w14:textFill>
        </w:rPr>
        <w:t>莆田市卫健委直属事业单位2025年高层次及重点紧缺专业人才招聘方案</w:t>
      </w:r>
    </w:p>
    <w:p w14:paraId="0C53A0FA">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b w:val="0"/>
          <w:bCs w:val="0"/>
          <w:color w:val="000000" w:themeColor="text1"/>
          <w:kern w:val="0"/>
          <w:sz w:val="44"/>
          <w:szCs w:val="44"/>
          <w:u w:val="none"/>
          <w:lang w:val="en-US" w:eastAsia="zh-CN"/>
          <w14:textFill>
            <w14:solidFill>
              <w14:schemeClr w14:val="tx1"/>
            </w14:solidFill>
          </w14:textFill>
        </w:rPr>
      </w:pPr>
    </w:p>
    <w:p w14:paraId="35850C58">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_GB2312" w:hAnsi="仿宋_GB2312" w:eastAsia="仿宋_GB2312" w:cs="宋体"/>
          <w:bCs/>
          <w:color w:val="auto"/>
          <w:kern w:val="0"/>
          <w:sz w:val="32"/>
          <w:szCs w:val="32"/>
          <w:highlight w:val="none"/>
          <w:u w:val="none"/>
          <w:lang w:val="en-US" w:eastAsia="zh-CN"/>
        </w:rPr>
      </w:pPr>
      <w:r>
        <w:rPr>
          <w:rFonts w:hint="eastAsia" w:ascii="仿宋" w:hAnsi="仿宋" w:eastAsia="仿宋" w:cs="仿宋"/>
          <w:bCs/>
          <w:strike w:val="0"/>
          <w:dstrike w:val="0"/>
          <w:color w:val="000000" w:themeColor="text1"/>
          <w:kern w:val="0"/>
          <w:sz w:val="32"/>
          <w:szCs w:val="32"/>
          <w:u w:val="none"/>
          <w:lang w:eastAsia="zh-CN"/>
          <w14:textFill>
            <w14:solidFill>
              <w14:schemeClr w14:val="tx1"/>
            </w14:solidFill>
          </w14:textFill>
        </w:rPr>
        <w:t>为</w:t>
      </w:r>
      <w:r>
        <w:rPr>
          <w:rFonts w:hint="eastAsia" w:ascii="仿宋" w:hAnsi="仿宋" w:eastAsia="仿宋" w:cs="仿宋"/>
          <w:bCs/>
          <w:color w:val="000000" w:themeColor="text1"/>
          <w:kern w:val="0"/>
          <w:sz w:val="32"/>
          <w:szCs w:val="32"/>
          <w:u w:val="none"/>
          <w:lang w:eastAsia="zh-CN"/>
          <w14:textFill>
            <w14:solidFill>
              <w14:schemeClr w14:val="tx1"/>
            </w14:solidFill>
          </w14:textFill>
        </w:rPr>
        <w:t>积极吸引高学历高校毕业生到我市就业，现莆田市卫健委</w:t>
      </w:r>
      <w:r>
        <w:rPr>
          <w:rFonts w:hint="eastAsia" w:ascii="仿宋" w:hAnsi="仿宋" w:eastAsia="仿宋" w:cs="仿宋"/>
          <w:bCs/>
          <w:color w:val="auto"/>
          <w:kern w:val="0"/>
          <w:sz w:val="32"/>
          <w:szCs w:val="32"/>
          <w:u w:val="none"/>
          <w:lang w:eastAsia="zh-CN"/>
        </w:rPr>
        <w:t>直属</w:t>
      </w:r>
      <w:r>
        <w:rPr>
          <w:rFonts w:hint="eastAsia" w:ascii="仿宋" w:hAnsi="仿宋" w:eastAsia="仿宋" w:cs="仿宋"/>
          <w:bCs/>
          <w:color w:val="auto"/>
          <w:kern w:val="0"/>
          <w:sz w:val="32"/>
          <w:szCs w:val="32"/>
          <w:highlight w:val="none"/>
          <w:u w:val="none"/>
          <w:lang w:val="en-US" w:eastAsia="zh-CN"/>
        </w:rPr>
        <w:t>6家单位：</w:t>
      </w:r>
      <w:r>
        <w:rPr>
          <w:rFonts w:hint="eastAsia" w:ascii="仿宋" w:hAnsi="仿宋" w:eastAsia="仿宋" w:cs="仿宋"/>
          <w:color w:val="000000" w:themeColor="text1"/>
          <w:sz w:val="32"/>
          <w:szCs w:val="32"/>
          <w:highlight w:val="none"/>
          <w:u w:val="none"/>
          <w:lang w:val="en-US" w:eastAsia="zh-CN"/>
          <w14:textFill>
            <w14:solidFill>
              <w14:schemeClr w14:val="tx1"/>
            </w14:solidFill>
          </w14:textFill>
        </w:rPr>
        <w:t>莆田市医学科学研究所（莆田市卫生健康人才服务中心）、</w:t>
      </w: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莆田市第一医院、莆田市中心血站、莆田市肺科医院、莆田市儿童医院、莆田市妇幼保健院</w:t>
      </w:r>
      <w:r>
        <w:rPr>
          <w:rFonts w:hint="eastAsia" w:ascii="仿宋" w:hAnsi="仿宋" w:eastAsia="仿宋" w:cs="仿宋"/>
          <w:bCs/>
          <w:color w:val="auto"/>
          <w:kern w:val="0"/>
          <w:sz w:val="32"/>
          <w:szCs w:val="32"/>
          <w:highlight w:val="none"/>
          <w:u w:val="none"/>
          <w:lang w:val="en-US" w:eastAsia="zh-CN"/>
        </w:rPr>
        <w:t>，拟向社会公开招聘工作人员34名，根据事业单位公开招聘工作人员有关规定并结合我市紧缺人才引进指导目录，提出如下招聘方案：</w:t>
      </w:r>
      <w:r>
        <w:rPr>
          <w:rFonts w:hint="eastAsia" w:ascii="仿宋_GB2312" w:hAnsi="仿宋_GB2312" w:eastAsia="仿宋_GB2312" w:cs="宋体"/>
          <w:bCs/>
          <w:color w:val="auto"/>
          <w:kern w:val="0"/>
          <w:sz w:val="32"/>
          <w:szCs w:val="32"/>
          <w:highlight w:val="none"/>
          <w:u w:val="none"/>
          <w:lang w:val="en-US" w:eastAsia="zh-CN"/>
        </w:rPr>
        <w:t xml:space="preserve"> </w:t>
      </w:r>
    </w:p>
    <w:p w14:paraId="7AF8EC6B">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both"/>
        <w:textAlignment w:val="auto"/>
        <w:outlineLvl w:val="0"/>
        <w:rPr>
          <w:rFonts w:hint="eastAsia" w:ascii="黑体" w:hAnsi="黑体" w:eastAsia="黑体" w:cs="黑体"/>
          <w:bCs/>
          <w:color w:val="000000" w:themeColor="text1"/>
          <w:kern w:val="0"/>
          <w:sz w:val="32"/>
          <w:szCs w:val="32"/>
          <w:u w:val="none"/>
          <w:lang w:val="en-US" w:eastAsia="zh-CN"/>
          <w14:textFill>
            <w14:solidFill>
              <w14:schemeClr w14:val="tx1"/>
            </w14:solidFill>
          </w14:textFill>
        </w:rPr>
      </w:pPr>
      <w:r>
        <w:rPr>
          <w:rFonts w:hint="eastAsia" w:ascii="黑体" w:hAnsi="黑体" w:eastAsia="黑体" w:cs="黑体"/>
          <w:bCs/>
          <w:color w:val="000000" w:themeColor="text1"/>
          <w:kern w:val="0"/>
          <w:sz w:val="32"/>
          <w:szCs w:val="32"/>
          <w:u w:val="none"/>
          <w:lang w:val="en-US" w:eastAsia="zh-CN"/>
          <w14:textFill>
            <w14:solidFill>
              <w14:schemeClr w14:val="tx1"/>
            </w14:solidFill>
          </w14:textFill>
        </w:rPr>
        <w:t xml:space="preserve">一、基本条件 </w:t>
      </w:r>
    </w:p>
    <w:p w14:paraId="25CA5E80">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1.具有中华人民共和国国籍，遵守中华人民共和国宪法、法律、法规；遵守纪律、品行端正，具备良好的职业道德。</w:t>
      </w:r>
    </w:p>
    <w:p w14:paraId="303C3D2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auto"/>
          <w:kern w:val="0"/>
          <w:sz w:val="32"/>
          <w:szCs w:val="32"/>
          <w:u w:val="none"/>
          <w:lang w:val="en-US" w:eastAsia="zh-CN"/>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2.应、往届毕业的硕</w:t>
      </w:r>
      <w:r>
        <w:rPr>
          <w:rFonts w:hint="eastAsia" w:ascii="仿宋" w:hAnsi="仿宋" w:eastAsia="仿宋" w:cs="仿宋"/>
          <w:bCs/>
          <w:color w:val="auto"/>
          <w:kern w:val="0"/>
          <w:sz w:val="32"/>
          <w:szCs w:val="32"/>
          <w:u w:val="none"/>
          <w:lang w:val="en-US" w:eastAsia="zh-CN"/>
        </w:rPr>
        <w:t>士、博士研究生。</w:t>
      </w:r>
    </w:p>
    <w:p w14:paraId="2FE7534E">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auto"/>
          <w:kern w:val="0"/>
          <w:sz w:val="32"/>
          <w:szCs w:val="32"/>
          <w:highlight w:val="none"/>
          <w:u w:val="none"/>
          <w:lang w:val="en-US" w:eastAsia="zh-CN"/>
        </w:rPr>
      </w:pPr>
      <w:r>
        <w:rPr>
          <w:rFonts w:hint="eastAsia" w:ascii="仿宋" w:hAnsi="仿宋" w:eastAsia="仿宋" w:cs="仿宋"/>
          <w:bCs/>
          <w:color w:val="auto"/>
          <w:kern w:val="0"/>
          <w:sz w:val="32"/>
          <w:szCs w:val="32"/>
          <w:highlight w:val="none"/>
          <w:u w:val="none"/>
          <w:lang w:val="en-US" w:eastAsia="zh-CN"/>
        </w:rPr>
        <w:t>3.年龄要求见附件1的岗位需求表，年龄计算截止时间均为报名第一日。</w:t>
      </w:r>
    </w:p>
    <w:p w14:paraId="5FF88F18">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auto"/>
          <w:kern w:val="0"/>
          <w:sz w:val="32"/>
          <w:szCs w:val="32"/>
          <w:highlight w:val="none"/>
          <w:u w:val="none"/>
          <w:lang w:val="en-US" w:eastAsia="zh-CN"/>
        </w:rPr>
      </w:pPr>
      <w:r>
        <w:rPr>
          <w:rFonts w:hint="eastAsia" w:ascii="仿宋" w:hAnsi="仿宋" w:eastAsia="仿宋" w:cs="仿宋"/>
          <w:bCs/>
          <w:color w:val="auto"/>
          <w:kern w:val="0"/>
          <w:sz w:val="32"/>
          <w:szCs w:val="32"/>
          <w:highlight w:val="none"/>
          <w:u w:val="none"/>
          <w:lang w:val="en-US" w:eastAsia="zh-CN"/>
        </w:rPr>
        <w:t>4.学历、学位及相关证书须在报名第一日前取得，应届毕业生可放宽到2025年12月31日。</w:t>
      </w:r>
    </w:p>
    <w:p w14:paraId="0780E04C">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Cs/>
          <w:color w:val="auto"/>
          <w:kern w:val="0"/>
          <w:sz w:val="32"/>
          <w:szCs w:val="32"/>
          <w:u w:val="none"/>
          <w:lang w:val="en-US" w:eastAsia="zh-CN"/>
        </w:rPr>
        <w:t>5.身心健康，符合国家公务员考录规定</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的体检要求。</w:t>
      </w:r>
    </w:p>
    <w:p w14:paraId="3FE68CEE">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6.具备招考岗位所要求的其他资格条件。</w:t>
      </w:r>
    </w:p>
    <w:p w14:paraId="5CC2F5DE">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7.因受过刑事处罚或被开除公职的人员，以及法律法规上有规定不得招聘录用（聘用）的其他情形的人员，不得报名。</w:t>
      </w:r>
    </w:p>
    <w:p w14:paraId="492F53DE">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outlineLvl w:val="0"/>
        <w:rPr>
          <w:rFonts w:hint="eastAsia" w:ascii="黑体" w:hAnsi="黑体" w:eastAsia="黑体" w:cs="黑体"/>
          <w:bCs/>
          <w:color w:val="auto"/>
          <w:kern w:val="0"/>
          <w:sz w:val="32"/>
          <w:szCs w:val="32"/>
          <w:u w:val="none"/>
          <w:lang w:val="en-US" w:eastAsia="zh-CN" w:bidi="ar-SA"/>
        </w:rPr>
      </w:pPr>
      <w:r>
        <w:rPr>
          <w:rFonts w:hint="eastAsia" w:ascii="黑体" w:hAnsi="黑体" w:eastAsia="黑体" w:cs="黑体"/>
          <w:bCs/>
          <w:color w:val="auto"/>
          <w:kern w:val="0"/>
          <w:sz w:val="32"/>
          <w:szCs w:val="32"/>
          <w:u w:val="none"/>
          <w:lang w:val="en-US" w:eastAsia="zh-CN" w:bidi="ar-SA"/>
        </w:rPr>
        <w:t>二、招聘岗位及要求</w:t>
      </w:r>
    </w:p>
    <w:p w14:paraId="6652C4EC">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仿宋_GB2312" w:hAnsi="仿宋_GB2312" w:eastAsia="仿宋_GB2312" w:cs="宋体"/>
          <w:bCs/>
          <w:color w:val="auto"/>
          <w:kern w:val="0"/>
          <w:sz w:val="32"/>
          <w:szCs w:val="32"/>
          <w:u w:val="none"/>
          <w:lang w:val="en-US" w:eastAsia="zh-CN" w:bidi="ar-SA"/>
        </w:rPr>
      </w:pPr>
      <w:r>
        <w:rPr>
          <w:rFonts w:hint="eastAsia" w:ascii="仿宋" w:hAnsi="仿宋" w:eastAsia="仿宋" w:cs="仿宋"/>
          <w:bCs/>
          <w:color w:val="auto"/>
          <w:kern w:val="0"/>
          <w:sz w:val="32"/>
          <w:szCs w:val="32"/>
          <w:u w:val="none"/>
          <w:lang w:val="en-US" w:eastAsia="zh-CN"/>
        </w:rPr>
        <w:t>详见附件</w:t>
      </w:r>
      <w:r>
        <w:rPr>
          <w:rFonts w:hint="eastAsia" w:ascii="仿宋" w:hAnsi="仿宋" w:eastAsia="仿宋" w:cs="仿宋"/>
          <w:bCs/>
          <w:color w:val="auto"/>
          <w:kern w:val="0"/>
          <w:sz w:val="32"/>
          <w:szCs w:val="32"/>
          <w:highlight w:val="none"/>
          <w:u w:val="none"/>
          <w:lang w:val="en-US" w:eastAsia="zh-CN"/>
        </w:rPr>
        <w:t>1的</w:t>
      </w:r>
      <w:r>
        <w:rPr>
          <w:rFonts w:hint="eastAsia" w:ascii="仿宋" w:hAnsi="仿宋" w:eastAsia="仿宋" w:cs="仿宋"/>
          <w:bCs/>
          <w:color w:val="auto"/>
          <w:kern w:val="0"/>
          <w:sz w:val="32"/>
          <w:szCs w:val="32"/>
          <w:u w:val="none"/>
          <w:lang w:val="en-US" w:eastAsia="zh-CN"/>
        </w:rPr>
        <w:t>岗位需求表。</w:t>
      </w:r>
    </w:p>
    <w:p w14:paraId="2D906C6C">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outlineLvl w:val="0"/>
        <w:rPr>
          <w:rFonts w:hint="eastAsia" w:ascii="黑体" w:hAnsi="黑体" w:eastAsia="黑体" w:cs="黑体"/>
          <w:bCs/>
          <w:color w:val="000000" w:themeColor="text1"/>
          <w:kern w:val="0"/>
          <w:sz w:val="32"/>
          <w:szCs w:val="32"/>
          <w:u w:val="none"/>
          <w:lang w:val="zh-CN" w:eastAsia="zh-CN" w:bidi="ar-SA"/>
          <w14:textFill>
            <w14:solidFill>
              <w14:schemeClr w14:val="tx1"/>
            </w14:solidFill>
          </w14:textFill>
        </w:rPr>
      </w:pPr>
      <w:r>
        <w:rPr>
          <w:rFonts w:hint="eastAsia" w:ascii="黑体" w:hAnsi="黑体" w:eastAsia="黑体" w:cs="黑体"/>
          <w:bCs/>
          <w:color w:val="000000" w:themeColor="text1"/>
          <w:kern w:val="0"/>
          <w:sz w:val="32"/>
          <w:szCs w:val="32"/>
          <w:u w:val="none"/>
          <w:lang w:val="zh-CN" w:eastAsia="zh-CN" w:bidi="ar-SA"/>
          <w14:textFill>
            <w14:solidFill>
              <w14:schemeClr w14:val="tx1"/>
            </w14:solidFill>
          </w14:textFill>
        </w:rPr>
        <w:t xml:space="preserve">三、信息发布 </w:t>
      </w:r>
    </w:p>
    <w:p w14:paraId="226006F2">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仿宋_GB2312" w:hAnsi="仿宋_GB2312" w:eastAsia="仿宋_GB2312" w:cs="宋体"/>
          <w:bCs/>
          <w:color w:val="000000" w:themeColor="text1"/>
          <w:kern w:val="0"/>
          <w:sz w:val="32"/>
          <w:szCs w:val="32"/>
          <w:u w:val="none"/>
          <w:lang w:val="zh-CN" w:eastAsia="zh-CN" w:bidi="ar-SA"/>
          <w14:textFill>
            <w14:solidFill>
              <w14:schemeClr w14:val="tx1"/>
            </w14:solidFill>
          </w14:textFill>
        </w:rPr>
      </w:pPr>
      <w:r>
        <w:rPr>
          <w:rFonts w:hint="eastAsia" w:ascii="仿宋" w:hAnsi="仿宋" w:eastAsia="仿宋" w:cs="仿宋"/>
          <w:bCs/>
          <w:color w:val="000000" w:themeColor="text1"/>
          <w:kern w:val="0"/>
          <w:sz w:val="32"/>
          <w:szCs w:val="32"/>
          <w:u w:val="none"/>
          <w:lang w:val="zh-CN" w:eastAsia="zh-CN"/>
          <w14:textFill>
            <w14:solidFill>
              <w14:schemeClr w14:val="tx1"/>
            </w14:solidFill>
          </w14:textFill>
        </w:rPr>
        <w:t>招聘公告等信息在莆田市人力资源和社会保障局门户网站（http://rsj.putian.gov.cn/）、莆田市卫生健康委员会官网（http://wjw.putian.gov.cn/）、及相关</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招聘</w:t>
      </w:r>
      <w:r>
        <w:rPr>
          <w:rFonts w:hint="eastAsia" w:ascii="仿宋" w:hAnsi="仿宋" w:eastAsia="仿宋" w:cs="仿宋"/>
          <w:bCs/>
          <w:color w:val="000000" w:themeColor="text1"/>
          <w:kern w:val="0"/>
          <w:sz w:val="32"/>
          <w:szCs w:val="32"/>
          <w:u w:val="none"/>
          <w:lang w:val="zh-CN" w:eastAsia="zh-CN"/>
          <w14:textFill>
            <w14:solidFill>
              <w14:schemeClr w14:val="tx1"/>
            </w14:solidFill>
          </w14:textFill>
        </w:rPr>
        <w:t>单位官网上发布。</w:t>
      </w:r>
      <w:r>
        <w:rPr>
          <w:rFonts w:hint="eastAsia" w:ascii="仿宋_GB2312" w:hAnsi="仿宋_GB2312" w:eastAsia="仿宋_GB2312" w:cs="宋体"/>
          <w:bCs/>
          <w:color w:val="000000" w:themeColor="text1"/>
          <w:kern w:val="0"/>
          <w:sz w:val="32"/>
          <w:szCs w:val="32"/>
          <w:u w:val="none"/>
          <w:lang w:val="zh-CN" w:eastAsia="zh-CN" w:bidi="ar-SA"/>
          <w14:textFill>
            <w14:solidFill>
              <w14:schemeClr w14:val="tx1"/>
            </w14:solidFill>
          </w14:textFill>
        </w:rPr>
        <w:t xml:space="preserve"> </w:t>
      </w:r>
    </w:p>
    <w:p w14:paraId="00E10327">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0"/>
        <w:rPr>
          <w:rFonts w:hint="eastAsia" w:ascii="黑体" w:hAnsi="黑体" w:eastAsia="黑体" w:cs="黑体"/>
          <w:bCs/>
          <w:color w:val="000000" w:themeColor="text1"/>
          <w:kern w:val="0"/>
          <w:sz w:val="32"/>
          <w:szCs w:val="32"/>
          <w:highlight w:val="none"/>
          <w:u w:val="none"/>
          <w:lang w:val="zh-CN" w:eastAsia="zh-CN"/>
          <w14:textFill>
            <w14:solidFill>
              <w14:schemeClr w14:val="tx1"/>
            </w14:solidFill>
          </w14:textFill>
        </w:rPr>
      </w:pPr>
      <w:r>
        <w:rPr>
          <w:rFonts w:hint="eastAsia" w:ascii="黑体" w:hAnsi="黑体" w:eastAsia="黑体" w:cs="黑体"/>
          <w:bCs/>
          <w:color w:val="000000" w:themeColor="text1"/>
          <w:kern w:val="0"/>
          <w:sz w:val="32"/>
          <w:szCs w:val="32"/>
          <w:u w:val="none"/>
          <w:lang w:val="zh-CN" w:eastAsia="zh-CN"/>
          <w14:textFill>
            <w14:solidFill>
              <w14:schemeClr w14:val="tx1"/>
            </w14:solidFill>
          </w14:textFill>
        </w:rPr>
        <w:t>四、报名和资</w:t>
      </w:r>
      <w:r>
        <w:rPr>
          <w:rFonts w:hint="eastAsia" w:ascii="黑体" w:hAnsi="黑体" w:eastAsia="黑体" w:cs="黑体"/>
          <w:bCs/>
          <w:color w:val="000000" w:themeColor="text1"/>
          <w:kern w:val="0"/>
          <w:sz w:val="32"/>
          <w:szCs w:val="32"/>
          <w:highlight w:val="none"/>
          <w:u w:val="none"/>
          <w:lang w:val="zh-CN" w:eastAsia="zh-CN"/>
          <w14:textFill>
            <w14:solidFill>
              <w14:schemeClr w14:val="tx1"/>
            </w14:solidFill>
          </w14:textFill>
        </w:rPr>
        <w:t xml:space="preserve">格审查 </w:t>
      </w:r>
    </w:p>
    <w:p w14:paraId="644D46C0">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outlineLvl w:val="1"/>
        <w:rPr>
          <w:rFonts w:hint="eastAsia" w:ascii="仿宋_GB2312" w:hAnsi="仿宋_GB2312" w:eastAsia="仿宋_GB2312" w:cs="宋体"/>
          <w:bCs/>
          <w:color w:val="auto"/>
          <w:kern w:val="0"/>
          <w:sz w:val="32"/>
          <w:szCs w:val="32"/>
          <w:highlight w:val="none"/>
          <w:u w:val="none"/>
          <w:lang w:val="en-US" w:eastAsia="zh-CN" w:bidi="ar-SA"/>
        </w:rPr>
      </w:pPr>
      <w:r>
        <w:rPr>
          <w:rFonts w:hint="eastAsia" w:ascii="楷体_GB2312" w:hAnsi="楷体_GB2312" w:eastAsia="楷体_GB2312" w:cs="楷体_GB2312"/>
          <w:b/>
          <w:bCs w:val="0"/>
          <w:color w:val="000000" w:themeColor="text1"/>
          <w:kern w:val="0"/>
          <w:sz w:val="32"/>
          <w:szCs w:val="32"/>
          <w:highlight w:val="none"/>
          <w:u w:val="none"/>
          <w:lang w:val="en-US" w:eastAsia="zh-CN" w:bidi="ar-SA"/>
          <w14:textFill>
            <w14:solidFill>
              <w14:schemeClr w14:val="tx1"/>
            </w14:solidFill>
          </w14:textFill>
        </w:rPr>
        <w:t>（一）报名时间</w:t>
      </w:r>
      <w:r>
        <w:rPr>
          <w:rFonts w:hint="eastAsia" w:ascii="仿宋_GB2312" w:hAnsi="仿宋_GB2312" w:eastAsia="仿宋_GB2312" w:cs="宋体"/>
          <w:b/>
          <w:bCs w:val="0"/>
          <w:color w:val="000000" w:themeColor="text1"/>
          <w:kern w:val="0"/>
          <w:sz w:val="32"/>
          <w:szCs w:val="32"/>
          <w:highlight w:val="none"/>
          <w:u w:val="none"/>
          <w:lang w:val="en-US" w:eastAsia="zh-CN" w:bidi="ar-SA"/>
          <w14:textFill>
            <w14:solidFill>
              <w14:schemeClr w14:val="tx1"/>
            </w14:solidFill>
          </w14:textFill>
        </w:rPr>
        <w:t>：</w:t>
      </w:r>
      <w:r>
        <w:rPr>
          <w:rFonts w:hint="eastAsia" w:ascii="仿宋" w:hAnsi="仿宋" w:eastAsia="仿宋" w:cs="仿宋"/>
          <w:bCs/>
          <w:color w:val="auto"/>
          <w:kern w:val="0"/>
          <w:sz w:val="32"/>
          <w:szCs w:val="32"/>
          <w:highlight w:val="none"/>
          <w:u w:val="none"/>
          <w:lang w:val="en-US" w:eastAsia="zh-CN"/>
        </w:rPr>
        <w:t>自发布之日至2025年4月28日。</w:t>
      </w:r>
    </w:p>
    <w:p w14:paraId="3A471CA6">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outlineLvl w:val="1"/>
        <w:rPr>
          <w:rFonts w:hint="eastAsia" w:ascii="楷体_GB2312" w:hAnsi="楷体_GB2312" w:eastAsia="楷体_GB2312" w:cs="楷体_GB2312"/>
          <w:b/>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highlight w:val="none"/>
          <w:u w:val="none"/>
          <w:lang w:val="en-US" w:eastAsia="zh-CN" w:bidi="ar-SA"/>
          <w14:textFill>
            <w14:solidFill>
              <w14:schemeClr w14:val="tx1"/>
            </w14:solidFill>
          </w14:textFill>
        </w:rPr>
        <w:t>（二）提交材料：</w:t>
      </w:r>
    </w:p>
    <w:p w14:paraId="361A93E0">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 xml:space="preserve">1.报名表（见附件2）； </w:t>
      </w:r>
    </w:p>
    <w:p w14:paraId="52561DEC">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 xml:space="preserve">2.近期正面免冠二寸彩色证件照； </w:t>
      </w:r>
    </w:p>
    <w:p w14:paraId="6E264AFD">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 xml:space="preserve">3.身份证复印件； </w:t>
      </w:r>
    </w:p>
    <w:p w14:paraId="056F8F0E">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auto"/>
          <w:kern w:val="0"/>
          <w:sz w:val="32"/>
          <w:szCs w:val="32"/>
          <w:highlight w:val="none"/>
          <w:u w:val="none"/>
          <w:lang w:val="en-US" w:eastAsia="zh-CN"/>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4.学历、学位证书复印件；本科阶段、硕士研究生阶段的学历学位证书复印件，2025届毕业生暂时无法提供学历、学位证书复印件的，须提供就业推荐表；</w:t>
      </w:r>
      <w:r>
        <w:rPr>
          <w:rFonts w:hint="eastAsia" w:ascii="仿宋" w:hAnsi="仿宋" w:eastAsia="仿宋" w:cs="仿宋"/>
          <w:bCs/>
          <w:color w:val="auto"/>
          <w:kern w:val="0"/>
          <w:sz w:val="32"/>
          <w:szCs w:val="32"/>
          <w:highlight w:val="none"/>
          <w:u w:val="none"/>
          <w:lang w:val="en-US" w:eastAsia="zh-CN"/>
        </w:rPr>
        <w:t xml:space="preserve">持境外学历报考的，或者属于国内院校与国外院校联合办学取得境外毕业证书、学位证书的，应当提供教育部留学服务中心出具的有效证明材料。 </w:t>
      </w:r>
    </w:p>
    <w:p w14:paraId="60F8681E">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 xml:space="preserve">5.学校的专业方向证明。 </w:t>
      </w:r>
    </w:p>
    <w:p w14:paraId="040F13EB">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default" w:ascii="仿宋" w:hAnsi="仿宋" w:eastAsia="仿宋" w:cs="仿宋"/>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6.岗位要求的其他资格证书复印件。</w:t>
      </w:r>
    </w:p>
    <w:p w14:paraId="33C2CC7D">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outlineLvl w:val="1"/>
        <w:rPr>
          <w:rFonts w:hint="eastAsia" w:ascii="楷体_GB2312" w:hAnsi="楷体_GB2312" w:eastAsia="楷体_GB2312" w:cs="楷体_GB2312"/>
          <w:b/>
          <w:bCs w:val="0"/>
          <w:color w:val="000000" w:themeColor="text1"/>
          <w:kern w:val="0"/>
          <w:sz w:val="32"/>
          <w:szCs w:val="32"/>
          <w:u w:val="none"/>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u w:val="none"/>
          <w:lang w:val="en-US" w:eastAsia="zh-CN" w:bidi="ar-SA"/>
          <w14:textFill>
            <w14:solidFill>
              <w14:schemeClr w14:val="tx1"/>
            </w14:solidFill>
          </w14:textFill>
        </w:rPr>
        <w:t>（三）报名方式：</w:t>
      </w:r>
    </w:p>
    <w:p w14:paraId="7A5CC2B1">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t>符合条件的应聘者可</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先扫描单位下方对应的二维码，填写基本信息，再</w:t>
      </w:r>
      <w:r>
        <w:rPr>
          <w:rFonts w:hint="eastAsia" w:ascii="仿宋" w:hAnsi="仿宋" w:eastAsia="仿宋" w:cs="仿宋"/>
          <w:bCs/>
          <w:color w:val="000000" w:themeColor="text1"/>
          <w:kern w:val="0"/>
          <w:sz w:val="32"/>
          <w:szCs w:val="32"/>
          <w:u w:val="none"/>
          <w:lang w:eastAsia="zh-CN"/>
          <w14:textFill>
            <w14:solidFill>
              <w14:schemeClr w14:val="tx1"/>
            </w14:solidFill>
          </w14:textFill>
        </w:rPr>
        <w:t>将上述</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需提交</w:t>
      </w:r>
      <w:r>
        <w:rPr>
          <w:rFonts w:hint="eastAsia" w:ascii="仿宋" w:hAnsi="仿宋" w:eastAsia="仿宋" w:cs="仿宋"/>
          <w:bCs/>
          <w:color w:val="000000" w:themeColor="text1"/>
          <w:kern w:val="0"/>
          <w:sz w:val="32"/>
          <w:szCs w:val="32"/>
          <w:u w:val="none"/>
          <w:lang w:eastAsia="zh-CN"/>
          <w14:textFill>
            <w14:solidFill>
              <w14:schemeClr w14:val="tx1"/>
            </w14:solidFill>
          </w14:textFill>
        </w:rPr>
        <w:t>材料</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的</w:t>
      </w:r>
      <w:r>
        <w:rPr>
          <w:rFonts w:hint="eastAsia" w:ascii="仿宋" w:hAnsi="仿宋" w:eastAsia="仿宋" w:cs="仿宋"/>
          <w:bCs/>
          <w:color w:val="000000" w:themeColor="text1"/>
          <w:kern w:val="0"/>
          <w:sz w:val="32"/>
          <w:szCs w:val="32"/>
          <w:u w:val="none"/>
          <w:lang w:eastAsia="zh-CN"/>
          <w14:textFill>
            <w14:solidFill>
              <w14:schemeClr w14:val="tx1"/>
            </w14:solidFill>
          </w14:textFill>
        </w:rPr>
        <w:t>扫描件压缩打包发至相关单位电子邮箱（邮件主题注明“应聘岗位+姓名+</w:t>
      </w:r>
      <w:r>
        <w:rPr>
          <w:rFonts w:hint="eastAsia" w:ascii="仿宋" w:hAnsi="仿宋" w:eastAsia="仿宋" w:cs="仿宋"/>
          <w:bCs/>
          <w:color w:val="auto"/>
          <w:kern w:val="0"/>
          <w:sz w:val="32"/>
          <w:szCs w:val="32"/>
          <w:u w:val="none"/>
          <w:lang w:eastAsia="zh-CN"/>
        </w:rPr>
        <w:t>专业”）。</w:t>
      </w:r>
    </w:p>
    <w:p w14:paraId="028FD0A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1.莆田市医学科学研究所（莆田市卫生健康人才服务中心）</w:t>
      </w:r>
    </w:p>
    <w:p w14:paraId="4F02DD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联系电话：0594-6735386</w:t>
      </w:r>
    </w:p>
    <w:p w14:paraId="591B7CC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联系地址：福建省莆田市卫生健康委员会人教科</w:t>
      </w:r>
    </w:p>
    <w:p w14:paraId="428FA1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 w:hAnsi="仿宋" w:eastAsia="仿宋" w:cs="仿宋"/>
          <w:color w:val="auto"/>
          <w:sz w:val="32"/>
          <w:szCs w:val="32"/>
          <w:u w:val="none"/>
          <w:lang w:val="en-US" w:eastAsia="zh-CN"/>
        </w:rPr>
      </w:pPr>
      <w:r>
        <w:rPr>
          <w:rFonts w:hint="eastAsia" w:ascii="仿宋_GB2312" w:hAnsi="仿宋_GB2312" w:eastAsia="仿宋_GB2312" w:cs="仿宋_GB2312"/>
          <w:sz w:val="32"/>
          <w:szCs w:val="32"/>
          <w:lang w:val="en-US" w:eastAsia="zh-CN"/>
        </w:rPr>
        <w:t>电子邮箱：</w:t>
      </w:r>
      <w:r>
        <w:rPr>
          <w:rFonts w:hint="eastAsia" w:ascii="仿宋" w:hAnsi="仿宋" w:eastAsia="仿宋" w:cs="仿宋"/>
          <w:color w:val="auto"/>
          <w:sz w:val="32"/>
          <w:szCs w:val="32"/>
          <w:u w:val="none"/>
          <w:lang w:val="en-US" w:eastAsia="zh-CN"/>
        </w:rPr>
        <w:fldChar w:fldCharType="begin"/>
      </w:r>
      <w:r>
        <w:rPr>
          <w:rFonts w:hint="eastAsia" w:ascii="仿宋" w:hAnsi="仿宋" w:eastAsia="仿宋" w:cs="仿宋"/>
          <w:color w:val="auto"/>
          <w:sz w:val="32"/>
          <w:szCs w:val="32"/>
          <w:u w:val="none"/>
          <w:lang w:val="en-US" w:eastAsia="zh-CN"/>
        </w:rPr>
        <w:instrText xml:space="preserve"> HYPERLINK "mailto:ptwsrsk@163.com" </w:instrText>
      </w:r>
      <w:r>
        <w:rPr>
          <w:rFonts w:hint="eastAsia" w:ascii="仿宋" w:hAnsi="仿宋" w:eastAsia="仿宋" w:cs="仿宋"/>
          <w:color w:val="auto"/>
          <w:sz w:val="32"/>
          <w:szCs w:val="32"/>
          <w:u w:val="none"/>
          <w:lang w:val="en-US" w:eastAsia="zh-CN"/>
        </w:rPr>
        <w:fldChar w:fldCharType="separate"/>
      </w:r>
      <w:r>
        <w:rPr>
          <w:rStyle w:val="15"/>
          <w:rFonts w:hint="eastAsia" w:ascii="仿宋" w:hAnsi="仿宋" w:eastAsia="仿宋" w:cs="仿宋"/>
          <w:color w:val="auto"/>
          <w:sz w:val="32"/>
          <w:szCs w:val="32"/>
          <w:u w:val="none"/>
          <w:lang w:val="en-US" w:eastAsia="zh-CN"/>
        </w:rPr>
        <w:t>ptwsrsk@163.com</w:t>
      </w:r>
      <w:r>
        <w:rPr>
          <w:rFonts w:hint="eastAsia" w:ascii="仿宋" w:hAnsi="仿宋" w:eastAsia="仿宋" w:cs="仿宋"/>
          <w:color w:val="auto"/>
          <w:sz w:val="32"/>
          <w:szCs w:val="32"/>
          <w:u w:val="none"/>
          <w:lang w:val="en-US" w:eastAsia="zh-CN"/>
        </w:rPr>
        <w:fldChar w:fldCharType="end"/>
      </w:r>
    </w:p>
    <w:p w14:paraId="02EB82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drawing>
          <wp:anchor distT="0" distB="0" distL="114300" distR="114300" simplePos="0" relativeHeight="251659264" behindDoc="0" locked="0" layoutInCell="1" allowOverlap="1">
            <wp:simplePos x="0" y="0"/>
            <wp:positionH relativeFrom="column">
              <wp:posOffset>358775</wp:posOffset>
            </wp:positionH>
            <wp:positionV relativeFrom="paragraph">
              <wp:posOffset>112395</wp:posOffset>
            </wp:positionV>
            <wp:extent cx="1382395" cy="1343660"/>
            <wp:effectExtent l="0" t="0" r="8255" b="8890"/>
            <wp:wrapSquare wrapText="bothSides"/>
            <wp:docPr id="1" name="图片 1" descr="174226245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2262455791"/>
                    <pic:cNvPicPr>
                      <a:picLocks noChangeAspect="1"/>
                    </pic:cNvPicPr>
                  </pic:nvPicPr>
                  <pic:blipFill>
                    <a:blip r:embed="rId4"/>
                    <a:stretch>
                      <a:fillRect/>
                    </a:stretch>
                  </pic:blipFill>
                  <pic:spPr>
                    <a:xfrm>
                      <a:off x="0" y="0"/>
                      <a:ext cx="1382395" cy="1343660"/>
                    </a:xfrm>
                    <a:prstGeom prst="rect">
                      <a:avLst/>
                    </a:prstGeom>
                  </pic:spPr>
                </pic:pic>
              </a:graphicData>
            </a:graphic>
          </wp:anchor>
        </w:drawing>
      </w:r>
    </w:p>
    <w:p w14:paraId="0AFE957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left"/>
        <w:textAlignment w:val="auto"/>
        <w:outlineLvl w:val="9"/>
        <w:rPr>
          <w:rFonts w:hint="eastAsia" w:ascii="仿宋" w:hAnsi="仿宋" w:eastAsia="仿宋" w:cs="仿宋"/>
          <w:color w:val="auto"/>
          <w:sz w:val="32"/>
          <w:szCs w:val="32"/>
          <w:u w:val="none"/>
          <w:lang w:val="en-US" w:eastAsia="zh-CN"/>
        </w:rPr>
      </w:pPr>
      <w:bookmarkStart w:id="0" w:name="_GoBack"/>
      <w:bookmarkEnd w:id="0"/>
    </w:p>
    <w:p w14:paraId="7AC6C1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p>
    <w:p w14:paraId="0CCFF41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2"/>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p>
    <w:p w14:paraId="5A68E7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2"/>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2.</w:t>
      </w:r>
      <w:r>
        <w:rPr>
          <w:rFonts w:hint="eastAsia" w:ascii="仿宋" w:hAnsi="仿宋" w:eastAsia="仿宋" w:cs="仿宋"/>
          <w:bCs/>
          <w:color w:val="000000" w:themeColor="text1"/>
          <w:kern w:val="0"/>
          <w:sz w:val="32"/>
          <w:szCs w:val="32"/>
          <w:u w:val="none"/>
          <w:lang w:eastAsia="zh-CN"/>
          <w14:textFill>
            <w14:solidFill>
              <w14:schemeClr w14:val="tx1"/>
            </w14:solidFill>
          </w14:textFill>
        </w:rPr>
        <w:t>莆田市</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中心血站</w:t>
      </w:r>
    </w:p>
    <w:p w14:paraId="7BB9E8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_GB2312" w:hAnsi="仿宋_GB2312" w:eastAsia="仿宋_GB2312" w:cs="仿宋_GB2312"/>
          <w:bCs/>
          <w:strike w:val="0"/>
          <w:dstrike w:val="0"/>
          <w:color w:val="auto"/>
          <w:kern w:val="0"/>
          <w:sz w:val="32"/>
          <w:szCs w:val="32"/>
          <w:u w:val="none"/>
          <w:lang w:eastAsia="zh-CN"/>
        </w:rPr>
      </w:pPr>
      <w:r>
        <w:rPr>
          <w:rFonts w:hint="eastAsia" w:ascii="仿宋_GB2312" w:hAnsi="仿宋_GB2312" w:eastAsia="仿宋_GB2312" w:cs="仿宋_GB2312"/>
          <w:bCs/>
          <w:strike w:val="0"/>
          <w:dstrike w:val="0"/>
          <w:color w:val="auto"/>
          <w:kern w:val="0"/>
          <w:sz w:val="32"/>
          <w:szCs w:val="32"/>
          <w:u w:val="none"/>
          <w:lang w:eastAsia="zh-CN"/>
        </w:rPr>
        <w:t>联系电话：</w:t>
      </w:r>
      <w:r>
        <w:rPr>
          <w:rFonts w:hint="eastAsia" w:ascii="仿宋_GB2312" w:hAnsi="仿宋_GB2312" w:eastAsia="仿宋_GB2312" w:cs="仿宋_GB2312"/>
          <w:strike w:val="0"/>
          <w:dstrike w:val="0"/>
          <w:color w:val="auto"/>
          <w:sz w:val="32"/>
          <w:szCs w:val="32"/>
        </w:rPr>
        <w:t>0594-2769858</w:t>
      </w:r>
    </w:p>
    <w:p w14:paraId="0160C02F">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_GB2312" w:hAnsi="仿宋_GB2312" w:eastAsia="仿宋_GB2312" w:cs="仿宋_GB2312"/>
          <w:bCs/>
          <w:strike w:val="0"/>
          <w:dstrike w:val="0"/>
          <w:color w:val="auto"/>
          <w:kern w:val="0"/>
          <w:sz w:val="32"/>
          <w:szCs w:val="32"/>
          <w:u w:val="none"/>
          <w:lang w:eastAsia="zh-CN"/>
        </w:rPr>
      </w:pPr>
      <w:r>
        <w:rPr>
          <w:rFonts w:hint="eastAsia" w:ascii="仿宋_GB2312" w:hAnsi="仿宋_GB2312" w:eastAsia="仿宋_GB2312" w:cs="仿宋_GB2312"/>
          <w:bCs/>
          <w:strike w:val="0"/>
          <w:dstrike w:val="0"/>
          <w:color w:val="auto"/>
          <w:kern w:val="0"/>
          <w:sz w:val="32"/>
          <w:szCs w:val="32"/>
          <w:u w:val="none"/>
          <w:lang w:eastAsia="zh-CN"/>
        </w:rPr>
        <w:t>联系地址：</w:t>
      </w:r>
      <w:r>
        <w:rPr>
          <w:rFonts w:hint="eastAsia" w:ascii="仿宋_GB2312" w:hAnsi="仿宋_GB2312" w:eastAsia="仿宋_GB2312" w:cs="仿宋_GB2312"/>
          <w:bCs/>
          <w:strike w:val="0"/>
          <w:dstrike w:val="0"/>
          <w:color w:val="auto"/>
          <w:kern w:val="0"/>
          <w:sz w:val="32"/>
          <w:szCs w:val="32"/>
          <w:u w:val="none"/>
          <w:lang w:val="en-US" w:eastAsia="zh-CN"/>
        </w:rPr>
        <w:t>福建省</w:t>
      </w:r>
      <w:r>
        <w:rPr>
          <w:rFonts w:hint="eastAsia" w:ascii="仿宋_GB2312" w:hAnsi="仿宋_GB2312" w:eastAsia="仿宋_GB2312" w:cs="仿宋_GB2312"/>
          <w:strike w:val="0"/>
          <w:dstrike w:val="0"/>
          <w:color w:val="auto"/>
          <w:sz w:val="32"/>
          <w:szCs w:val="32"/>
        </w:rPr>
        <w:t>莆田市中心血站办公室</w:t>
      </w:r>
      <w:r>
        <w:rPr>
          <w:rFonts w:hint="eastAsia" w:ascii="仿宋_GB2312" w:hAnsi="仿宋_GB2312" w:eastAsia="仿宋_GB2312" w:cs="仿宋_GB2312"/>
          <w:bCs/>
          <w:strike w:val="0"/>
          <w:dstrike w:val="0"/>
          <w:color w:val="auto"/>
          <w:kern w:val="0"/>
          <w:sz w:val="32"/>
          <w:szCs w:val="32"/>
          <w:u w:val="none"/>
          <w:lang w:eastAsia="zh-CN"/>
        </w:rPr>
        <w:t xml:space="preserve"> </w:t>
      </w:r>
    </w:p>
    <w:p w14:paraId="494736E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 w:hAnsi="仿宋" w:eastAsia="仿宋" w:cs="仿宋"/>
          <w:bCs/>
          <w:strike w:val="0"/>
          <w:dstrike w:val="0"/>
          <w:color w:val="auto"/>
          <w:kern w:val="0"/>
          <w:sz w:val="32"/>
          <w:szCs w:val="32"/>
          <w:u w:val="none"/>
          <w:lang w:eastAsia="zh-CN"/>
        </w:rPr>
      </w:pPr>
      <w:r>
        <w:rPr>
          <w:rFonts w:hint="eastAsia" w:ascii="仿宋_GB2312" w:hAnsi="仿宋_GB2312" w:eastAsia="仿宋_GB2312" w:cs="仿宋_GB2312"/>
          <w:bCs/>
          <w:strike w:val="0"/>
          <w:dstrike w:val="0"/>
          <w:color w:val="auto"/>
          <w:kern w:val="0"/>
          <w:sz w:val="32"/>
          <w:szCs w:val="32"/>
          <w:u w:val="none"/>
          <w:lang w:eastAsia="zh-CN"/>
        </w:rPr>
        <w:t>电子邮箱：</w:t>
      </w:r>
      <w:r>
        <w:rPr>
          <w:rFonts w:hint="eastAsia" w:ascii="仿宋" w:hAnsi="仿宋" w:eastAsia="仿宋" w:cs="仿宋"/>
          <w:bCs/>
          <w:strike w:val="0"/>
          <w:dstrike w:val="0"/>
          <w:color w:val="auto"/>
          <w:kern w:val="0"/>
          <w:sz w:val="32"/>
          <w:szCs w:val="32"/>
          <w:u w:val="none"/>
          <w:lang w:eastAsia="zh-CN"/>
        </w:rPr>
        <w:t>513562580</w:t>
      </w:r>
      <w:r>
        <w:rPr>
          <w:rFonts w:hint="eastAsia" w:ascii="仿宋" w:hAnsi="仿宋" w:eastAsia="仿宋" w:cs="仿宋"/>
          <w:bCs/>
          <w:strike w:val="0"/>
          <w:dstrike w:val="0"/>
          <w:color w:val="auto"/>
          <w:kern w:val="0"/>
          <w:sz w:val="32"/>
          <w:szCs w:val="32"/>
          <w:u w:val="none"/>
          <w:lang w:val="en-US" w:eastAsia="zh-CN"/>
        </w:rPr>
        <w:t>@</w:t>
      </w:r>
      <w:r>
        <w:rPr>
          <w:rFonts w:hint="eastAsia" w:ascii="仿宋" w:hAnsi="仿宋" w:eastAsia="仿宋" w:cs="仿宋"/>
          <w:bCs/>
          <w:strike w:val="0"/>
          <w:dstrike w:val="0"/>
          <w:color w:val="auto"/>
          <w:kern w:val="0"/>
          <w:sz w:val="32"/>
          <w:szCs w:val="32"/>
          <w:u w:val="none"/>
          <w:lang w:eastAsia="zh-CN"/>
        </w:rPr>
        <w:t>qq.com</w:t>
      </w:r>
    </w:p>
    <w:p w14:paraId="5B323F7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314325</wp:posOffset>
            </wp:positionH>
            <wp:positionV relativeFrom="paragraph">
              <wp:posOffset>136525</wp:posOffset>
            </wp:positionV>
            <wp:extent cx="1467485" cy="1467485"/>
            <wp:effectExtent l="0" t="0" r="18415" b="18415"/>
            <wp:wrapSquare wrapText="bothSides"/>
            <wp:docPr id="2" name="图片 2" descr="6eae0a5d3256395f028ee34737975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eae0a5d3256395f028ee347379752f"/>
                    <pic:cNvPicPr>
                      <a:picLocks noChangeAspect="1"/>
                    </pic:cNvPicPr>
                  </pic:nvPicPr>
                  <pic:blipFill>
                    <a:blip r:embed="rId5"/>
                    <a:stretch>
                      <a:fillRect/>
                    </a:stretch>
                  </pic:blipFill>
                  <pic:spPr>
                    <a:xfrm>
                      <a:off x="0" y="0"/>
                      <a:ext cx="1467485" cy="1467485"/>
                    </a:xfrm>
                    <a:prstGeom prst="rect">
                      <a:avLst/>
                    </a:prstGeom>
                  </pic:spPr>
                </pic:pic>
              </a:graphicData>
            </a:graphic>
          </wp:anchor>
        </w:drawing>
      </w:r>
    </w:p>
    <w:p w14:paraId="29B8527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p>
    <w:p w14:paraId="4D5D463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default" w:ascii="仿宋" w:hAnsi="仿宋" w:eastAsia="仿宋" w:cs="仿宋"/>
          <w:bCs/>
          <w:color w:val="000000" w:themeColor="text1"/>
          <w:kern w:val="0"/>
          <w:sz w:val="32"/>
          <w:szCs w:val="32"/>
          <w:u w:val="none"/>
          <w:lang w:val="en-US" w:eastAsia="zh-CN"/>
          <w14:textFill>
            <w14:solidFill>
              <w14:schemeClr w14:val="tx1"/>
            </w14:solidFill>
          </w14:textFill>
        </w:rPr>
      </w:pPr>
    </w:p>
    <w:p w14:paraId="5D1E5E90">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p>
    <w:p w14:paraId="7C4C0C74">
      <w:pPr>
        <w:keepNext w:val="0"/>
        <w:keepLines w:val="0"/>
        <w:pageBreakBefore w:val="0"/>
        <w:widowControl w:val="0"/>
        <w:kinsoku/>
        <w:wordWrap/>
        <w:overflowPunct/>
        <w:topLinePunct w:val="0"/>
        <w:autoSpaceDE/>
        <w:autoSpaceDN/>
        <w:bidi w:val="0"/>
        <w:adjustRightInd/>
        <w:snapToGrid/>
        <w:spacing w:line="540" w:lineRule="exact"/>
        <w:ind w:right="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p>
    <w:p w14:paraId="4DE3898D">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2"/>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3.</w:t>
      </w:r>
      <w:r>
        <w:rPr>
          <w:rFonts w:hint="eastAsia" w:ascii="仿宋" w:hAnsi="仿宋" w:eastAsia="仿宋" w:cs="仿宋"/>
          <w:bCs/>
          <w:color w:val="000000" w:themeColor="text1"/>
          <w:kern w:val="0"/>
          <w:sz w:val="32"/>
          <w:szCs w:val="32"/>
          <w:u w:val="none"/>
          <w:lang w:eastAsia="zh-CN"/>
          <w14:textFill>
            <w14:solidFill>
              <w14:schemeClr w14:val="tx1"/>
            </w14:solidFill>
          </w14:textFill>
        </w:rPr>
        <w:t>莆田市第一医院</w:t>
      </w:r>
    </w:p>
    <w:p w14:paraId="2B0E5435">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t>联系电话：0594-6973111</w:t>
      </w:r>
    </w:p>
    <w:p w14:paraId="0C556267">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t xml:space="preserve">联系地址：福建省莆田市第一医院组织人事科 </w:t>
      </w:r>
    </w:p>
    <w:p w14:paraId="1C63DE8C">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t>电子邮箱：</w:t>
      </w:r>
      <w:r>
        <w:rPr>
          <w:rFonts w:hint="eastAsia" w:ascii="仿宋" w:hAnsi="仿宋" w:eastAsia="仿宋" w:cs="仿宋"/>
          <w:bCs/>
          <w:color w:val="000000" w:themeColor="text1"/>
          <w:kern w:val="0"/>
          <w:sz w:val="32"/>
          <w:szCs w:val="32"/>
          <w:u w:val="none"/>
          <w:lang w:eastAsia="zh-CN"/>
          <w14:textFill>
            <w14:solidFill>
              <w14:schemeClr w14:val="tx1"/>
            </w14:solidFill>
          </w14:textFill>
        </w:rPr>
        <w:fldChar w:fldCharType="begin"/>
      </w:r>
      <w:r>
        <w:rPr>
          <w:rFonts w:hint="eastAsia" w:ascii="仿宋" w:hAnsi="仿宋" w:eastAsia="仿宋" w:cs="仿宋"/>
          <w:bCs/>
          <w:color w:val="000000" w:themeColor="text1"/>
          <w:kern w:val="0"/>
          <w:sz w:val="32"/>
          <w:szCs w:val="32"/>
          <w:u w:val="none"/>
          <w:lang w:eastAsia="zh-CN"/>
          <w14:textFill>
            <w14:solidFill>
              <w14:schemeClr w14:val="tx1"/>
            </w14:solidFill>
          </w14:textFill>
        </w:rPr>
        <w:instrText xml:space="preserve"> HYPERLINK "mailto:ptsrsk@163.com" </w:instrText>
      </w:r>
      <w:r>
        <w:rPr>
          <w:rFonts w:hint="eastAsia" w:ascii="仿宋" w:hAnsi="仿宋" w:eastAsia="仿宋" w:cs="仿宋"/>
          <w:bCs/>
          <w:color w:val="000000" w:themeColor="text1"/>
          <w:kern w:val="0"/>
          <w:sz w:val="32"/>
          <w:szCs w:val="32"/>
          <w:u w:val="none"/>
          <w:lang w:eastAsia="zh-CN"/>
          <w14:textFill>
            <w14:solidFill>
              <w14:schemeClr w14:val="tx1"/>
            </w14:solidFill>
          </w14:textFill>
        </w:rPr>
        <w:fldChar w:fldCharType="separate"/>
      </w:r>
      <w:r>
        <w:rPr>
          <w:rFonts w:hint="eastAsia" w:ascii="仿宋" w:hAnsi="仿宋" w:eastAsia="仿宋" w:cs="仿宋"/>
          <w:bCs/>
          <w:color w:val="000000" w:themeColor="text1"/>
          <w:kern w:val="0"/>
          <w:sz w:val="32"/>
          <w:szCs w:val="32"/>
          <w:u w:val="none"/>
          <w:lang w:eastAsia="zh-CN"/>
          <w14:textFill>
            <w14:solidFill>
              <w14:schemeClr w14:val="tx1"/>
            </w14:solidFill>
          </w14:textFill>
        </w:rPr>
        <w:t>ptsrsk@163.com</w:t>
      </w:r>
      <w:r>
        <w:rPr>
          <w:rFonts w:hint="eastAsia" w:ascii="仿宋" w:hAnsi="仿宋" w:eastAsia="仿宋" w:cs="仿宋"/>
          <w:bCs/>
          <w:color w:val="000000" w:themeColor="text1"/>
          <w:kern w:val="0"/>
          <w:sz w:val="32"/>
          <w:szCs w:val="32"/>
          <w:u w:val="none"/>
          <w:lang w:eastAsia="zh-CN"/>
          <w14:textFill>
            <w14:solidFill>
              <w14:schemeClr w14:val="tx1"/>
            </w14:solidFill>
          </w14:textFill>
        </w:rPr>
        <w:fldChar w:fldCharType="end"/>
      </w:r>
      <w:r>
        <w:rPr>
          <w:rFonts w:hint="eastAsia" w:ascii="仿宋" w:hAnsi="仿宋" w:eastAsia="仿宋" w:cs="仿宋"/>
          <w:bCs/>
          <w:color w:val="000000" w:themeColor="text1"/>
          <w:kern w:val="0"/>
          <w:sz w:val="32"/>
          <w:szCs w:val="32"/>
          <w:u w:val="none"/>
          <w:lang w:eastAsia="zh-CN"/>
          <w14:textFill>
            <w14:solidFill>
              <w14:schemeClr w14:val="tx1"/>
            </w14:solidFill>
          </w14:textFill>
        </w:rPr>
        <w:t>；</w:t>
      </w:r>
    </w:p>
    <w:p w14:paraId="51E1E935">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drawing>
          <wp:anchor distT="0" distB="0" distL="114300" distR="114300" simplePos="0" relativeHeight="251661312" behindDoc="0" locked="0" layoutInCell="1" allowOverlap="1">
            <wp:simplePos x="0" y="0"/>
            <wp:positionH relativeFrom="column">
              <wp:posOffset>282575</wp:posOffset>
            </wp:positionH>
            <wp:positionV relativeFrom="paragraph">
              <wp:posOffset>83820</wp:posOffset>
            </wp:positionV>
            <wp:extent cx="1599565" cy="1599565"/>
            <wp:effectExtent l="0" t="0" r="635" b="635"/>
            <wp:wrapSquare wrapText="bothSides"/>
            <wp:docPr id="3" name="图片 3" descr="7994e4052bffc7b9ab7af76dcd6f0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994e4052bffc7b9ab7af76dcd6f0d2"/>
                    <pic:cNvPicPr>
                      <a:picLocks noChangeAspect="1"/>
                    </pic:cNvPicPr>
                  </pic:nvPicPr>
                  <pic:blipFill>
                    <a:blip r:embed="rId6"/>
                    <a:stretch>
                      <a:fillRect/>
                    </a:stretch>
                  </pic:blipFill>
                  <pic:spPr>
                    <a:xfrm>
                      <a:off x="0" y="0"/>
                      <a:ext cx="1599565" cy="1599565"/>
                    </a:xfrm>
                    <a:prstGeom prst="rect">
                      <a:avLst/>
                    </a:prstGeom>
                  </pic:spPr>
                </pic:pic>
              </a:graphicData>
            </a:graphic>
          </wp:anchor>
        </w:drawing>
      </w:r>
    </w:p>
    <w:p w14:paraId="30FBDF46">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p>
    <w:p w14:paraId="03303AEC">
      <w:pPr>
        <w:keepNext w:val="0"/>
        <w:keepLines w:val="0"/>
        <w:pageBreakBefore w:val="0"/>
        <w:widowControl w:val="0"/>
        <w:kinsoku/>
        <w:wordWrap/>
        <w:overflowPunct/>
        <w:topLinePunct w:val="0"/>
        <w:autoSpaceDE/>
        <w:autoSpaceDN/>
        <w:bidi w:val="0"/>
        <w:adjustRightInd/>
        <w:snapToGrid/>
        <w:spacing w:line="540" w:lineRule="exact"/>
        <w:ind w:right="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p>
    <w:p w14:paraId="7180A98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p>
    <w:p w14:paraId="21D7FD21">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p>
    <w:p w14:paraId="47EEA69A">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2"/>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4.莆田市肺科医院</w:t>
      </w:r>
    </w:p>
    <w:p w14:paraId="277212A3">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t>联系电话：0594-2385512</w:t>
      </w:r>
    </w:p>
    <w:p w14:paraId="4903C7D6">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t>联系地址：福建省莆田学院附属医院人事科</w:t>
      </w:r>
    </w:p>
    <w:p w14:paraId="1DB59D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t>电子邮箱：</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py</w:t>
      </w:r>
      <w:r>
        <w:rPr>
          <w:rFonts w:hint="eastAsia" w:ascii="仿宋" w:hAnsi="仿宋" w:eastAsia="仿宋" w:cs="仿宋"/>
          <w:bCs/>
          <w:color w:val="000000" w:themeColor="text1"/>
          <w:kern w:val="0"/>
          <w:sz w:val="32"/>
          <w:szCs w:val="32"/>
          <w:u w:val="none"/>
          <w:lang w:eastAsia="zh-CN"/>
          <w14:textFill>
            <w14:solidFill>
              <w14:schemeClr w14:val="tx1"/>
            </w14:solidFill>
          </w14:textFill>
        </w:rPr>
        <w:fldChar w:fldCharType="begin"/>
      </w:r>
      <w:r>
        <w:rPr>
          <w:rFonts w:hint="eastAsia" w:ascii="仿宋" w:hAnsi="仿宋" w:eastAsia="仿宋" w:cs="仿宋"/>
          <w:bCs/>
          <w:color w:val="000000" w:themeColor="text1"/>
          <w:kern w:val="0"/>
          <w:sz w:val="32"/>
          <w:szCs w:val="32"/>
          <w:u w:val="none"/>
          <w:lang w:eastAsia="zh-CN"/>
          <w14:textFill>
            <w14:solidFill>
              <w14:schemeClr w14:val="tx1"/>
            </w14:solidFill>
          </w14:textFill>
        </w:rPr>
        <w:instrText xml:space="preserve"> HYPERLINK "mailto:rsk10000@126.com。" </w:instrText>
      </w:r>
      <w:r>
        <w:rPr>
          <w:rFonts w:hint="eastAsia" w:ascii="仿宋" w:hAnsi="仿宋" w:eastAsia="仿宋" w:cs="仿宋"/>
          <w:bCs/>
          <w:color w:val="000000" w:themeColor="text1"/>
          <w:kern w:val="0"/>
          <w:sz w:val="32"/>
          <w:szCs w:val="32"/>
          <w:u w:val="none"/>
          <w:lang w:eastAsia="zh-CN"/>
          <w14:textFill>
            <w14:solidFill>
              <w14:schemeClr w14:val="tx1"/>
            </w14:solidFill>
          </w14:textFill>
        </w:rPr>
        <w:fldChar w:fldCharType="separate"/>
      </w:r>
      <w:r>
        <w:rPr>
          <w:rFonts w:hint="eastAsia" w:ascii="仿宋" w:hAnsi="仿宋" w:eastAsia="仿宋" w:cs="仿宋"/>
          <w:bCs/>
          <w:color w:val="000000" w:themeColor="text1"/>
          <w:kern w:val="0"/>
          <w:sz w:val="32"/>
          <w:szCs w:val="32"/>
          <w:u w:val="none"/>
          <w:lang w:eastAsia="zh-CN"/>
          <w14:textFill>
            <w14:solidFill>
              <w14:schemeClr w14:val="tx1"/>
            </w14:solidFill>
          </w14:textFill>
        </w:rPr>
        <w:t>rsk10000@126</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w:t>
      </w:r>
      <w:r>
        <w:rPr>
          <w:rFonts w:hint="eastAsia" w:ascii="仿宋" w:hAnsi="仿宋" w:eastAsia="仿宋" w:cs="仿宋"/>
          <w:bCs/>
          <w:color w:val="000000" w:themeColor="text1"/>
          <w:kern w:val="0"/>
          <w:sz w:val="32"/>
          <w:szCs w:val="32"/>
          <w:u w:val="none"/>
          <w:lang w:eastAsia="zh-CN"/>
          <w14:textFill>
            <w14:solidFill>
              <w14:schemeClr w14:val="tx1"/>
            </w14:solidFill>
          </w14:textFill>
        </w:rPr>
        <w:t>com。</w:t>
      </w:r>
      <w:r>
        <w:rPr>
          <w:rFonts w:hint="eastAsia" w:ascii="仿宋" w:hAnsi="仿宋" w:eastAsia="仿宋" w:cs="仿宋"/>
          <w:bCs/>
          <w:color w:val="000000" w:themeColor="text1"/>
          <w:kern w:val="0"/>
          <w:sz w:val="32"/>
          <w:szCs w:val="32"/>
          <w:u w:val="none"/>
          <w:lang w:eastAsia="zh-CN"/>
          <w14:textFill>
            <w14:solidFill>
              <w14:schemeClr w14:val="tx1"/>
            </w14:solidFill>
          </w14:textFill>
        </w:rPr>
        <w:fldChar w:fldCharType="end"/>
      </w:r>
    </w:p>
    <w:p w14:paraId="231D450F">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444500</wp:posOffset>
            </wp:positionH>
            <wp:positionV relativeFrom="paragraph">
              <wp:posOffset>102870</wp:posOffset>
            </wp:positionV>
            <wp:extent cx="1381125" cy="1381125"/>
            <wp:effectExtent l="0" t="0" r="9525" b="9525"/>
            <wp:wrapSquare wrapText="bothSides"/>
            <wp:docPr id="4" name="图片 4" descr="542b9604138f45b5dfdb215cbdaff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42b9604138f45b5dfdb215cbdaff3f"/>
                    <pic:cNvPicPr>
                      <a:picLocks noChangeAspect="1"/>
                    </pic:cNvPicPr>
                  </pic:nvPicPr>
                  <pic:blipFill>
                    <a:blip r:embed="rId7"/>
                    <a:stretch>
                      <a:fillRect/>
                    </a:stretch>
                  </pic:blipFill>
                  <pic:spPr>
                    <a:xfrm>
                      <a:off x="0" y="0"/>
                      <a:ext cx="1381125" cy="1381125"/>
                    </a:xfrm>
                    <a:prstGeom prst="rect">
                      <a:avLst/>
                    </a:prstGeom>
                  </pic:spPr>
                </pic:pic>
              </a:graphicData>
            </a:graphic>
          </wp:anchor>
        </w:drawing>
      </w:r>
    </w:p>
    <w:p w14:paraId="6503E03D">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p>
    <w:p w14:paraId="676072E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p>
    <w:p w14:paraId="517A8875">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p>
    <w:p w14:paraId="4539FB8A">
      <w:pPr>
        <w:keepNext w:val="0"/>
        <w:keepLines w:val="0"/>
        <w:pageBreakBefore w:val="0"/>
        <w:widowControl w:val="0"/>
        <w:kinsoku/>
        <w:wordWrap/>
        <w:overflowPunct/>
        <w:topLinePunct w:val="0"/>
        <w:autoSpaceDE/>
        <w:autoSpaceDN/>
        <w:bidi w:val="0"/>
        <w:adjustRightInd/>
        <w:snapToGrid/>
        <w:spacing w:line="540" w:lineRule="exact"/>
        <w:ind w:right="0"/>
        <w:jc w:val="left"/>
        <w:textAlignment w:val="auto"/>
        <w:outlineLvl w:val="9"/>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p>
    <w:p w14:paraId="53FBBBF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2"/>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5.莆田市儿童医院</w:t>
      </w:r>
    </w:p>
    <w:p w14:paraId="5A429437">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t>联系电话：0594-2385512</w:t>
      </w:r>
    </w:p>
    <w:p w14:paraId="1AFE3501">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t>联系地址：福建省莆田学院附属医院人事科</w:t>
      </w:r>
    </w:p>
    <w:p w14:paraId="671CCBC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t>电子邮箱：</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py</w:t>
      </w:r>
      <w:r>
        <w:rPr>
          <w:rFonts w:hint="eastAsia" w:ascii="仿宋" w:hAnsi="仿宋" w:eastAsia="仿宋" w:cs="仿宋"/>
          <w:bCs/>
          <w:color w:val="000000" w:themeColor="text1"/>
          <w:kern w:val="0"/>
          <w:sz w:val="32"/>
          <w:szCs w:val="32"/>
          <w:u w:val="none"/>
          <w:lang w:eastAsia="zh-CN"/>
          <w14:textFill>
            <w14:solidFill>
              <w14:schemeClr w14:val="tx1"/>
            </w14:solidFill>
          </w14:textFill>
        </w:rPr>
        <w:fldChar w:fldCharType="begin"/>
      </w:r>
      <w:r>
        <w:rPr>
          <w:rFonts w:hint="eastAsia" w:ascii="仿宋" w:hAnsi="仿宋" w:eastAsia="仿宋" w:cs="仿宋"/>
          <w:bCs/>
          <w:color w:val="000000" w:themeColor="text1"/>
          <w:kern w:val="0"/>
          <w:sz w:val="32"/>
          <w:szCs w:val="32"/>
          <w:u w:val="none"/>
          <w:lang w:eastAsia="zh-CN"/>
          <w14:textFill>
            <w14:solidFill>
              <w14:schemeClr w14:val="tx1"/>
            </w14:solidFill>
          </w14:textFill>
        </w:rPr>
        <w:instrText xml:space="preserve"> HYPERLINK "mailto:rsk10000@126.com。" </w:instrText>
      </w:r>
      <w:r>
        <w:rPr>
          <w:rFonts w:hint="eastAsia" w:ascii="仿宋" w:hAnsi="仿宋" w:eastAsia="仿宋" w:cs="仿宋"/>
          <w:bCs/>
          <w:color w:val="000000" w:themeColor="text1"/>
          <w:kern w:val="0"/>
          <w:sz w:val="32"/>
          <w:szCs w:val="32"/>
          <w:u w:val="none"/>
          <w:lang w:eastAsia="zh-CN"/>
          <w14:textFill>
            <w14:solidFill>
              <w14:schemeClr w14:val="tx1"/>
            </w14:solidFill>
          </w14:textFill>
        </w:rPr>
        <w:fldChar w:fldCharType="separate"/>
      </w:r>
      <w:r>
        <w:rPr>
          <w:rFonts w:hint="eastAsia" w:ascii="仿宋" w:hAnsi="仿宋" w:eastAsia="仿宋" w:cs="仿宋"/>
          <w:bCs/>
          <w:color w:val="000000" w:themeColor="text1"/>
          <w:kern w:val="0"/>
          <w:sz w:val="32"/>
          <w:szCs w:val="32"/>
          <w:u w:val="none"/>
          <w:lang w:eastAsia="zh-CN"/>
          <w14:textFill>
            <w14:solidFill>
              <w14:schemeClr w14:val="tx1"/>
            </w14:solidFill>
          </w14:textFill>
        </w:rPr>
        <w:t>rsk10000@126</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w:t>
      </w:r>
      <w:r>
        <w:rPr>
          <w:rFonts w:hint="eastAsia" w:ascii="仿宋" w:hAnsi="仿宋" w:eastAsia="仿宋" w:cs="仿宋"/>
          <w:bCs/>
          <w:color w:val="000000" w:themeColor="text1"/>
          <w:kern w:val="0"/>
          <w:sz w:val="32"/>
          <w:szCs w:val="32"/>
          <w:u w:val="none"/>
          <w:lang w:eastAsia="zh-CN"/>
          <w14:textFill>
            <w14:solidFill>
              <w14:schemeClr w14:val="tx1"/>
            </w14:solidFill>
          </w14:textFill>
        </w:rPr>
        <w:t>com；</w:t>
      </w:r>
      <w:r>
        <w:rPr>
          <w:rFonts w:hint="eastAsia" w:ascii="仿宋" w:hAnsi="仿宋" w:eastAsia="仿宋" w:cs="仿宋"/>
          <w:bCs/>
          <w:color w:val="000000" w:themeColor="text1"/>
          <w:kern w:val="0"/>
          <w:sz w:val="32"/>
          <w:szCs w:val="32"/>
          <w:u w:val="none"/>
          <w:lang w:eastAsia="zh-CN"/>
          <w14:textFill>
            <w14:solidFill>
              <w14:schemeClr w14:val="tx1"/>
            </w14:solidFill>
          </w14:textFill>
        </w:rPr>
        <w:fldChar w:fldCharType="end"/>
      </w:r>
    </w:p>
    <w:p w14:paraId="3A8B3B9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drawing>
          <wp:anchor distT="0" distB="0" distL="114300" distR="114300" simplePos="0" relativeHeight="251663360" behindDoc="0" locked="0" layoutInCell="1" allowOverlap="1">
            <wp:simplePos x="0" y="0"/>
            <wp:positionH relativeFrom="column">
              <wp:posOffset>301625</wp:posOffset>
            </wp:positionH>
            <wp:positionV relativeFrom="paragraph">
              <wp:posOffset>6350</wp:posOffset>
            </wp:positionV>
            <wp:extent cx="1437640" cy="1437640"/>
            <wp:effectExtent l="0" t="0" r="10160" b="10160"/>
            <wp:wrapSquare wrapText="bothSides"/>
            <wp:docPr id="8" name="图片 8" descr="542b9604138f45b5dfdb215cbdaff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42b9604138f45b5dfdb215cbdaff3f"/>
                    <pic:cNvPicPr>
                      <a:picLocks noChangeAspect="1"/>
                    </pic:cNvPicPr>
                  </pic:nvPicPr>
                  <pic:blipFill>
                    <a:blip r:embed="rId7"/>
                    <a:stretch>
                      <a:fillRect/>
                    </a:stretch>
                  </pic:blipFill>
                  <pic:spPr>
                    <a:xfrm>
                      <a:off x="0" y="0"/>
                      <a:ext cx="1437640" cy="1437640"/>
                    </a:xfrm>
                    <a:prstGeom prst="rect">
                      <a:avLst/>
                    </a:prstGeom>
                  </pic:spPr>
                </pic:pic>
              </a:graphicData>
            </a:graphic>
          </wp:anchor>
        </w:drawing>
      </w:r>
    </w:p>
    <w:p w14:paraId="267403D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p>
    <w:p w14:paraId="00AF858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p>
    <w:p w14:paraId="57B2662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default" w:ascii="仿宋" w:hAnsi="仿宋" w:eastAsia="仿宋" w:cs="仿宋"/>
          <w:bCs/>
          <w:color w:val="000000" w:themeColor="text1"/>
          <w:kern w:val="0"/>
          <w:sz w:val="32"/>
          <w:szCs w:val="32"/>
          <w:u w:val="none"/>
          <w:lang w:val="en-US" w:eastAsia="zh-CN"/>
          <w14:textFill>
            <w14:solidFill>
              <w14:schemeClr w14:val="tx1"/>
            </w14:solidFill>
          </w14:textFill>
        </w:rPr>
      </w:pPr>
    </w:p>
    <w:p w14:paraId="34D36E8C">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strike w:val="0"/>
          <w:dstrike w:val="0"/>
          <w:color w:val="auto"/>
          <w:kern w:val="0"/>
          <w:sz w:val="32"/>
          <w:szCs w:val="32"/>
          <w:u w:val="none"/>
          <w:lang w:val="en-US" w:eastAsia="zh-CN"/>
        </w:rPr>
      </w:pPr>
    </w:p>
    <w:p w14:paraId="53F71F2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2"/>
        <w:rPr>
          <w:rFonts w:hint="eastAsia" w:ascii="仿宋" w:hAnsi="仿宋" w:eastAsia="仿宋" w:cs="仿宋"/>
          <w:bCs/>
          <w:strike w:val="0"/>
          <w:dstrike w:val="0"/>
          <w:color w:val="auto"/>
          <w:kern w:val="0"/>
          <w:sz w:val="32"/>
          <w:szCs w:val="32"/>
          <w:u w:val="none"/>
          <w:lang w:val="en-US" w:eastAsia="zh-CN"/>
        </w:rPr>
      </w:pPr>
      <w:r>
        <w:rPr>
          <w:rFonts w:hint="eastAsia" w:ascii="仿宋" w:hAnsi="仿宋" w:eastAsia="仿宋" w:cs="仿宋"/>
          <w:bCs/>
          <w:strike w:val="0"/>
          <w:dstrike w:val="0"/>
          <w:color w:val="auto"/>
          <w:kern w:val="0"/>
          <w:sz w:val="32"/>
          <w:szCs w:val="32"/>
          <w:u w:val="none"/>
          <w:lang w:val="en-US" w:eastAsia="zh-CN"/>
        </w:rPr>
        <w:t>6.莆田市妇幼保健院</w:t>
      </w:r>
    </w:p>
    <w:p w14:paraId="220AB49A">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strike w:val="0"/>
          <w:dstrike w:val="0"/>
          <w:color w:val="auto"/>
          <w:kern w:val="0"/>
          <w:sz w:val="32"/>
          <w:szCs w:val="32"/>
          <w:u w:val="none"/>
          <w:lang w:eastAsia="zh-CN"/>
        </w:rPr>
      </w:pPr>
      <w:r>
        <w:rPr>
          <w:rFonts w:hint="eastAsia" w:ascii="仿宋" w:hAnsi="仿宋" w:eastAsia="仿宋" w:cs="仿宋"/>
          <w:bCs/>
          <w:strike w:val="0"/>
          <w:dstrike w:val="0"/>
          <w:color w:val="auto"/>
          <w:kern w:val="0"/>
          <w:sz w:val="32"/>
          <w:szCs w:val="32"/>
          <w:u w:val="none"/>
          <w:lang w:eastAsia="zh-CN"/>
        </w:rPr>
        <w:t>联系电话：0594-2385512</w:t>
      </w:r>
    </w:p>
    <w:p w14:paraId="458FB02A">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strike w:val="0"/>
          <w:dstrike w:val="0"/>
          <w:color w:val="auto"/>
          <w:kern w:val="0"/>
          <w:sz w:val="32"/>
          <w:szCs w:val="32"/>
          <w:u w:val="none"/>
          <w:lang w:eastAsia="zh-CN"/>
        </w:rPr>
      </w:pPr>
      <w:r>
        <w:rPr>
          <w:rFonts w:hint="eastAsia" w:ascii="仿宋" w:hAnsi="仿宋" w:eastAsia="仿宋" w:cs="仿宋"/>
          <w:bCs/>
          <w:strike w:val="0"/>
          <w:dstrike w:val="0"/>
          <w:color w:val="auto"/>
          <w:kern w:val="0"/>
          <w:sz w:val="32"/>
          <w:szCs w:val="32"/>
          <w:u w:val="none"/>
          <w:lang w:eastAsia="zh-CN"/>
        </w:rPr>
        <w:t>联系地址：福建省莆田学院附属医院人事科</w:t>
      </w:r>
    </w:p>
    <w:p w14:paraId="71DC426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eastAsia" w:ascii="仿宋" w:hAnsi="仿宋" w:eastAsia="仿宋" w:cs="仿宋"/>
          <w:bCs/>
          <w:strike w:val="0"/>
          <w:dstrike w:val="0"/>
          <w:color w:val="auto"/>
          <w:kern w:val="0"/>
          <w:sz w:val="32"/>
          <w:szCs w:val="32"/>
          <w:u w:val="none"/>
          <w:lang w:eastAsia="zh-CN"/>
        </w:rPr>
      </w:pPr>
      <w:r>
        <w:rPr>
          <w:rFonts w:hint="eastAsia" w:ascii="仿宋" w:hAnsi="仿宋" w:eastAsia="仿宋" w:cs="仿宋"/>
          <w:bCs/>
          <w:strike w:val="0"/>
          <w:dstrike w:val="0"/>
          <w:color w:val="auto"/>
          <w:kern w:val="0"/>
          <w:sz w:val="32"/>
          <w:szCs w:val="32"/>
          <w:u w:val="none"/>
          <w:lang w:eastAsia="zh-CN"/>
        </w:rPr>
        <w:t>电子邮箱：</w:t>
      </w:r>
      <w:r>
        <w:rPr>
          <w:rFonts w:hint="eastAsia" w:ascii="仿宋" w:hAnsi="仿宋" w:eastAsia="仿宋" w:cs="仿宋"/>
          <w:bCs/>
          <w:strike w:val="0"/>
          <w:dstrike w:val="0"/>
          <w:color w:val="auto"/>
          <w:kern w:val="0"/>
          <w:sz w:val="32"/>
          <w:szCs w:val="32"/>
          <w:u w:val="none"/>
          <w:lang w:val="en-US" w:eastAsia="zh-CN"/>
        </w:rPr>
        <w:t>py</w:t>
      </w:r>
      <w:r>
        <w:rPr>
          <w:rFonts w:hint="eastAsia" w:ascii="仿宋" w:hAnsi="仿宋" w:eastAsia="仿宋" w:cs="仿宋"/>
          <w:bCs/>
          <w:strike w:val="0"/>
          <w:dstrike w:val="0"/>
          <w:color w:val="auto"/>
          <w:kern w:val="0"/>
          <w:sz w:val="32"/>
          <w:szCs w:val="32"/>
          <w:u w:val="none"/>
          <w:lang w:eastAsia="zh-CN"/>
        </w:rPr>
        <w:fldChar w:fldCharType="begin"/>
      </w:r>
      <w:r>
        <w:rPr>
          <w:rFonts w:hint="eastAsia" w:ascii="仿宋" w:hAnsi="仿宋" w:eastAsia="仿宋" w:cs="仿宋"/>
          <w:bCs/>
          <w:strike w:val="0"/>
          <w:dstrike w:val="0"/>
          <w:color w:val="auto"/>
          <w:kern w:val="0"/>
          <w:sz w:val="32"/>
          <w:szCs w:val="32"/>
          <w:u w:val="none"/>
          <w:lang w:eastAsia="zh-CN"/>
        </w:rPr>
        <w:instrText xml:space="preserve"> HYPERLINK "mailto:rsk10000@126.com。" </w:instrText>
      </w:r>
      <w:r>
        <w:rPr>
          <w:rFonts w:hint="eastAsia" w:ascii="仿宋" w:hAnsi="仿宋" w:eastAsia="仿宋" w:cs="仿宋"/>
          <w:bCs/>
          <w:strike w:val="0"/>
          <w:dstrike w:val="0"/>
          <w:color w:val="auto"/>
          <w:kern w:val="0"/>
          <w:sz w:val="32"/>
          <w:szCs w:val="32"/>
          <w:u w:val="none"/>
          <w:lang w:eastAsia="zh-CN"/>
        </w:rPr>
        <w:fldChar w:fldCharType="separate"/>
      </w:r>
      <w:r>
        <w:rPr>
          <w:rFonts w:hint="eastAsia" w:ascii="仿宋" w:hAnsi="仿宋" w:eastAsia="仿宋" w:cs="仿宋"/>
          <w:bCs/>
          <w:strike w:val="0"/>
          <w:dstrike w:val="0"/>
          <w:color w:val="auto"/>
          <w:kern w:val="0"/>
          <w:sz w:val="32"/>
          <w:szCs w:val="32"/>
          <w:u w:val="none"/>
          <w:lang w:eastAsia="zh-CN"/>
        </w:rPr>
        <w:t>rsk10000@126</w:t>
      </w:r>
      <w:r>
        <w:rPr>
          <w:rFonts w:hint="eastAsia" w:ascii="仿宋" w:hAnsi="仿宋" w:eastAsia="仿宋" w:cs="仿宋"/>
          <w:bCs/>
          <w:strike w:val="0"/>
          <w:dstrike w:val="0"/>
          <w:color w:val="auto"/>
          <w:kern w:val="0"/>
          <w:sz w:val="32"/>
          <w:szCs w:val="32"/>
          <w:u w:val="none"/>
          <w:lang w:val="en-US" w:eastAsia="zh-CN"/>
        </w:rPr>
        <w:t>.</w:t>
      </w:r>
      <w:r>
        <w:rPr>
          <w:rFonts w:hint="eastAsia" w:ascii="仿宋" w:hAnsi="仿宋" w:eastAsia="仿宋" w:cs="仿宋"/>
          <w:bCs/>
          <w:strike w:val="0"/>
          <w:dstrike w:val="0"/>
          <w:color w:val="auto"/>
          <w:kern w:val="0"/>
          <w:sz w:val="32"/>
          <w:szCs w:val="32"/>
          <w:u w:val="none"/>
          <w:lang w:eastAsia="zh-CN"/>
        </w:rPr>
        <w:t>com。</w:t>
      </w:r>
      <w:r>
        <w:rPr>
          <w:rFonts w:hint="eastAsia" w:ascii="仿宋" w:hAnsi="仿宋" w:eastAsia="仿宋" w:cs="仿宋"/>
          <w:bCs/>
          <w:strike w:val="0"/>
          <w:dstrike w:val="0"/>
          <w:color w:val="auto"/>
          <w:kern w:val="0"/>
          <w:sz w:val="32"/>
          <w:szCs w:val="32"/>
          <w:u w:val="none"/>
          <w:lang w:eastAsia="zh-CN"/>
        </w:rPr>
        <w:fldChar w:fldCharType="end"/>
      </w:r>
    </w:p>
    <w:p w14:paraId="368BE85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仿宋" w:hAnsi="仿宋" w:eastAsia="仿宋" w:cs="仿宋"/>
          <w:bCs/>
          <w:strike/>
          <w:dstrike w:val="0"/>
          <w:color w:val="FF0000"/>
          <w:kern w:val="0"/>
          <w:sz w:val="32"/>
          <w:szCs w:val="32"/>
          <w:u w:val="none"/>
          <w:lang w:val="en-US" w:eastAsia="zh-CN"/>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drawing>
          <wp:anchor distT="0" distB="0" distL="114300" distR="114300" simplePos="0" relativeHeight="251664384" behindDoc="0" locked="0" layoutInCell="1" allowOverlap="1">
            <wp:simplePos x="0" y="0"/>
            <wp:positionH relativeFrom="column">
              <wp:posOffset>311150</wp:posOffset>
            </wp:positionH>
            <wp:positionV relativeFrom="paragraph">
              <wp:posOffset>101600</wp:posOffset>
            </wp:positionV>
            <wp:extent cx="1381125" cy="1381125"/>
            <wp:effectExtent l="0" t="0" r="9525" b="9525"/>
            <wp:wrapSquare wrapText="bothSides"/>
            <wp:docPr id="9" name="图片 9" descr="542b9604138f45b5dfdb215cbdaff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42b9604138f45b5dfdb215cbdaff3f"/>
                    <pic:cNvPicPr>
                      <a:picLocks noChangeAspect="1"/>
                    </pic:cNvPicPr>
                  </pic:nvPicPr>
                  <pic:blipFill>
                    <a:blip r:embed="rId7"/>
                    <a:stretch>
                      <a:fillRect/>
                    </a:stretch>
                  </pic:blipFill>
                  <pic:spPr>
                    <a:xfrm>
                      <a:off x="0" y="0"/>
                      <a:ext cx="1381125" cy="1381125"/>
                    </a:xfrm>
                    <a:prstGeom prst="rect">
                      <a:avLst/>
                    </a:prstGeom>
                  </pic:spPr>
                </pic:pic>
              </a:graphicData>
            </a:graphic>
          </wp:anchor>
        </w:drawing>
      </w:r>
    </w:p>
    <w:p w14:paraId="7BBA7255">
      <w:pPr>
        <w:keepNext w:val="0"/>
        <w:keepLines w:val="0"/>
        <w:pageBreakBefore w:val="0"/>
        <w:shd w:val="clear" w:color="auto" w:fill="FFFFFF"/>
        <w:kinsoku/>
        <w:wordWrap/>
        <w:overflowPunct/>
        <w:topLinePunct w:val="0"/>
        <w:autoSpaceDE/>
        <w:autoSpaceDN/>
        <w:bidi w:val="0"/>
        <w:adjustRightInd/>
        <w:snapToGrid/>
        <w:spacing w:line="540" w:lineRule="exact"/>
        <w:jc w:val="left"/>
        <w:textAlignment w:val="auto"/>
        <w:rPr>
          <w:rFonts w:hint="eastAsia" w:ascii="楷体_GB2312" w:hAnsi="楷体_GB2312" w:eastAsia="楷体_GB2312" w:cs="楷体_GB2312"/>
          <w:b/>
          <w:bCs w:val="0"/>
          <w:strike/>
          <w:dstrike w:val="0"/>
          <w:color w:val="FF0000"/>
          <w:kern w:val="0"/>
          <w:sz w:val="32"/>
          <w:szCs w:val="32"/>
          <w:highlight w:val="none"/>
          <w:u w:val="none"/>
          <w:lang w:val="zh-CN" w:eastAsia="zh-CN" w:bidi="ar-SA"/>
        </w:rPr>
      </w:pPr>
    </w:p>
    <w:p w14:paraId="2FDA3910">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楷体_GB2312" w:hAnsi="楷体_GB2312" w:eastAsia="楷体_GB2312" w:cs="楷体_GB2312"/>
          <w:b/>
          <w:bCs w:val="0"/>
          <w:strike/>
          <w:dstrike w:val="0"/>
          <w:color w:val="FF0000"/>
          <w:kern w:val="0"/>
          <w:sz w:val="32"/>
          <w:szCs w:val="32"/>
          <w:highlight w:val="none"/>
          <w:u w:val="none"/>
          <w:lang w:val="zh-CN" w:eastAsia="zh-CN" w:bidi="ar-SA"/>
        </w:rPr>
      </w:pPr>
    </w:p>
    <w:p w14:paraId="2725794C">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楷体_GB2312" w:hAnsi="楷体_GB2312" w:eastAsia="楷体_GB2312" w:cs="楷体_GB2312"/>
          <w:b/>
          <w:bCs w:val="0"/>
          <w:strike/>
          <w:dstrike w:val="0"/>
          <w:color w:val="FF0000"/>
          <w:kern w:val="0"/>
          <w:sz w:val="32"/>
          <w:szCs w:val="32"/>
          <w:highlight w:val="none"/>
          <w:u w:val="none"/>
          <w:lang w:val="zh-CN" w:eastAsia="zh-CN" w:bidi="ar-SA"/>
        </w:rPr>
      </w:pPr>
    </w:p>
    <w:p w14:paraId="62ED1C85">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rPr>
          <w:rFonts w:hint="eastAsia" w:ascii="楷体_GB2312" w:hAnsi="楷体_GB2312" w:eastAsia="楷体_GB2312" w:cs="楷体_GB2312"/>
          <w:b/>
          <w:bCs w:val="0"/>
          <w:color w:val="000000" w:themeColor="text1"/>
          <w:kern w:val="0"/>
          <w:sz w:val="32"/>
          <w:szCs w:val="32"/>
          <w:highlight w:val="none"/>
          <w:u w:val="none"/>
          <w:lang w:val="zh-CN" w:eastAsia="zh-CN" w:bidi="ar-SA"/>
          <w14:textFill>
            <w14:solidFill>
              <w14:schemeClr w14:val="tx1"/>
            </w14:solidFill>
          </w14:textFill>
        </w:rPr>
      </w:pPr>
    </w:p>
    <w:p w14:paraId="1D554D0C">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outlineLvl w:val="1"/>
        <w:rPr>
          <w:rFonts w:hint="eastAsia" w:ascii="楷体_GB2312" w:hAnsi="楷体_GB2312" w:eastAsia="楷体_GB2312" w:cs="楷体_GB2312"/>
          <w:b/>
          <w:bCs w:val="0"/>
          <w:color w:val="000000" w:themeColor="text1"/>
          <w:kern w:val="0"/>
          <w:sz w:val="32"/>
          <w:szCs w:val="32"/>
          <w:highlight w:val="none"/>
          <w:u w:val="none"/>
          <w:lang w:val="zh-CN" w:eastAsia="zh-CN" w:bidi="ar-SA"/>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highlight w:val="none"/>
          <w:u w:val="none"/>
          <w:lang w:val="zh-CN" w:eastAsia="zh-CN" w:bidi="ar-SA"/>
          <w14:textFill>
            <w14:solidFill>
              <w14:schemeClr w14:val="tx1"/>
            </w14:solidFill>
          </w14:textFill>
        </w:rPr>
        <w:t>（四）资格审查：</w:t>
      </w:r>
    </w:p>
    <w:p w14:paraId="6F4ACDF9">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default" w:ascii="仿宋" w:hAnsi="仿宋" w:eastAsia="仿宋" w:cs="仿宋"/>
          <w:bCs/>
          <w:color w:val="000000" w:themeColor="text1"/>
          <w:kern w:val="0"/>
          <w:sz w:val="32"/>
          <w:szCs w:val="32"/>
          <w:highlight w:val="none"/>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1.报考者可以使用本人已获得的学历、学位及其对应的专业进行报考；不仅报考的专业要符合招考岗位的专业要求，该专业对应的学历、学位也要符合招考岗位的学历、学位要求。专业审核依据参照《福建省机关事业单位招考专业指导目录（2025年）》。</w:t>
      </w:r>
    </w:p>
    <w:p w14:paraId="51930034">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zh-CN"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2.</w:t>
      </w:r>
      <w:r>
        <w:rPr>
          <w:rFonts w:hint="eastAsia" w:ascii="仿宋" w:hAnsi="仿宋" w:eastAsia="仿宋" w:cs="仿宋"/>
          <w:bCs/>
          <w:color w:val="000000" w:themeColor="text1"/>
          <w:kern w:val="0"/>
          <w:sz w:val="32"/>
          <w:szCs w:val="32"/>
          <w:u w:val="none"/>
          <w:lang w:val="zh-CN" w:eastAsia="zh-CN"/>
          <w14:textFill>
            <w14:solidFill>
              <w14:schemeClr w14:val="tx1"/>
            </w14:solidFill>
          </w14:textFill>
        </w:rPr>
        <w:t>各</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招聘</w:t>
      </w:r>
      <w:r>
        <w:rPr>
          <w:rFonts w:hint="eastAsia" w:ascii="仿宋" w:hAnsi="仿宋" w:eastAsia="仿宋" w:cs="仿宋"/>
          <w:bCs/>
          <w:color w:val="000000" w:themeColor="text1"/>
          <w:kern w:val="0"/>
          <w:sz w:val="32"/>
          <w:szCs w:val="32"/>
          <w:u w:val="none"/>
          <w:lang w:val="zh-CN" w:eastAsia="zh-CN"/>
          <w14:textFill>
            <w14:solidFill>
              <w14:schemeClr w14:val="tx1"/>
            </w14:solidFill>
          </w14:textFill>
        </w:rPr>
        <w:t>单位将依照招聘条件，对报名人员进行资格初审。应聘人员应严格按照招聘岗位的条件要求进行报名，并对提交材料的真实有效性负责。凡个人填报信息不实，不符合招聘岗位要求的，一经核实，即取消面试考核或聘用资格。</w:t>
      </w:r>
    </w:p>
    <w:p w14:paraId="0852FE8E">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3.已参加工作的报考者，需在体检结束后一个月内提交现工作单位人事主管部门出具的同意报考的材料或与现工作单位解除劳动、聘用合同关系的材料，若暂时无法提交的，经招考单位同意后最迟可延至入职前提交。</w:t>
      </w:r>
    </w:p>
    <w:p w14:paraId="603815BD">
      <w:pPr>
        <w:keepNext w:val="0"/>
        <w:keepLines w:val="0"/>
        <w:pageBreakBefore w:val="0"/>
        <w:shd w:val="clear" w:color="auto" w:fill="FFFFFF"/>
        <w:kinsoku/>
        <w:wordWrap/>
        <w:overflowPunct/>
        <w:topLinePunct w:val="0"/>
        <w:autoSpaceDE/>
        <w:autoSpaceDN/>
        <w:bidi w:val="0"/>
        <w:adjustRightInd/>
        <w:snapToGrid/>
        <w:spacing w:line="540" w:lineRule="exact"/>
        <w:ind w:firstLine="601"/>
        <w:jc w:val="left"/>
        <w:textAlignment w:val="auto"/>
        <w:outlineLvl w:val="1"/>
        <w:rPr>
          <w:rFonts w:hint="eastAsia" w:ascii="楷体_GB2312" w:hAnsi="楷体_GB2312" w:eastAsia="楷体_GB2312" w:cs="楷体_GB2312"/>
          <w:b/>
          <w:bCs w:val="0"/>
          <w:color w:val="000000" w:themeColor="text1"/>
          <w:kern w:val="0"/>
          <w:sz w:val="32"/>
          <w:szCs w:val="32"/>
          <w:highlight w:val="none"/>
          <w:u w:val="none"/>
          <w:lang w:val="en-US" w:eastAsia="zh-CN" w:bidi="ar-SA"/>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highlight w:val="none"/>
          <w:u w:val="none"/>
          <w:lang w:val="en-US" w:eastAsia="zh-CN" w:bidi="ar-SA"/>
          <w14:textFill>
            <w14:solidFill>
              <w14:schemeClr w14:val="tx1"/>
            </w14:solidFill>
          </w14:textFill>
        </w:rPr>
        <w:t>（五）开考条件：</w:t>
      </w:r>
    </w:p>
    <w:p w14:paraId="35A08D4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仿宋" w:hAnsi="仿宋" w:eastAsia="仿宋" w:cs="仿宋"/>
          <w:bCs/>
          <w:color w:val="000000" w:themeColor="text1"/>
          <w:kern w:val="0"/>
          <w:sz w:val="32"/>
          <w:szCs w:val="32"/>
          <w:highlight w:val="none"/>
          <w:u w:val="none"/>
          <w:lang w:val="en-US" w:eastAsia="zh-CN"/>
          <w14:textFill>
            <w14:solidFill>
              <w14:schemeClr w14:val="tx1"/>
            </w14:solidFill>
          </w14:textFill>
        </w:rPr>
        <w:t>符合招考条件的实际报名人数与岗位拟招聘人数比例原则上应达3：1以上方可开考。报名人数不足3:1比例的，</w:t>
      </w:r>
      <w:r>
        <w:rPr>
          <w:rFonts w:hint="default" w:ascii="仿宋_GB2312" w:hAnsi="仿宋_GB2312" w:eastAsia="仿宋_GB2312" w:cs="仿宋_GB2312"/>
          <w:color w:val="auto"/>
          <w:kern w:val="2"/>
          <w:sz w:val="32"/>
          <w:szCs w:val="32"/>
          <w:u w:val="none"/>
          <w:lang w:val="en-US" w:eastAsia="zh-CN" w:bidi="ar-SA"/>
        </w:rPr>
        <w:t>参照闽人发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rPr>
        <w:t>06</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US"/>
        </w:rPr>
        <w:t>11号文件规定执行</w:t>
      </w:r>
      <w:r>
        <w:rPr>
          <w:rFonts w:hint="eastAsia" w:ascii="仿宋_GB2312" w:hAnsi="仿宋_GB2312" w:eastAsia="仿宋_GB2312" w:cs="仿宋_GB2312"/>
          <w:color w:val="auto"/>
          <w:kern w:val="2"/>
          <w:sz w:val="32"/>
          <w:szCs w:val="32"/>
          <w:u w:val="none"/>
          <w:lang w:val="en-US" w:eastAsia="zh-CN" w:bidi="ar-SA"/>
        </w:rPr>
        <w:t>。</w:t>
      </w:r>
    </w:p>
    <w:p w14:paraId="617206B8">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0"/>
        <w:rPr>
          <w:rFonts w:hint="eastAsia" w:ascii="仿宋" w:hAnsi="仿宋" w:eastAsia="仿宋" w:cs="仿宋"/>
          <w:bCs/>
          <w:color w:val="000000" w:themeColor="text1"/>
          <w:kern w:val="0"/>
          <w:sz w:val="32"/>
          <w:szCs w:val="32"/>
          <w:u w:val="none"/>
          <w:lang w:val="zh-CN" w:eastAsia="zh-CN"/>
          <w14:textFill>
            <w14:solidFill>
              <w14:schemeClr w14:val="tx1"/>
            </w14:solidFill>
          </w14:textFill>
        </w:rPr>
      </w:pPr>
      <w:r>
        <w:rPr>
          <w:rFonts w:hint="eastAsia" w:ascii="黑体" w:hAnsi="黑体" w:eastAsia="黑体" w:cs="黑体"/>
          <w:b w:val="0"/>
          <w:bCs/>
          <w:color w:val="000000" w:themeColor="text1"/>
          <w:kern w:val="0"/>
          <w:sz w:val="32"/>
          <w:szCs w:val="32"/>
          <w:u w:val="none"/>
          <w:lang w:val="zh-CN" w:eastAsia="zh-CN"/>
          <w14:textFill>
            <w14:solidFill>
              <w14:schemeClr w14:val="tx1"/>
            </w14:solidFill>
          </w14:textFill>
        </w:rPr>
        <w:t>五、面试</w:t>
      </w:r>
      <w:r>
        <w:rPr>
          <w:rFonts w:hint="eastAsia" w:ascii="仿宋" w:hAnsi="仿宋" w:eastAsia="仿宋" w:cs="仿宋"/>
          <w:bCs/>
          <w:color w:val="000000" w:themeColor="text1"/>
          <w:kern w:val="0"/>
          <w:sz w:val="32"/>
          <w:szCs w:val="32"/>
          <w:u w:val="none"/>
          <w:lang w:val="zh-CN" w:eastAsia="zh-CN"/>
          <w14:textFill>
            <w14:solidFill>
              <w14:schemeClr w14:val="tx1"/>
            </w14:solidFill>
          </w14:textFill>
        </w:rPr>
        <w:t xml:space="preserve"> </w:t>
      </w:r>
    </w:p>
    <w:p w14:paraId="624F8DC8">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zh-CN" w:eastAsia="zh-CN"/>
          <w14:textFill>
            <w14:solidFill>
              <w14:schemeClr w14:val="tx1"/>
            </w14:solidFill>
          </w14:textFill>
        </w:rPr>
      </w:pPr>
      <w:r>
        <w:rPr>
          <w:rFonts w:hint="eastAsia" w:ascii="仿宋" w:hAnsi="仿宋" w:eastAsia="仿宋" w:cs="仿宋"/>
          <w:bCs/>
          <w:color w:val="000000" w:themeColor="text1"/>
          <w:kern w:val="0"/>
          <w:sz w:val="32"/>
          <w:szCs w:val="32"/>
          <w:u w:val="none"/>
          <w:lang w:val="zh-CN" w:eastAsia="zh-CN"/>
          <w14:textFill>
            <w14:solidFill>
              <w14:schemeClr w14:val="tx1"/>
            </w14:solidFill>
          </w14:textFill>
        </w:rPr>
        <w:t>面试时间地点另行通知，具体见相关</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招聘</w:t>
      </w:r>
      <w:r>
        <w:rPr>
          <w:rFonts w:hint="eastAsia" w:ascii="仿宋" w:hAnsi="仿宋" w:eastAsia="仿宋" w:cs="仿宋"/>
          <w:bCs/>
          <w:color w:val="000000" w:themeColor="text1"/>
          <w:kern w:val="0"/>
          <w:sz w:val="32"/>
          <w:szCs w:val="32"/>
          <w:u w:val="none"/>
          <w:lang w:val="zh-CN" w:eastAsia="zh-CN"/>
          <w14:textFill>
            <w14:solidFill>
              <w14:schemeClr w14:val="tx1"/>
            </w14:solidFill>
          </w14:textFill>
        </w:rPr>
        <w:t>单位网站。</w:t>
      </w:r>
    </w:p>
    <w:p w14:paraId="5846D4B9">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auto"/>
          <w:kern w:val="0"/>
          <w:sz w:val="32"/>
          <w:szCs w:val="32"/>
          <w:highlight w:val="none"/>
          <w:u w:val="none"/>
          <w:lang w:val="zh-CN" w:eastAsia="zh-CN"/>
        </w:rPr>
      </w:pPr>
      <w:r>
        <w:rPr>
          <w:rFonts w:hint="eastAsia" w:ascii="仿宋" w:hAnsi="仿宋" w:eastAsia="仿宋" w:cs="仿宋"/>
          <w:bCs/>
          <w:color w:val="auto"/>
          <w:kern w:val="0"/>
          <w:sz w:val="32"/>
          <w:szCs w:val="32"/>
          <w:highlight w:val="none"/>
          <w:u w:val="none"/>
          <w:lang w:val="zh-CN" w:eastAsia="zh-CN"/>
        </w:rPr>
        <w:t>面试采取专业化面试的办法进行，以岗位要求相适应的专业知识等为主要内容。</w:t>
      </w:r>
    </w:p>
    <w:p w14:paraId="381E8C70">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auto"/>
          <w:kern w:val="0"/>
          <w:sz w:val="32"/>
          <w:szCs w:val="32"/>
          <w:highlight w:val="none"/>
          <w:u w:val="none"/>
          <w:lang w:val="zh-CN" w:eastAsia="zh-CN"/>
        </w:rPr>
      </w:pPr>
      <w:r>
        <w:rPr>
          <w:rFonts w:hint="eastAsia" w:ascii="仿宋" w:hAnsi="仿宋" w:eastAsia="仿宋" w:cs="仿宋"/>
          <w:bCs/>
          <w:color w:val="auto"/>
          <w:kern w:val="0"/>
          <w:sz w:val="32"/>
          <w:szCs w:val="32"/>
          <w:highlight w:val="none"/>
          <w:u w:val="none"/>
          <w:lang w:val="zh-CN" w:eastAsia="zh-CN"/>
        </w:rPr>
        <w:t>面试综合成绩总分为100分，参加面试的人数超过1：1比例的，面试成绩必须达60分及以上方为合格；小于或等于1：1比例进入面试的，面试成绩必须达70分及以上方为合格，面试成绩未达到合格线的考生不予聘用。</w:t>
      </w:r>
    </w:p>
    <w:p w14:paraId="71C2D345">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0"/>
        <w:rPr>
          <w:rFonts w:hint="eastAsia" w:ascii="黑体" w:hAnsi="黑体" w:eastAsia="黑体" w:cs="黑体"/>
          <w:bCs/>
          <w:color w:val="000000" w:themeColor="text1"/>
          <w:kern w:val="0"/>
          <w:sz w:val="32"/>
          <w:szCs w:val="32"/>
          <w:u w:val="none"/>
          <w:lang w:val="zh-CN" w:eastAsia="zh-CN"/>
          <w14:textFill>
            <w14:solidFill>
              <w14:schemeClr w14:val="tx1"/>
            </w14:solidFill>
          </w14:textFill>
        </w:rPr>
      </w:pPr>
      <w:r>
        <w:rPr>
          <w:rFonts w:hint="eastAsia" w:ascii="黑体" w:hAnsi="黑体" w:eastAsia="黑体" w:cs="黑体"/>
          <w:bCs/>
          <w:color w:val="000000" w:themeColor="text1"/>
          <w:kern w:val="0"/>
          <w:sz w:val="32"/>
          <w:szCs w:val="32"/>
          <w:u w:val="none"/>
          <w:lang w:val="zh-CN" w:eastAsia="zh-CN"/>
          <w14:textFill>
            <w14:solidFill>
              <w14:schemeClr w14:val="tx1"/>
            </w14:solidFill>
          </w14:textFill>
        </w:rPr>
        <w:t xml:space="preserve">六、考核和体检 </w:t>
      </w:r>
    </w:p>
    <w:p w14:paraId="78FB120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bCs/>
          <w:color w:val="000000" w:themeColor="text1"/>
          <w:kern w:val="0"/>
          <w:sz w:val="32"/>
          <w:szCs w:val="32"/>
          <w:u w:val="none"/>
          <w:lang w:val="en-US" w:eastAsia="zh-CN" w:bidi="ar-SA"/>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bidi="ar-SA"/>
          <w14:textFill>
            <w14:solidFill>
              <w14:schemeClr w14:val="tx1"/>
            </w14:solidFill>
          </w14:textFill>
        </w:rPr>
        <w:t>1.根据面试成绩高低，按岗位拟招聘人数1：1的比例确定考核、体检人选，考核、体检由相关招聘单位组织，体检标准及项目参照公务员录用体检标准执行，费用由考生自理。体检医院须为县级以上医院。考生对体检结果有疑问的，可在得知体检结论的7天内提出复检，允许申请复检一次，并以复检结果为准。</w:t>
      </w:r>
    </w:p>
    <w:p w14:paraId="41D547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default" w:ascii="仿宋" w:hAnsi="仿宋" w:eastAsia="仿宋" w:cs="仿宋"/>
          <w:bCs/>
          <w:color w:val="000000" w:themeColor="text1"/>
          <w:kern w:val="0"/>
          <w:sz w:val="32"/>
          <w:szCs w:val="32"/>
          <w:highlight w:val="none"/>
          <w:u w:val="none"/>
          <w:lang w:val="en-US" w:eastAsia="zh-CN" w:bidi="ar-SA"/>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bidi="ar-SA"/>
          <w14:textFill>
            <w14:solidFill>
              <w14:schemeClr w14:val="tx1"/>
            </w14:solidFill>
          </w14:textFill>
        </w:rPr>
        <w:t>2.相关招聘单位按1：1比例对面试、体检均合格的报考者组织考核。考核包括核实报考者是否符合规定的报考条件，确认其报名时提交的信息和材料是否真实、准确，重点考核应聘人员的思想政治表现、道德品质、业务能力、工作实绩以及是否需要回避等方面的情况。</w:t>
      </w:r>
      <w:r>
        <w:rPr>
          <w:rFonts w:hint="eastAsia" w:ascii="仿宋" w:hAnsi="仿宋" w:eastAsia="仿宋" w:cs="仿宋"/>
          <w:bCs/>
          <w:color w:val="auto"/>
          <w:kern w:val="0"/>
          <w:sz w:val="32"/>
          <w:szCs w:val="32"/>
          <w:u w:val="none"/>
          <w:lang w:val="en-US" w:eastAsia="zh-CN" w:bidi="ar-SA"/>
        </w:rPr>
        <w:t>其中医院</w:t>
      </w:r>
      <w:r>
        <w:rPr>
          <w:rFonts w:hint="eastAsia" w:ascii="仿宋" w:hAnsi="仿宋" w:eastAsia="仿宋" w:cs="仿宋"/>
          <w:bCs/>
          <w:color w:val="auto"/>
          <w:kern w:val="0"/>
          <w:sz w:val="32"/>
          <w:szCs w:val="32"/>
          <w:highlight w:val="none"/>
          <w:u w:val="none"/>
          <w:lang w:val="en-US" w:eastAsia="zh-CN" w:bidi="ar-SA"/>
        </w:rPr>
        <w:t>实行3个月的试用考核，</w:t>
      </w:r>
      <w:r>
        <w:rPr>
          <w:rFonts w:hint="eastAsia" w:ascii="仿宋" w:hAnsi="仿宋" w:eastAsia="仿宋" w:cs="仿宋"/>
          <w:bCs/>
          <w:color w:val="000000" w:themeColor="text1"/>
          <w:kern w:val="0"/>
          <w:sz w:val="32"/>
          <w:szCs w:val="32"/>
          <w:highlight w:val="none"/>
          <w:u w:val="none"/>
          <w:lang w:val="en-US" w:eastAsia="zh-CN" w:bidi="ar-SA"/>
          <w14:textFill>
            <w14:solidFill>
              <w14:schemeClr w14:val="tx1"/>
            </w14:solidFill>
          </w14:textFill>
        </w:rPr>
        <w:t>试用考核合格的，报人事部门按有关程序规定办理聘用手续；试用考核不合格的，不予聘用。</w:t>
      </w:r>
    </w:p>
    <w:p w14:paraId="5DED03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rPr>
          <w:rFonts w:hint="eastAsia" w:ascii="仿宋" w:hAnsi="仿宋" w:eastAsia="仿宋" w:cs="仿宋"/>
          <w:bCs/>
          <w:color w:val="000000" w:themeColor="text1"/>
          <w:kern w:val="0"/>
          <w:sz w:val="32"/>
          <w:szCs w:val="32"/>
          <w:u w:val="none"/>
          <w:lang w:val="zh-CN" w:eastAsia="zh-CN" w:bidi="ar-SA"/>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bidi="ar-SA"/>
          <w14:textFill>
            <w14:solidFill>
              <w14:schemeClr w14:val="tx1"/>
            </w14:solidFill>
          </w14:textFill>
        </w:rPr>
        <w:t>3.未按时体检的，视为自动放弃；考核、体检不合格或自动放弃的，按面试成绩排名顺序依次递补。</w:t>
      </w:r>
    </w:p>
    <w:p w14:paraId="2833EC65">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0"/>
        <w:rPr>
          <w:rFonts w:hint="eastAsia" w:ascii="黑体" w:hAnsi="黑体" w:eastAsia="黑体" w:cs="黑体"/>
          <w:bCs/>
          <w:color w:val="auto"/>
          <w:kern w:val="0"/>
          <w:sz w:val="32"/>
          <w:szCs w:val="32"/>
          <w:u w:val="none"/>
          <w:lang w:val="zh-CN" w:eastAsia="zh-CN"/>
        </w:rPr>
      </w:pPr>
      <w:r>
        <w:rPr>
          <w:rFonts w:hint="eastAsia" w:ascii="黑体" w:hAnsi="黑体" w:eastAsia="黑体" w:cs="黑体"/>
          <w:bCs/>
          <w:color w:val="auto"/>
          <w:kern w:val="0"/>
          <w:sz w:val="32"/>
          <w:szCs w:val="32"/>
          <w:u w:val="none"/>
          <w:lang w:val="zh-CN" w:eastAsia="zh-CN"/>
        </w:rPr>
        <w:t>七、公示、聘用</w:t>
      </w:r>
    </w:p>
    <w:p w14:paraId="0CA12A3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Cs/>
          <w:color w:val="auto"/>
          <w:kern w:val="0"/>
          <w:sz w:val="32"/>
          <w:szCs w:val="32"/>
          <w:u w:val="none"/>
          <w:lang w:val="zh-CN" w:eastAsia="zh-CN"/>
        </w:rPr>
      </w:pPr>
      <w:r>
        <w:rPr>
          <w:rFonts w:hint="eastAsia" w:ascii="仿宋" w:hAnsi="仿宋" w:eastAsia="仿宋" w:cs="仿宋"/>
          <w:bCs/>
          <w:color w:val="auto"/>
          <w:kern w:val="0"/>
          <w:sz w:val="32"/>
          <w:szCs w:val="32"/>
          <w:u w:val="none"/>
          <w:lang w:val="zh-CN" w:eastAsia="zh-CN"/>
        </w:rPr>
        <w:t>体检、考核合格且符合岗位各项条件要求的拟聘人选在莆田市人力资源和社会保障局门户网站（http://rsj.putian.gov.cn）公示7个工作日。公示结果不影响聘用的，办理聘用核准手续，单位与拟聘人员签订聘用合同。</w:t>
      </w:r>
    </w:p>
    <w:p w14:paraId="331C3B20">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0"/>
        <w:rPr>
          <w:rFonts w:hint="eastAsia" w:ascii="黑体" w:hAnsi="黑体" w:eastAsia="黑体" w:cs="黑体"/>
          <w:color w:val="000000" w:themeColor="text1"/>
          <w:sz w:val="32"/>
          <w:szCs w:val="32"/>
          <w:u w:val="none"/>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八</w:t>
      </w:r>
      <w:r>
        <w:rPr>
          <w:rFonts w:hint="eastAsia" w:ascii="黑体" w:hAnsi="黑体" w:eastAsia="黑体" w:cs="黑体"/>
          <w:color w:val="000000" w:themeColor="text1"/>
          <w:sz w:val="32"/>
          <w:szCs w:val="32"/>
          <w:u w:val="none"/>
          <w14:textFill>
            <w14:solidFill>
              <w14:schemeClr w14:val="tx1"/>
            </w14:solidFill>
          </w14:textFill>
        </w:rPr>
        <w:t>、相关待遇</w:t>
      </w:r>
    </w:p>
    <w:p w14:paraId="3501273D">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auto"/>
          <w:kern w:val="0"/>
          <w:sz w:val="32"/>
          <w:szCs w:val="32"/>
          <w:u w:val="none"/>
          <w:lang w:eastAsia="zh-CN"/>
        </w:rPr>
      </w:pPr>
      <w:r>
        <w:rPr>
          <w:rFonts w:hint="eastAsia" w:ascii="仿宋" w:hAnsi="仿宋" w:eastAsia="仿宋" w:cs="仿宋"/>
          <w:bCs/>
          <w:color w:val="auto"/>
          <w:kern w:val="0"/>
          <w:sz w:val="32"/>
          <w:szCs w:val="32"/>
          <w:u w:val="none"/>
          <w:lang w:eastAsia="zh-CN"/>
        </w:rPr>
        <w:t>按国家有关规定及莆田市高层次人才补助政策执行。</w:t>
      </w:r>
    </w:p>
    <w:p w14:paraId="51ED857E">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0"/>
        <w:rPr>
          <w:rFonts w:hint="eastAsia" w:ascii="黑体" w:hAnsi="宋体" w:eastAsia="黑体" w:cs="宋体"/>
          <w:bCs/>
          <w:color w:val="000000" w:themeColor="text1"/>
          <w:kern w:val="0"/>
          <w:sz w:val="32"/>
          <w:szCs w:val="32"/>
          <w:u w:val="none"/>
          <w14:textFill>
            <w14:solidFill>
              <w14:schemeClr w14:val="tx1"/>
            </w14:solidFill>
          </w14:textFill>
        </w:rPr>
      </w:pPr>
      <w:r>
        <w:rPr>
          <w:rFonts w:hint="eastAsia" w:ascii="黑体" w:hAnsi="宋体" w:eastAsia="黑体" w:cs="宋体"/>
          <w:bCs/>
          <w:color w:val="000000" w:themeColor="text1"/>
          <w:kern w:val="0"/>
          <w:sz w:val="32"/>
          <w:szCs w:val="32"/>
          <w:u w:val="none"/>
          <w:lang w:val="en-US" w:eastAsia="zh-CN"/>
          <w14:textFill>
            <w14:solidFill>
              <w14:schemeClr w14:val="tx1"/>
            </w14:solidFill>
          </w14:textFill>
        </w:rPr>
        <w:t>九</w:t>
      </w:r>
      <w:r>
        <w:rPr>
          <w:rFonts w:hint="eastAsia" w:ascii="黑体" w:hAnsi="宋体" w:eastAsia="黑体" w:cs="宋体"/>
          <w:bCs/>
          <w:color w:val="000000" w:themeColor="text1"/>
          <w:kern w:val="0"/>
          <w:sz w:val="32"/>
          <w:szCs w:val="32"/>
          <w:u w:val="none"/>
          <w14:textFill>
            <w14:solidFill>
              <w14:schemeClr w14:val="tx1"/>
            </w14:solidFill>
          </w14:textFill>
        </w:rPr>
        <w:t>、其他事项</w:t>
      </w:r>
    </w:p>
    <w:p w14:paraId="0488437A">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t>通过招聘程序所确定的拟聘用人选，必须在规定的时间期限内获得相应的学位证书、毕业证书</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以及岗位要求的其他资格证书</w:t>
      </w:r>
      <w:r>
        <w:rPr>
          <w:rFonts w:hint="eastAsia" w:ascii="仿宋" w:hAnsi="仿宋" w:eastAsia="仿宋" w:cs="仿宋"/>
          <w:bCs/>
          <w:color w:val="000000" w:themeColor="text1"/>
          <w:kern w:val="0"/>
          <w:sz w:val="32"/>
          <w:szCs w:val="32"/>
          <w:u w:val="none"/>
          <w:lang w:eastAsia="zh-CN"/>
          <w14:textFill>
            <w14:solidFill>
              <w14:schemeClr w14:val="tx1"/>
            </w14:solidFill>
          </w14:textFill>
        </w:rPr>
        <w:t>，否则取消聘用资格。</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招聘监督举报电话如下：</w:t>
      </w:r>
    </w:p>
    <w:p w14:paraId="6041F7AC">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莆田市卫健委人事教育科  0594-6735386；</w:t>
      </w:r>
    </w:p>
    <w:p w14:paraId="00BC426E">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驻莆田市卫健委纪检监察组 0594-6796809。</w:t>
      </w:r>
    </w:p>
    <w:p w14:paraId="52A135AF">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本公告由莆田市卫健委负责解释。</w:t>
      </w:r>
    </w:p>
    <w:p w14:paraId="2247A4D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p>
    <w:p w14:paraId="301C3EB2">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9"/>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eastAsia="zh-CN"/>
          <w14:textFill>
            <w14:solidFill>
              <w14:schemeClr w14:val="tx1"/>
            </w14:solidFill>
          </w14:textFill>
        </w:rPr>
        <w:t>附件：</w:t>
      </w:r>
    </w:p>
    <w:p w14:paraId="1150A3E4">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1"/>
        <w:rPr>
          <w:rFonts w:hint="eastAsia" w:ascii="仿宋" w:hAnsi="仿宋" w:eastAsia="仿宋" w:cs="仿宋"/>
          <w:bCs/>
          <w:color w:val="000000" w:themeColor="text1"/>
          <w:kern w:val="0"/>
          <w:sz w:val="32"/>
          <w:szCs w:val="32"/>
          <w:u w:val="none"/>
          <w:lang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1.</w:t>
      </w:r>
      <w:r>
        <w:rPr>
          <w:rFonts w:hint="eastAsia" w:ascii="仿宋" w:hAnsi="仿宋" w:eastAsia="仿宋" w:cs="仿宋"/>
          <w:bCs/>
          <w:color w:val="000000" w:themeColor="text1"/>
          <w:kern w:val="0"/>
          <w:sz w:val="32"/>
          <w:szCs w:val="32"/>
          <w:u w:val="none"/>
          <w:lang w:eastAsia="zh-CN"/>
          <w14:textFill>
            <w14:solidFill>
              <w14:schemeClr w14:val="tx1"/>
            </w14:solidFill>
          </w14:textFill>
        </w:rPr>
        <w:t>莆田市卫健委直属事业单位202</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5</w:t>
      </w:r>
      <w:r>
        <w:rPr>
          <w:rFonts w:hint="eastAsia" w:ascii="仿宋" w:hAnsi="仿宋" w:eastAsia="仿宋" w:cs="仿宋"/>
          <w:bCs/>
          <w:color w:val="000000" w:themeColor="text1"/>
          <w:kern w:val="0"/>
          <w:sz w:val="32"/>
          <w:szCs w:val="32"/>
          <w:u w:val="none"/>
          <w:lang w:eastAsia="zh-CN"/>
          <w14:textFill>
            <w14:solidFill>
              <w14:schemeClr w14:val="tx1"/>
            </w14:solidFill>
          </w14:textFill>
        </w:rPr>
        <w:t>年度招聘高层次及重点紧缺专业人才岗位需求表</w:t>
      </w:r>
    </w:p>
    <w:p w14:paraId="1327754D">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outlineLvl w:val="1"/>
        <w:rPr>
          <w:rFonts w:hint="eastAsia" w:ascii="仿宋" w:hAnsi="仿宋" w:eastAsia="仿宋" w:cs="仿宋"/>
          <w:bCs/>
          <w:color w:val="000000" w:themeColor="text1"/>
          <w:kern w:val="0"/>
          <w:sz w:val="32"/>
          <w:szCs w:val="32"/>
          <w:u w:val="none"/>
          <w:lang w:val="en-US" w:eastAsia="zh-CN"/>
          <w14:textFill>
            <w14:solidFill>
              <w14:schemeClr w14:val="tx1"/>
            </w14:solidFill>
          </w14:textFill>
        </w:rPr>
      </w:pP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2.报名表</w:t>
      </w:r>
      <w:r>
        <w:rPr>
          <w:rFonts w:hint="eastAsia" w:ascii="仿宋_GB2312" w:hAnsi="仿宋_GB2312" w:eastAsia="仿宋_GB2312" w:cs="宋体"/>
          <w:bCs/>
          <w:color w:val="000000" w:themeColor="text1"/>
          <w:kern w:val="0"/>
          <w:sz w:val="32"/>
          <w:szCs w:val="32"/>
          <w:u w:val="none"/>
          <w:lang w:val="en-US" w:eastAsia="zh-CN"/>
          <w14:textFill>
            <w14:solidFill>
              <w14:schemeClr w14:val="tx1"/>
            </w14:solidFill>
          </w14:textFill>
        </w:rPr>
        <w:t xml:space="preserve">         </w:t>
      </w:r>
      <w:r>
        <w:rPr>
          <w:rFonts w:hint="eastAsia" w:ascii="仿宋" w:hAnsi="仿宋" w:eastAsia="仿宋" w:cs="仿宋"/>
          <w:bCs/>
          <w:color w:val="000000" w:themeColor="text1"/>
          <w:kern w:val="0"/>
          <w:sz w:val="32"/>
          <w:szCs w:val="32"/>
          <w:u w:val="none"/>
          <w:lang w:val="en-US" w:eastAsia="zh-CN"/>
          <w14:textFill>
            <w14:solidFill>
              <w14:schemeClr w14:val="tx1"/>
            </w14:solidFill>
          </w14:textFill>
        </w:rPr>
        <w:t xml:space="preserve">  </w:t>
      </w:r>
    </w:p>
    <w:sectPr>
      <w:pgSz w:w="11906" w:h="16838"/>
      <w:pgMar w:top="1270" w:right="1349" w:bottom="110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449E51-8A14-4ADE-8D3A-30B7CB7B49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F1426E8-4194-4BD5-B2A8-6E35A8261A47}"/>
  </w:font>
  <w:font w:name="微软雅黑">
    <w:panose1 w:val="020B0503020204020204"/>
    <w:charset w:val="86"/>
    <w:family w:val="auto"/>
    <w:pitch w:val="default"/>
    <w:sig w:usb0="80000287" w:usb1="2ACF3C50" w:usb2="00000016" w:usb3="00000000" w:csb0="0004001F" w:csb1="00000000"/>
    <w:embedRegular r:id="rId3" w:fontKey="{5FA35205-6D09-4A0F-9352-C07003E032A4}"/>
  </w:font>
  <w:font w:name="仿宋">
    <w:panose1 w:val="02010609060101010101"/>
    <w:charset w:val="86"/>
    <w:family w:val="auto"/>
    <w:pitch w:val="default"/>
    <w:sig w:usb0="800002BF" w:usb1="38CF7CFA" w:usb2="00000016" w:usb3="00000000" w:csb0="00040001" w:csb1="00000000"/>
    <w:embedRegular r:id="rId4" w:fontKey="{FC2939A8-0F21-41FF-9ACD-CAC1A1398B7E}"/>
  </w:font>
  <w:font w:name="楷体_GB2312">
    <w:panose1 w:val="02010609030101010101"/>
    <w:charset w:val="86"/>
    <w:family w:val="auto"/>
    <w:pitch w:val="default"/>
    <w:sig w:usb0="00000001" w:usb1="080E0000" w:usb2="00000000" w:usb3="00000000" w:csb0="00040000" w:csb1="00000000"/>
    <w:embedRegular r:id="rId5" w:fontKey="{5004236E-92E4-4B45-866C-093556312B7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GU5YzlkYzY3MjY3Y2QwZDhmZmQ0N2FmOTM2MzUifQ=="/>
    <w:docVar w:name="KSO_WPS_MARK_KEY" w:val="3abea100-8a61-4b21-a5dd-6cb8d3146759"/>
  </w:docVars>
  <w:rsids>
    <w:rsidRoot w:val="00000000"/>
    <w:rsid w:val="006729AE"/>
    <w:rsid w:val="01266E5B"/>
    <w:rsid w:val="015F3DD2"/>
    <w:rsid w:val="01EB29A3"/>
    <w:rsid w:val="026D70CD"/>
    <w:rsid w:val="070024FE"/>
    <w:rsid w:val="0A1E3749"/>
    <w:rsid w:val="0ABF5B86"/>
    <w:rsid w:val="0AED5598"/>
    <w:rsid w:val="0B4A270C"/>
    <w:rsid w:val="0BAF186D"/>
    <w:rsid w:val="0D0A5EF9"/>
    <w:rsid w:val="0E782C87"/>
    <w:rsid w:val="104130AE"/>
    <w:rsid w:val="10954FD7"/>
    <w:rsid w:val="11095B6D"/>
    <w:rsid w:val="1122563D"/>
    <w:rsid w:val="134C6739"/>
    <w:rsid w:val="136F4484"/>
    <w:rsid w:val="16D13F30"/>
    <w:rsid w:val="18812E52"/>
    <w:rsid w:val="18F563AB"/>
    <w:rsid w:val="19B61E43"/>
    <w:rsid w:val="1A445B08"/>
    <w:rsid w:val="1A6777F0"/>
    <w:rsid w:val="1B843D93"/>
    <w:rsid w:val="1CCB2E0F"/>
    <w:rsid w:val="1D022BCB"/>
    <w:rsid w:val="1DBD6AE3"/>
    <w:rsid w:val="1E13753A"/>
    <w:rsid w:val="1E1712AE"/>
    <w:rsid w:val="1E217CE5"/>
    <w:rsid w:val="1E8C3927"/>
    <w:rsid w:val="1EC10217"/>
    <w:rsid w:val="1F7F63E6"/>
    <w:rsid w:val="20FA7837"/>
    <w:rsid w:val="2567600D"/>
    <w:rsid w:val="274B30DE"/>
    <w:rsid w:val="27DC7B44"/>
    <w:rsid w:val="2AF6265A"/>
    <w:rsid w:val="2E9E3532"/>
    <w:rsid w:val="2EF43F50"/>
    <w:rsid w:val="308505DE"/>
    <w:rsid w:val="31120447"/>
    <w:rsid w:val="31691393"/>
    <w:rsid w:val="33AA7FC6"/>
    <w:rsid w:val="34B536D0"/>
    <w:rsid w:val="36E06DE6"/>
    <w:rsid w:val="387003F6"/>
    <w:rsid w:val="3A4B0BB5"/>
    <w:rsid w:val="3B183E55"/>
    <w:rsid w:val="3C797AF3"/>
    <w:rsid w:val="3CDF730B"/>
    <w:rsid w:val="3D032EE9"/>
    <w:rsid w:val="3EC6411B"/>
    <w:rsid w:val="3FCF14B7"/>
    <w:rsid w:val="40102441"/>
    <w:rsid w:val="401E19BB"/>
    <w:rsid w:val="4026074E"/>
    <w:rsid w:val="42507548"/>
    <w:rsid w:val="42853EB7"/>
    <w:rsid w:val="43567211"/>
    <w:rsid w:val="438541C0"/>
    <w:rsid w:val="440A0EB9"/>
    <w:rsid w:val="46C347A9"/>
    <w:rsid w:val="47777325"/>
    <w:rsid w:val="4B132F8D"/>
    <w:rsid w:val="52D87EF5"/>
    <w:rsid w:val="53E33FAE"/>
    <w:rsid w:val="54021DEE"/>
    <w:rsid w:val="56905F04"/>
    <w:rsid w:val="570A5ABF"/>
    <w:rsid w:val="57FA5971"/>
    <w:rsid w:val="58F71594"/>
    <w:rsid w:val="59D65014"/>
    <w:rsid w:val="59EF50A2"/>
    <w:rsid w:val="5A9B7AC4"/>
    <w:rsid w:val="5B5F2738"/>
    <w:rsid w:val="5D411B31"/>
    <w:rsid w:val="5DA07ED7"/>
    <w:rsid w:val="5F8E4AF3"/>
    <w:rsid w:val="5F9C0B43"/>
    <w:rsid w:val="5F9C3074"/>
    <w:rsid w:val="5FB3423B"/>
    <w:rsid w:val="606E3285"/>
    <w:rsid w:val="607250DB"/>
    <w:rsid w:val="63A1726D"/>
    <w:rsid w:val="63AF3469"/>
    <w:rsid w:val="6A52559E"/>
    <w:rsid w:val="6AA61DE8"/>
    <w:rsid w:val="6B30336F"/>
    <w:rsid w:val="6C24186C"/>
    <w:rsid w:val="6CCB04D7"/>
    <w:rsid w:val="6E0238E1"/>
    <w:rsid w:val="71B8382C"/>
    <w:rsid w:val="723A6C87"/>
    <w:rsid w:val="747F5FBA"/>
    <w:rsid w:val="758A5C52"/>
    <w:rsid w:val="75A23F27"/>
    <w:rsid w:val="75DB0E7D"/>
    <w:rsid w:val="761C17A5"/>
    <w:rsid w:val="79A65266"/>
    <w:rsid w:val="79DA17BD"/>
    <w:rsid w:val="7A2B7860"/>
    <w:rsid w:val="7CB7235A"/>
    <w:rsid w:val="7DCB78B9"/>
    <w:rsid w:val="7EA90FF0"/>
    <w:rsid w:val="7ECD54A1"/>
    <w:rsid w:val="7EDF0563"/>
    <w:rsid w:val="7F0540CF"/>
    <w:rsid w:val="7F7E0F6A"/>
    <w:rsid w:val="7FAA25C1"/>
    <w:rsid w:val="7FDF90D8"/>
    <w:rsid w:val="F256EFBC"/>
    <w:rsid w:val="FFFD7D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8">
    <w:name w:val="Default Paragraph Font"/>
    <w:semiHidden/>
    <w:qFormat/>
    <w:uiPriority w:val="0"/>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00"/>
    </w:pPr>
    <w:rPr>
      <w:rFonts w:hint="eastAsia" w:ascii="仿宋_GB2312"/>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style>
  <w:style w:type="character" w:styleId="10">
    <w:name w:val="FollowedHyperlink"/>
    <w:basedOn w:val="8"/>
    <w:qFormat/>
    <w:uiPriority w:val="0"/>
    <w:rPr>
      <w:color w:val="333333"/>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Typewriter"/>
    <w:basedOn w:val="8"/>
    <w:qFormat/>
    <w:uiPriority w:val="0"/>
    <w:rPr>
      <w:rFonts w:ascii="Courier New" w:hAnsi="Courier New"/>
      <w:sz w:val="24"/>
      <w:szCs w:val="24"/>
    </w:rPr>
  </w:style>
  <w:style w:type="character" w:styleId="14">
    <w:name w:val="HTML Variable"/>
    <w:basedOn w:val="8"/>
    <w:qFormat/>
    <w:uiPriority w:val="0"/>
  </w:style>
  <w:style w:type="character" w:styleId="15">
    <w:name w:val="Hyperlink"/>
    <w:basedOn w:val="8"/>
    <w:qFormat/>
    <w:uiPriority w:val="0"/>
    <w:rPr>
      <w:color w:val="0000FF"/>
      <w:u w:val="single"/>
    </w:rPr>
  </w:style>
  <w:style w:type="character" w:styleId="16">
    <w:name w:val="HTML Code"/>
    <w:basedOn w:val="8"/>
    <w:qFormat/>
    <w:uiPriority w:val="0"/>
    <w:rPr>
      <w:rFonts w:ascii="Courier New" w:hAnsi="Courier New"/>
      <w:sz w:val="24"/>
      <w:szCs w:val="24"/>
    </w:rPr>
  </w:style>
  <w:style w:type="character" w:styleId="17">
    <w:name w:val="HTML Cite"/>
    <w:basedOn w:val="8"/>
    <w:qFormat/>
    <w:uiPriority w:val="0"/>
  </w:style>
  <w:style w:type="character" w:styleId="18">
    <w:name w:val="HTML Keyboard"/>
    <w:basedOn w:val="8"/>
    <w:qFormat/>
    <w:uiPriority w:val="0"/>
    <w:rPr>
      <w:rFonts w:ascii="Courier New" w:hAnsi="Courier New"/>
      <w:sz w:val="24"/>
      <w:szCs w:val="24"/>
    </w:rPr>
  </w:style>
  <w:style w:type="character" w:styleId="19">
    <w:name w:val="HTML Sample"/>
    <w:basedOn w:val="8"/>
    <w:qFormat/>
    <w:uiPriority w:val="0"/>
    <w:rPr>
      <w:rFonts w:ascii="Courier New" w:hAnsi="Courier New"/>
      <w:sz w:val="24"/>
      <w:szCs w:val="24"/>
    </w:rPr>
  </w:style>
  <w:style w:type="paragraph" w:customStyle="1" w:styleId="20">
    <w:name w:val="_Style 20"/>
    <w:basedOn w:val="1"/>
    <w:next w:val="1"/>
    <w:qFormat/>
    <w:uiPriority w:val="0"/>
    <w:pPr>
      <w:pBdr>
        <w:bottom w:val="single" w:color="auto" w:sz="6" w:space="1"/>
      </w:pBdr>
      <w:jc w:val="center"/>
    </w:pPr>
    <w:rPr>
      <w:rFonts w:ascii="Arial" w:eastAsia="宋体"/>
      <w:vanish/>
      <w:sz w:val="16"/>
    </w:rPr>
  </w:style>
  <w:style w:type="paragraph" w:customStyle="1" w:styleId="21">
    <w:name w:val="_Style 21"/>
    <w:basedOn w:val="1"/>
    <w:next w:val="1"/>
    <w:qFormat/>
    <w:uiPriority w:val="0"/>
    <w:pPr>
      <w:pBdr>
        <w:top w:val="single" w:color="auto" w:sz="6" w:space="1"/>
      </w:pBdr>
      <w:jc w:val="center"/>
    </w:pPr>
    <w:rPr>
      <w:rFonts w:ascii="Arial" w:eastAsia="宋体"/>
      <w:vanish/>
      <w:sz w:val="16"/>
    </w:rPr>
  </w:style>
  <w:style w:type="character" w:customStyle="1" w:styleId="22">
    <w:name w:val="font41"/>
    <w:basedOn w:val="8"/>
    <w:qFormat/>
    <w:uiPriority w:val="0"/>
    <w:rPr>
      <w:rFonts w:hint="eastAsia" w:ascii="宋体" w:hAnsi="宋体" w:eastAsia="宋体" w:cs="宋体"/>
      <w:color w:val="000000"/>
      <w:sz w:val="22"/>
      <w:szCs w:val="22"/>
      <w:u w:val="none"/>
    </w:rPr>
  </w:style>
  <w:style w:type="character" w:customStyle="1" w:styleId="23">
    <w:name w:val="current"/>
    <w:basedOn w:val="8"/>
    <w:qFormat/>
    <w:uiPriority w:val="0"/>
    <w:rPr>
      <w:b/>
      <w:color w:val="FF0084"/>
    </w:rPr>
  </w:style>
  <w:style w:type="character" w:customStyle="1" w:styleId="24">
    <w:name w:val="disabled"/>
    <w:basedOn w:val="8"/>
    <w:qFormat/>
    <w:uiPriority w:val="0"/>
    <w:rPr>
      <w:color w:val="ADAAA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2285</Words>
  <Characters>2596</Characters>
  <Lines>0</Lines>
  <Paragraphs>0</Paragraphs>
  <TotalTime>26</TotalTime>
  <ScaleCrop>false</ScaleCrop>
  <LinksUpToDate>false</LinksUpToDate>
  <CharactersWithSpaces>2628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2017-10-11T22:47:00Z</dcterms:created>
  <dc:creator>qiuyuyong</dc:creator>
  <cp:lastModifiedBy>梁洪</cp:lastModifiedBy>
  <cp:lastPrinted>2025-03-17T09:02:00Z</cp:lastPrinted>
  <dcterms:modified xsi:type="dcterms:W3CDTF">2025-03-18T01:51:08Z</dcterms:modified>
  <dc:title>2020年福建省莆田市医疗卫生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6AD5B24C8E2D4C198BCAAEDEADF624DC_13</vt:lpwstr>
  </property>
  <property fmtid="{D5CDD505-2E9C-101B-9397-08002B2CF9AE}" pid="4" name="KSOTemplateDocerSaveRecord">
    <vt:lpwstr>eyJoZGlkIjoiNjQ3ZGU5YzlkYzY3MjY3Y2QwZDhmZmQ0N2FmOTM2MzUiLCJ1c2VySWQiOiIyMDA3MDQxOTcifQ==</vt:lpwstr>
  </property>
</Properties>
</file>