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07505">
      <w:pPr>
        <w:widowControl/>
        <w:spacing w:line="700" w:lineRule="exact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 w14:paraId="5C1620CE">
      <w:pPr>
        <w:widowControl/>
        <w:spacing w:line="700" w:lineRule="exact"/>
        <w:jc w:val="center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44"/>
          <w:szCs w:val="44"/>
          <w:highlight w:val="none"/>
        </w:rPr>
        <w:t>眉山环天</w:t>
      </w:r>
      <w:r>
        <w:rPr>
          <w:rFonts w:hint="default" w:ascii="Times New Roman" w:hAnsi="Times New Roman" w:eastAsia="仿宋_GB2312" w:cs="Times New Roman"/>
          <w:color w:val="auto"/>
          <w:kern w:val="0"/>
          <w:sz w:val="44"/>
          <w:szCs w:val="44"/>
          <w:highlight w:val="none"/>
          <w:lang w:val="en-US" w:eastAsia="zh-CN"/>
        </w:rPr>
        <w:t>产业发展</w:t>
      </w:r>
      <w:r>
        <w:rPr>
          <w:rFonts w:hint="default" w:ascii="Times New Roman" w:hAnsi="Times New Roman" w:eastAsia="仿宋_GB2312" w:cs="Times New Roman"/>
          <w:color w:val="auto"/>
          <w:kern w:val="0"/>
          <w:sz w:val="44"/>
          <w:szCs w:val="44"/>
          <w:highlight w:val="none"/>
        </w:rPr>
        <w:t>投资有限公司2025年</w:t>
      </w:r>
      <w:r>
        <w:rPr>
          <w:rFonts w:hint="default" w:ascii="Times New Roman" w:hAnsi="Times New Roman" w:eastAsia="仿宋_GB2312" w:cs="Times New Roman"/>
          <w:color w:val="auto"/>
          <w:kern w:val="0"/>
          <w:sz w:val="44"/>
          <w:szCs w:val="44"/>
          <w:highlight w:val="none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44"/>
          <w:szCs w:val="44"/>
          <w:highlight w:val="none"/>
        </w:rPr>
        <w:t>招聘岗位情况表</w:t>
      </w:r>
    </w:p>
    <w:tbl>
      <w:tblPr>
        <w:tblStyle w:val="7"/>
        <w:tblW w:w="15310" w:type="dxa"/>
        <w:tblInd w:w="-12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709"/>
        <w:gridCol w:w="568"/>
        <w:gridCol w:w="744"/>
        <w:gridCol w:w="729"/>
        <w:gridCol w:w="653"/>
        <w:gridCol w:w="3380"/>
        <w:gridCol w:w="882"/>
        <w:gridCol w:w="656"/>
        <w:gridCol w:w="610"/>
        <w:gridCol w:w="1677"/>
        <w:gridCol w:w="619"/>
        <w:gridCol w:w="3658"/>
      </w:tblGrid>
      <w:tr w14:paraId="4F1D3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tblHeader/>
        </w:trPr>
        <w:tc>
          <w:tcPr>
            <w:tcW w:w="4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1B9D3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1AF43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需求公司</w:t>
            </w: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A246B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需求部门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90079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E6749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拟聘职级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F0369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招录名额</w:t>
            </w:r>
          </w:p>
        </w:tc>
        <w:tc>
          <w:tcPr>
            <w:tcW w:w="33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2018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8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7F57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预期收入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722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D81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任职要求</w:t>
            </w:r>
          </w:p>
        </w:tc>
      </w:tr>
      <w:tr w14:paraId="44A2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4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60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A68F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D9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E37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C613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49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AB4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B43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F5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学历要求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D55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学位要求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8DB82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专业要求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E34F1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6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867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其他要求</w:t>
            </w:r>
          </w:p>
        </w:tc>
      </w:tr>
      <w:tr w14:paraId="541BF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tblHeader/>
        </w:trPr>
        <w:tc>
          <w:tcPr>
            <w:tcW w:w="4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9D0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F12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39CB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6F4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D45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3AF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7986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4CB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A6F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7EDF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5FF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A8F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E05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4C49F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8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4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眉山环天产业发展投资集团有限公司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3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综合管理部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6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人力资源岗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F81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助理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F7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负责制定公司招聘计划，对关键岗位、项目急缺人才实行招聘攻坚，对招聘结果进行分析复盘；负责制定全员培训计划，对员工进行入职培训；拟定绩效考核规章制度，并组织实施绩效管理，对各部门绩效考核评价过程进行监督与控制；根据国企相关政策要求，制定相关薪酬激励制度；负责与员工签订劳动合同、每月工资核算、办理社会保障福利；负责公司所有员工人事档案的建立、保存，做好各类人力资源状况的统计、分析、预测、调整、查询和人才库建立等工作；负责公司全体员工的考勤管理。</w:t>
            </w:r>
          </w:p>
          <w:p w14:paraId="03A6324D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做好与相关部门的协调工作；完成上级领导安排的其他任务。</w:t>
            </w:r>
          </w:p>
          <w:p w14:paraId="02D18BC8"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3.在授权范围内行使职权；部门工作文件、资料档案记录整理、归档权限。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67A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10-12万元/年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E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75A2">
            <w:pPr>
              <w:pStyle w:val="3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本科：</w:t>
            </w:r>
          </w:p>
          <w:p w14:paraId="57FA3943">
            <w:pPr>
              <w:pStyle w:val="3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1202工商管理类</w:t>
            </w:r>
          </w:p>
          <w:p w14:paraId="260AE8E6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198F18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研究生：不限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1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97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人力资源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工作经验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215AE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2.知识要求：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具备一定的人力资源管理知识、熟悉企业人力资源管理流程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425F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3.能力素质要求：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良好的组织管理和协调能力，良好的人际沟通能力，具备良好的语文字功底，熟练使用自动化办公软件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1877E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4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B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F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眉山环天产业发展投资集团有限公司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风控法务部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F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招采成本岗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9C48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B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F1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1.制定并完善招采管理制度及流程并定期更新，监督各部门制度与流程执行情况；负责监督招采管理过程中的各个环节，识别可能存在的风险点，包括供应商风险、合同风险、履约风险等。</w:t>
            </w:r>
          </w:p>
          <w:p w14:paraId="0EACECD1"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根据集团成本管理要求，建立健全公司成本管理体系、供应商评价体系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6A78F94B"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3.配合开展公司全部招采事宜，包括直接委托、平台招标、公开招标等多形式招标工作，能够独立完成招标文件、招标流程合规合法性审核。</w:t>
            </w:r>
          </w:p>
          <w:p w14:paraId="52E9F5FD"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4.负责对招标控制价进行审核。</w:t>
            </w:r>
          </w:p>
          <w:p w14:paraId="3BB5E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他完成领导交办的其他工作。</w:t>
            </w:r>
          </w:p>
          <w:p w14:paraId="4C655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BDB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14-16万元/年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F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7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4C8DE85F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120103工程管理120105工程造价</w:t>
            </w:r>
          </w:p>
          <w:p w14:paraId="08AB1236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081001土木工程</w:t>
            </w:r>
          </w:p>
          <w:p w14:paraId="2744095F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082801建筑学</w:t>
            </w:r>
          </w:p>
          <w:p w14:paraId="57C8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5A09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48EF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A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31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5年以上工程招标领域或招标采购相关工作经验。</w:t>
            </w:r>
          </w:p>
          <w:p w14:paraId="36AC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2.知识要求：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公司相关制度与流程、相关法律法规与政策、办公软件应用、成本管理知识、招采管理知识、工程造价管理知识、招采平台操作与使用、风险管理知识。</w:t>
            </w:r>
          </w:p>
          <w:p w14:paraId="1DEBA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3.能力素质要求：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较强的观察力和应变能力，具备良好的语言文字表达能力及文字功底。</w:t>
            </w:r>
          </w:p>
          <w:p w14:paraId="4C958E26">
            <w:pPr>
              <w:pStyle w:val="6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6B132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4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4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F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眉山环天产业发展投资集团有限公司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5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产业招商部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项目统筹岗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59C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E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20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1.负责招商统筹日常综合事务，协助部门负责人，做好对内外衔接协调工作。</w:t>
            </w:r>
          </w:p>
          <w:p w14:paraId="19727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2.负责相关行业招商和培育工作，聚焦相关领域的项目开展招商引资工作，包括但不限于招商推介、项目分析、研判、洽谈、接待、内部协调、落地服务等相关工作，承担项目负责人职能职责。精通商务谈判技巧，能独立完成合同条款协商。                                                </w:t>
            </w:r>
          </w:p>
          <w:p w14:paraId="5695B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3.负责项目分析与招商，整合产业链头部企业名单，对接基金公司、商会等机构，获取招商信息，拓展招商渠道。</w:t>
            </w:r>
          </w:p>
          <w:p w14:paraId="37CC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4.做好与相关部门的协调工作。</w:t>
            </w:r>
          </w:p>
          <w:p w14:paraId="77F93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5.完成上级领导安排的其他任务。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EA86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16-18万元/年</w:t>
            </w:r>
          </w:p>
          <w:p w14:paraId="298B42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D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4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A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117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3年以上岗位相关工作经验。其中，2年以上地方政府招商引资工作经验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熟悉眉山天府新区产业发展规划，了解主导产业涉及的产业链及其上下游行业有关的信息。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文字功底较好，对项目和公司有较强的分析能力；具有较强的沟通协调能力及团队协作意识；抗压能力强，能适应较多出差任务。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</w:p>
        </w:tc>
      </w:tr>
      <w:tr w14:paraId="67306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0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A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眉山环天产业发展投资集团有限公司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7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产业招商部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2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项目服务岗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F25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A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9B280"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1.负责招商引资项目台账建立、更新、健全招商引资项目库。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 xml:space="preserve">2.负责招商引资在谈项目表的建立与更新，整合管理所有招商引资项目，协助产业招商部部长项目协调统筹工作。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3.负责招商引资项目的初筛与分配。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招商引资项目及到位资金的协调、调度、统计、监测、分析、督查、考核等工作。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4.负责招商引资数据的报送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5.做好与相关部门的协调工作。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  <w:t>6.完成上级领导安排的其他任务。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13B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13-15万元/年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E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0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D7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0708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0201经济类</w:t>
            </w:r>
          </w:p>
          <w:p w14:paraId="4C77B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0301法学类</w:t>
            </w:r>
          </w:p>
          <w:p w14:paraId="48D0D344">
            <w:pPr>
              <w:pStyle w:val="2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7AEFE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0022E6BC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green"/>
                <w:shd w:val="clear" w:color="auto" w:fill="auto"/>
                <w:lang w:val="en-US" w:eastAsia="zh-CN"/>
              </w:rPr>
            </w:pPr>
          </w:p>
          <w:p w14:paraId="2EC92677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C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4A9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3年以上相关工作经验。其中，须有招商引资工作经验。</w:t>
            </w:r>
          </w:p>
          <w:p w14:paraId="436EB0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熟悉眉山天府新区产业发展规划，了解主导产业涉及的产业链及其上下游行业有关的信息。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统筹协调能力强，并有一定的数据整合、综合分析技能。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</w:p>
        </w:tc>
      </w:tr>
      <w:tr w14:paraId="1B87D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4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C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B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眉山环天产业发展投资集团有限公司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D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产业招商部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0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北京分公司招商服务岗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363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0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1.跟踪重点目标企业的投资动态，主动搜集有效项目信息。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协助分公司经理开展商务接待。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配合分公司经理建立并维护与相关监管部门、合作机构的良好关系。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4.配合招商经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理外出招商的前期筹备和商务洽谈。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5.负责配合完成合作协议的拟订、签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约等工作。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完成领导交办的其他工作。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8B8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13-15万元/年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7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7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2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4E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3年以上相关工作经验。其中，不低于2年招商、商务拓展或产业园区工作经验。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熟知土地、税收等招商相关政策法规，熟练掌握企业管理知识、财务管理知识；擅长资源嫁接，并做好风险挖掘评判与应急处理。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优秀的商务接待能力，思路敏捷，语言沟通能力强，较强的文字功底和操作能力。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能接受长期驻外，具有相关商业资源。</w:t>
            </w:r>
          </w:p>
        </w:tc>
      </w:tr>
      <w:tr w14:paraId="2051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4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4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7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眉山环天产业发展投资集团有限公司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A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产业招商部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深圳分公司招商服务岗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30D4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8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6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1.跟踪重点目标企业的投资动态，主动搜集有效项目信息。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协助分公司经理开展商务接待。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配合分公司经理建立并维护与相关监管部门、合作机构的良好关系。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4.配合招商经理外出招商的前期筹备和商务洽谈。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5.负责配合完成合作协议的拟订、签约等工作。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完成领导交办的其他工作。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ED7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13-15万元/年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A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A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D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8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3年以上相关工作经验。其中，不低于2年招商、商务拓展或产业园区工作经验。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熟知土地、税收等招商相关政策法规，熟练掌握企业管理知识、财务管理知识；擅长资源嫁接，并做好风险挖掘评判与应急处理。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优秀的商务接待能力，思路敏捷，语言沟通能力强，较强的文字功底和操作能力。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能接受长期驻外，具有相关商业资源。</w:t>
            </w:r>
          </w:p>
        </w:tc>
      </w:tr>
      <w:tr w14:paraId="47E0D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1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9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2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眉山环天产业发展投资集团有限公司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C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投资经营管理部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6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科创孵化岗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D2FE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助理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0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941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1.组织对拟投项目进行前期考察、调研、评估，负责起草投资项目意向书。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2.项目投资意向书经公司批准后，应组织或委托专业机构编制可行性研究报告。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3.可行性研究报告获批后，负责投资合作等项目选择、项目库建立，可行性研究报告获批后，参与制定项目合作协议书。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4.新业务孵化，业务成熟后协助设立新子公司。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5.及时向上级汇报对项目产生重大影响的事件或变动信息。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6.参加部门的有关管理会议，参与重大业务及管理决策。</w:t>
            </w:r>
          </w:p>
          <w:p w14:paraId="547300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负责收集、整理项目档案资料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归档。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0959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13-15万元/年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C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5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6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32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金融、财务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方面相关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工作经验。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掌握科创行业发展趋势和政策信息，对科创市场有一定的了解，具备一定的财务或法务基础知识，了解投后管理过程中涉及的各类风险。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良好的商业、数据、财务分析能力，良好的项目管理能力，具有较强的政策敏锐性和财务成本控制意识，熟练使用自动化办公软件。</w:t>
            </w:r>
          </w:p>
        </w:tc>
      </w:tr>
      <w:tr w14:paraId="2832B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4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4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9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眉山环天产业发展投资集团有限公司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8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投资经营管理部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E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投资管理岗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8EEB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C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9B3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组织对拟投新业务进行前期考察、调研、评估，起草投资项目意向书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</w:p>
          <w:p w14:paraId="2F65FD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项目投资意向书经公司批准后，组织或委托专业机构编制可行性研究报告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</w:p>
          <w:p w14:paraId="69097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可行性研究报告获批后，负责投资合作等项目选择、项目库建立，可行性研究报告获批后，参与制定项目合作协议书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</w:p>
          <w:p w14:paraId="677AE4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新业务孵化，业务成熟后协助设立新子公司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</w:p>
          <w:p w14:paraId="2C9690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及时向上级汇报对项目产生重大影响的事件或变动信息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</w:p>
          <w:p w14:paraId="317D5A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参加部门的有关管理会议，参与重大业务及管理决策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</w:p>
          <w:p w14:paraId="7B6C8C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负责收集、整理项目档案资料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归档。</w:t>
            </w:r>
          </w:p>
          <w:p w14:paraId="3C2DD8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做好与相关部门的协调工作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</w:p>
          <w:p w14:paraId="0B0AA8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完成上级领导安排的其他任务。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198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16-18万元/年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4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C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C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28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3年及以上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类相关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工作经验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金融、财务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相关工作经验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具备一定的财务或法务基础知识，了解投后管理过程中涉及的各类风险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良好的商业、数据、财务分析能力，良好的项目管理能力，具有较强的政策敏锐性和财务成本控制意识，熟练使用自动化办公软件。</w:t>
            </w:r>
          </w:p>
        </w:tc>
      </w:tr>
      <w:tr w14:paraId="03B8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8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C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4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环天私募基金公司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C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基金投资部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C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投资业务岗（募投方向）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87A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9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E8E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1.项目筛选：开拓科创项目渠道，寻找符合基金策略的投资机会。</w:t>
            </w:r>
          </w:p>
          <w:p w14:paraId="46B9F1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2.投资研判：具备项目分析研判、独立编写项目投资建议书的能力。</w:t>
            </w:r>
          </w:p>
          <w:p w14:paraId="3ADA9D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3尽职调查：评估项目的财务、法律、市场等风险。</w:t>
            </w:r>
          </w:p>
          <w:p w14:paraId="66C20A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4.估值分析：进行财务建模，确定合理估值。</w:t>
            </w:r>
          </w:p>
          <w:p w14:paraId="121D3C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5.投后管理：跟踪项目投后动态，提供增值服务，确保退出策略执行。</w:t>
            </w:r>
          </w:p>
          <w:p w14:paraId="148B68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6.募资开拓：开拓募资渠道，维护客户关系。</w:t>
            </w:r>
          </w:p>
          <w:p w14:paraId="635B21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7.行业资源：具备基金同业、项目渠道，资方资源。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B87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14-16万元/年（ 募资奖励按照公司相关制度执行）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5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1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F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4A584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0203金融学类</w:t>
            </w:r>
          </w:p>
          <w:p w14:paraId="474E5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0201经济学类</w:t>
            </w:r>
          </w:p>
          <w:p w14:paraId="10A79001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0301法学类</w:t>
            </w:r>
          </w:p>
          <w:p w14:paraId="0EB67AE2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120204财务管理</w:t>
            </w:r>
          </w:p>
          <w:p w14:paraId="5B2AC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410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1002F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green"/>
                <w:u w:val="none"/>
                <w:lang w:val="en-US" w:eastAsia="zh-CN"/>
              </w:rPr>
            </w:pPr>
          </w:p>
          <w:p w14:paraId="5704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C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846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3年及以上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金融、经济、财务、法务相关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工作经验。</w:t>
            </w:r>
          </w:p>
          <w:p w14:paraId="45AD1A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具备专业的投融资知识，具备主导的成功投资案例，参与项目投资管理及退出经验，精通各类金融机构运作体系，精通投资分析和风险评估，熟悉投资流程；熟悉国家有关金融、经济、财税及管理体制改革的法规和政策。</w:t>
            </w:r>
          </w:p>
          <w:p w14:paraId="606D32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能够较好地把握经济政治形势；扎实的商业、数据、财务分析能力，优秀的项目管理能力，具有较强的政策敏锐性和财务成本控制意识。</w:t>
            </w:r>
          </w:p>
          <w:p w14:paraId="183726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持基金从业资格证；具有政企资方资源。</w:t>
            </w:r>
          </w:p>
        </w:tc>
      </w:tr>
      <w:tr w14:paraId="14B15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4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1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8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环天私募基金公司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F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基金投资部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4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投资业务岗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A1E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4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68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1.项目筛选：开拓科创项目渠道，寻找符合基金策略的投资机会。</w:t>
            </w:r>
          </w:p>
          <w:p w14:paraId="257C79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2.投资研判：具备项目分析研判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独立编写项目投资建议书的能力。</w:t>
            </w:r>
          </w:p>
          <w:p w14:paraId="31C828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3尽职调查：评估项目的财务、法律、市场等风险。</w:t>
            </w:r>
          </w:p>
          <w:p w14:paraId="0E44A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4.估值分析：进行财务建模，确定合理估值。</w:t>
            </w:r>
          </w:p>
          <w:p w14:paraId="40759A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5.投后管理：跟踪项目投后动态，提供增值服务，确保退出策略执行。</w:t>
            </w:r>
          </w:p>
          <w:p w14:paraId="598856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 行业资源：具备基金同业、项目渠道，资方资源。</w:t>
            </w:r>
          </w:p>
          <w:p w14:paraId="552B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43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16-18万元/年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A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F9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4AC2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0203金融学类</w:t>
            </w:r>
          </w:p>
          <w:p w14:paraId="27C56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0201经济学类</w:t>
            </w:r>
          </w:p>
          <w:p w14:paraId="29DAFFD7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0301法学类</w:t>
            </w:r>
          </w:p>
          <w:p w14:paraId="1913903C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120204财务管理</w:t>
            </w:r>
          </w:p>
          <w:p w14:paraId="5B266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9FAA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20A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1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03F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5年及以上投资、金融相关工作经验。</w:t>
            </w:r>
          </w:p>
          <w:p w14:paraId="6A9D4D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具备专业的投融资知识，具备主导的成功投资案例，精通各类金融机构运作体系，精通投具备项目投资及退出全流程经验，投资分析和风险评估，熟悉投资流程；熟悉国家有关金融、经济、财税及管理体制改革的法规和政策。</w:t>
            </w:r>
          </w:p>
          <w:p w14:paraId="30D44C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能够较好地把握经济政治形势；扎实的商业、数据、财务分析能力，优秀的项目管理能力，具有较强的政策敏锐性和财务成本控制意识。</w:t>
            </w:r>
          </w:p>
          <w:p w14:paraId="419EAB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持基金从业资格证。</w:t>
            </w:r>
          </w:p>
        </w:tc>
      </w:tr>
      <w:tr w14:paraId="3582C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7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C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7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环天私募基金公司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3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业务管理部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5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投资业务岗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A1B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6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F54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1.项目筛选：开拓成熟项目渠道，寻找符合基金策略的投资机会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 w14:paraId="2523DF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2.投资研判：具备项目分析研判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独立编写项目投资建议书的能力。</w:t>
            </w:r>
          </w:p>
          <w:p w14:paraId="3D5783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3尽职调查：评估项目的财务、法律、市场等风险。</w:t>
            </w:r>
          </w:p>
          <w:p w14:paraId="013670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4.估值分析：进行财务建模，确定合理估值。</w:t>
            </w:r>
          </w:p>
          <w:p w14:paraId="7087F3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5.投后管理：跟踪项目投后动态，提供增值服务，确保退出策略执行。</w:t>
            </w:r>
          </w:p>
          <w:p w14:paraId="76A458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6行业资源：具备基金同业、项目渠道，资方资源。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33D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14-16万元/年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0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0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D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4E2E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0203金融学类</w:t>
            </w:r>
          </w:p>
          <w:p w14:paraId="51FE5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0201经济学类</w:t>
            </w:r>
          </w:p>
          <w:p w14:paraId="7F661CC6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0301法学类</w:t>
            </w:r>
          </w:p>
          <w:p w14:paraId="611B5962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120204财务管理</w:t>
            </w:r>
          </w:p>
          <w:p w14:paraId="4D4E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001C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19AA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C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5F0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3年及以上投资、金融相关工作经验。</w:t>
            </w:r>
          </w:p>
          <w:p w14:paraId="53F6B9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具备专业的投融资知识，具备主导的成功投资案例，精通各类金融机构运作体系，精通投资分析和风险评估，熟悉投资流程；熟悉国家有关金融、经济、财税及管理体制改革的法规和政策。</w:t>
            </w:r>
          </w:p>
          <w:p w14:paraId="554455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能够较好地把握经济政治形势；扎实的商业、数据、财务分析能力，优秀的项目管理能力，具有较强的政策敏锐性和财务成本控制意识。</w:t>
            </w:r>
          </w:p>
          <w:p w14:paraId="6D9D7E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持基金从业资格证。</w:t>
            </w:r>
          </w:p>
        </w:tc>
      </w:tr>
      <w:tr w14:paraId="6EB6A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4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D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环天私募基金公司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7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风险控制部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D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风险控制岗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05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F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561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1.负责参与制定、实施、评估、调整公司风控战略规划和政策制定，完善公司内控管理制度及流程，完善公司风控体系；</w:t>
            </w:r>
          </w:p>
          <w:p w14:paraId="5CCC6F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2.负责公司项目的募、投、管、退各业务环节中相关的合规及风险管理职责，包括但不限于参与项目尽调、评审环节，提示风险，开展项目投后风险评估管理，项目退出、基金清算合规工作等；</w:t>
            </w:r>
          </w:p>
          <w:p w14:paraId="4E273D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3.负责协助法律纠纷的调查处理，制定解决方案或参加诉讼、仲裁；</w:t>
            </w:r>
          </w:p>
          <w:p w14:paraId="61FD90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4.负责组织合规培训及合规宣导；</w:t>
            </w:r>
          </w:p>
          <w:p w14:paraId="2EF72A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5.领导交办的其他工作。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B26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16-18万元/年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C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4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2858D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0203金融学类</w:t>
            </w:r>
          </w:p>
          <w:p w14:paraId="474BB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0201经济学类</w:t>
            </w:r>
          </w:p>
          <w:p w14:paraId="7F454C14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0301法学类</w:t>
            </w:r>
          </w:p>
          <w:p w14:paraId="181C7FCF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120207审计学</w:t>
            </w:r>
          </w:p>
          <w:p w14:paraId="5DC17230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120204财务管理</w:t>
            </w:r>
          </w:p>
          <w:p w14:paraId="0AFD6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143C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4B0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F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2F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5年以上投资行业相关的法律、会计、审计、监察、稽核、合规、风控、监管工作经验。</w:t>
            </w:r>
          </w:p>
          <w:p w14:paraId="12DEFB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熟悉基金募、投、管、退法律相关服务流程，熟悉境内外资本市场法律政策。</w:t>
            </w:r>
          </w:p>
          <w:p w14:paraId="4ACC60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具备良好的市场敏感度和风险识别防控能力；从业记录良好；富有团队协作精神和较强的独立工作能力。</w:t>
            </w:r>
          </w:p>
          <w:p w14:paraId="0646FB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具备基金从业资格证书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，且具有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法律职业资格A证或注册会计师资质。</w:t>
            </w:r>
          </w:p>
        </w:tc>
      </w:tr>
      <w:tr w14:paraId="759F7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4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2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B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产业研究院有限公司（筹）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5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F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产业研究高级分析师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1A1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7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E6C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1.面向新区主导产业等产业领域，开展产业分析研究及执行咨询项目;</w:t>
            </w:r>
          </w:p>
          <w:p w14:paraId="0088B71B"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2.负责搭建公司客户、政府机构、中介机构等合作网络渠道拓展与资源整合。建立并维护与相关合作机构的良好关系;</w:t>
            </w:r>
          </w:p>
          <w:p w14:paraId="3ADBE5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3.协助孵化平台建设及运营；支撑产业大数据平台等产业数字化平台产品的功能设计；</w:t>
            </w:r>
          </w:p>
          <w:p w14:paraId="170B98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4.定期汇报产业研究成果，包括报告、白皮书、政府宏观政策信息跟踪与研究等；面向地方政府及公司，开展相关产业规划、重点课题研究等；</w:t>
            </w:r>
          </w:p>
          <w:p w14:paraId="392B45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5.基于业务理解和发展需求，搭建行业调研体系，构建信息数据库；</w:t>
            </w:r>
          </w:p>
          <w:p w14:paraId="5C4AFA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6.参与对接相关领域内产业资源，参与行业联盟、论坛、培训、会议等活动的策划与组织；</w:t>
            </w:r>
          </w:p>
          <w:p w14:paraId="00BC7E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7.领导交办的其他工作。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194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16-18万元/年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8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硕士及以上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1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green"/>
                <w:u w:val="none"/>
                <w:lang w:val="en-US" w:eastAsia="zh-CN"/>
              </w:rPr>
            </w:pPr>
          </w:p>
          <w:p w14:paraId="13CF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04CCC5E4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0807电子信息类</w:t>
            </w:r>
          </w:p>
          <w:p w14:paraId="7794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0702物理学类</w:t>
            </w:r>
          </w:p>
          <w:p w14:paraId="4D28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0809计算机类</w:t>
            </w:r>
          </w:p>
          <w:p w14:paraId="36E0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0806电气类</w:t>
            </w:r>
          </w:p>
          <w:p w14:paraId="1054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0201经济学类</w:t>
            </w:r>
          </w:p>
          <w:p w14:paraId="46E66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0203金融学类</w:t>
            </w:r>
          </w:p>
          <w:p w14:paraId="4DCC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0712统计学类</w:t>
            </w:r>
          </w:p>
          <w:p w14:paraId="0FEE1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E2DD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6CF05AE2">
            <w:pPr>
              <w:pStyle w:val="2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7814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7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5F3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5年以上研究、咨询、投资相关工作经验；具有咨询公司、战略规划、产业研究、产业规划、或实验室及平台运营从业经验。</w:t>
            </w:r>
          </w:p>
          <w:p w14:paraId="3BB6D1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具备较强的信息搜集整理、逻辑思维能力；熟悉经济学、管理学等相关专业领域理论、研究方法及分析工具。</w:t>
            </w:r>
          </w:p>
          <w:p w14:paraId="5D4A6B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能够适应较快工作节奏，具有一定抗压能力；具备较强的逻辑思维及文字功底；有独立分析研究能力，具备良好的逻辑分析能力和结构化思维能力。</w:t>
            </w:r>
          </w:p>
          <w:p w14:paraId="72A93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4D3B6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1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8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产业研究院有限公司（筹）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2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产业研究分析师（产业研究）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AF38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助理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A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DCA74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6A58E8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1.面向新区主导产业等产业领域，开展产业分析研究及执行咨询项目;</w:t>
            </w:r>
          </w:p>
          <w:p w14:paraId="5C857B25"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2.协助搭建公司客户、政府机构、中介机构等合作网络渠道拓展与资源整合。建立并维护与相关合作机构的良好关系;</w:t>
            </w:r>
          </w:p>
          <w:p w14:paraId="147AFE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3.协助孵化平台建设及运营；支撑产业大数据平台等产业数字化平台产品的功能设计；</w:t>
            </w:r>
          </w:p>
          <w:p w14:paraId="125BDD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4.定期汇报产业研究成果，包括报告、白皮书、政策信息跟踪等；面向地方政府及公司，开展相关产业规划、重点课题研究等;</w:t>
            </w:r>
          </w:p>
          <w:p w14:paraId="162CFD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5.基于业务理解和发展需求，搭建行业调研体系，构建信息数据库；</w:t>
            </w:r>
          </w:p>
          <w:p w14:paraId="3F5FCC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6.参与对接相关领域内产业资源，参与行业联盟、论坛、培训、会议等活动的策划与组织；</w:t>
            </w:r>
          </w:p>
          <w:p w14:paraId="64B206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7.领导交办的其他工作。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7F0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13-15万元/年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9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2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硕士及以上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90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7F1E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0805能源动力类0807电子信息类0702物理学类0809计算机类0201经济学类</w:t>
            </w:r>
          </w:p>
          <w:p w14:paraId="52060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0203金融学类</w:t>
            </w:r>
          </w:p>
          <w:p w14:paraId="1C45B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0712统计学类</w:t>
            </w:r>
          </w:p>
          <w:p w14:paraId="6714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ECA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2B79B850"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  <w:p w14:paraId="10F0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3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634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1年以上研究、咨询、投资相关工作经验。</w:t>
            </w:r>
          </w:p>
          <w:p w14:paraId="25B45F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具备较强的信息搜集整理、逻辑思维能力；熟悉经济学、管理学等相关专业领域理论、研究方法及分析工具。</w:t>
            </w:r>
          </w:p>
          <w:p w14:paraId="1DE41F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能够适应较快工作节奏，具有一定抗压能力；具备较强的逻辑思维及文字功底；有独立分析研究能力，具备良好的逻辑分析能力和结构化思维能力。</w:t>
            </w:r>
          </w:p>
          <w:p w14:paraId="4CEABA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7F35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1" w:hRule="exact"/>
        </w:trPr>
        <w:tc>
          <w:tcPr>
            <w:tcW w:w="4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A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0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产业研究院有限公司（筹）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7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1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产业研究分析师（宏观政策）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F7E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8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A77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1.结合国家经济政策，对宏观经济、政策环境、货币金融、市场运行进行全面并带有前瞻性的研究，并撰写研究报告；</w:t>
            </w:r>
          </w:p>
          <w:p w14:paraId="7C1438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2.搜集中国宏观经济、区域经济、世界经济、产业经济等信息，维护经济数据库，定期更新经济数据图表，分析数据并进行深入分析；</w:t>
            </w:r>
          </w:p>
          <w:p w14:paraId="1DDC7CF3"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3.协助搭建公司客户、政府机构、中介机构等合作网络渠道拓展与资源整合。建立并维护与相关合作机构的良好关系;</w:t>
            </w:r>
          </w:p>
          <w:p w14:paraId="067EE2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4.跟踪相关国家经济政策，梳理政策要点和对企业的影响；</w:t>
            </w:r>
          </w:p>
          <w:p w14:paraId="0A7C16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5.参与对接相关领域内产业资源，参与行业联盟、论坛、培训、会议等活动的策划与组织;</w:t>
            </w:r>
          </w:p>
          <w:p w14:paraId="56EF49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领导交办的其他工作。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1C7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14-16万元/年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F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3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硕士及以上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A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本科：</w:t>
            </w:r>
          </w:p>
          <w:p w14:paraId="3BDBD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0805能源动力类0807电子信息类0702物理学类0809计算机类0201经济学类</w:t>
            </w:r>
          </w:p>
          <w:p w14:paraId="775E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0203金融学类</w:t>
            </w:r>
          </w:p>
          <w:p w14:paraId="0DC8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0712统计学类</w:t>
            </w:r>
          </w:p>
          <w:p w14:paraId="7D910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D79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研究生：不限</w:t>
            </w:r>
          </w:p>
          <w:p w14:paraId="0E60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6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B7C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3年以上相关工作经验。其中，不低于2年研究、咨询、投资相关工作经验。</w:t>
            </w:r>
          </w:p>
          <w:p w14:paraId="74D31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2.专业知识：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具备较强的信息搜集整理、逻辑思维能力；熟悉经济学、管理学等相关专业领域理论、研究方法及分析工具。</w:t>
            </w:r>
          </w:p>
          <w:p w14:paraId="0A4EF8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能够适应较快工作节奏，具有一定抗压能力；具备较强的逻辑思维及文字功底；有独立分析研究能力，具备良好的逻辑分析能力和结构化思维能力。</w:t>
            </w:r>
          </w:p>
          <w:p w14:paraId="04C567DB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FF"/>
                <w:lang w:val="en-US" w:eastAsia="zh-CN"/>
              </w:rPr>
            </w:pPr>
          </w:p>
          <w:p w14:paraId="25F7E5D5">
            <w:pPr>
              <w:pStyle w:val="2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3D27141D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</w:p>
          <w:p w14:paraId="1CFA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17009BF1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</w:rPr>
        <w:br w:type="page"/>
      </w:r>
    </w:p>
    <w:p w14:paraId="158FF4C3">
      <w:pPr>
        <w:pStyle w:val="3"/>
        <w:rPr>
          <w:rFonts w:hint="default" w:ascii="Times New Roman" w:hAnsi="Times New Roman" w:eastAsia="仿宋_GB2312" w:cs="Times New Roman"/>
          <w:color w:val="auto"/>
          <w:highlight w:val="none"/>
        </w:rPr>
        <w:sectPr>
          <w:footerReference r:id="rId3" w:type="default"/>
          <w:pgSz w:w="16838" w:h="11906" w:orient="landscape"/>
          <w:pgMar w:top="1588" w:right="2098" w:bottom="1474" w:left="1928" w:header="851" w:footer="1701" w:gutter="0"/>
          <w:pgNumType w:fmt="decimal"/>
          <w:cols w:space="425" w:num="1"/>
          <w:docGrid w:type="lines" w:linePitch="312" w:charSpace="0"/>
        </w:sectPr>
      </w:pPr>
    </w:p>
    <w:p w14:paraId="4E4FFC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F6B97">
    <w:pPr>
      <w:pStyle w:val="5"/>
      <w:wordWrap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9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46EA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l1uVLQAAAABQEAAA8AAAAAAAAAAQAgAAAAIgAAAGRycy9kb3ducmV2&#10;LnhtbFBLAQIUABQAAAAIAIdO4kC2wJf2BAIAAAw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746EA3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E728D"/>
    <w:multiLevelType w:val="singleLevel"/>
    <w:tmpl w:val="60FE72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4E74"/>
    <w:rsid w:val="425E4E74"/>
    <w:rsid w:val="51D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"/>
    <w:basedOn w:val="1"/>
    <w:next w:val="1"/>
    <w:qFormat/>
    <w:uiPriority w:val="1"/>
    <w:rPr>
      <w:sz w:val="24"/>
      <w:szCs w:val="24"/>
    </w:rPr>
  </w:style>
  <w:style w:type="paragraph" w:styleId="4">
    <w:name w:val="Body Text Indent"/>
    <w:basedOn w:val="1"/>
    <w:qFormat/>
    <w:uiPriority w:val="99"/>
    <w:pPr>
      <w:spacing w:line="640" w:lineRule="exact"/>
      <w:ind w:left="183" w:leftChars="87" w:firstLine="900" w:firstLineChars="300"/>
    </w:pPr>
    <w:rPr>
      <w:sz w:val="3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99"/>
    <w:pPr>
      <w:spacing w:line="240" w:lineRule="auto"/>
      <w:ind w:left="420" w:leftChars="200" w:firstLine="420" w:firstLineChars="200"/>
    </w:pPr>
  </w:style>
  <w:style w:type="character" w:customStyle="1" w:styleId="9">
    <w:name w:val="font101"/>
    <w:basedOn w:val="8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4220</Words>
  <Characters>4406</Characters>
  <Lines>0</Lines>
  <Paragraphs>0</Paragraphs>
  <TotalTime>4</TotalTime>
  <ScaleCrop>false</ScaleCrop>
  <LinksUpToDate>false</LinksUpToDate>
  <CharactersWithSpaces>6073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2025-03-20T09:46:00Z</dcterms:created>
  <dc:creator>眉天人才网客服18583373000</dc:creator>
  <cp:lastModifiedBy>眉天人才网客服18583373000</cp:lastModifiedBy>
  <dcterms:modified xsi:type="dcterms:W3CDTF">2025-03-20T10:12:21Z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AF22D67B01554039AF63F1D3C35AB618_11</vt:lpwstr>
  </property>
  <property fmtid="{D5CDD505-2E9C-101B-9397-08002B2CF9AE}" pid="4" name="KSOTemplateDocerSaveRecord">
    <vt:lpwstr>eyJoZGlkIjoiNzYyZDk0YWM4MWQzNjIyM2E0ZTFlNzU2NWU1ZmQyZGUiLCJ1c2VySWQiOiIxNjAyMjExOTk4In0=</vt:lpwstr>
  </property>
</Properties>
</file>