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E4" w:rsidRDefault="006737E4" w:rsidP="006737E4">
      <w:pPr>
        <w:pStyle w:val="a7"/>
        <w:shd w:val="clear" w:color="auto" w:fill="FFFFFF"/>
        <w:spacing w:line="600" w:lineRule="exact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6737E4" w:rsidRDefault="006737E4" w:rsidP="006737E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2025年越秀区人民法院法警大队招聘</w:t>
      </w:r>
    </w:p>
    <w:p w:rsidR="006737E4" w:rsidRDefault="006737E4" w:rsidP="006737E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编外劳动合同制司法警察辅助人员</w:t>
      </w:r>
    </w:p>
    <w:p w:rsidR="006737E4" w:rsidRDefault="006737E4" w:rsidP="006737E4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体能考核评分标准</w:t>
      </w:r>
    </w:p>
    <w:p w:rsidR="006737E4" w:rsidRDefault="006737E4" w:rsidP="006737E4">
      <w:pPr>
        <w:jc w:val="left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6737E4" w:rsidRDefault="006737E4" w:rsidP="006737E4">
      <w:pPr>
        <w:ind w:firstLineChars="200" w:firstLine="632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体能测试标准</w:t>
      </w:r>
    </w:p>
    <w:tbl>
      <w:tblPr>
        <w:tblStyle w:val="a8"/>
        <w:tblW w:w="9655" w:type="dxa"/>
        <w:tblLayout w:type="fixed"/>
        <w:tblLook w:val="04A0" w:firstRow="1" w:lastRow="0" w:firstColumn="1" w:lastColumn="0" w:noHBand="0" w:noVBand="1"/>
      </w:tblPr>
      <w:tblGrid>
        <w:gridCol w:w="819"/>
        <w:gridCol w:w="1248"/>
        <w:gridCol w:w="1166"/>
        <w:gridCol w:w="1138"/>
        <w:gridCol w:w="1069"/>
        <w:gridCol w:w="1125"/>
        <w:gridCol w:w="1178"/>
        <w:gridCol w:w="1912"/>
      </w:tblGrid>
      <w:tr w:rsidR="006737E4" w:rsidTr="002D3684">
        <w:trPr>
          <w:trHeight w:val="1224"/>
        </w:trPr>
        <w:tc>
          <w:tcPr>
            <w:tcW w:w="819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248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</w:p>
        </w:tc>
        <w:tc>
          <w:tcPr>
            <w:tcW w:w="1166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周岁以下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5-29</w:t>
            </w: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周岁</w:t>
            </w:r>
          </w:p>
        </w:tc>
        <w:tc>
          <w:tcPr>
            <w:tcW w:w="1069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0-35</w:t>
            </w: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周岁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满分</w:t>
            </w:r>
          </w:p>
        </w:tc>
        <w:tc>
          <w:tcPr>
            <w:tcW w:w="117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及格分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6737E4" w:rsidTr="002D3684">
        <w:trPr>
          <w:trHeight w:val="1224"/>
        </w:trPr>
        <w:tc>
          <w:tcPr>
            <w:tcW w:w="819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1248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10*4往返跑</w:t>
            </w:r>
          </w:p>
        </w:tc>
        <w:tc>
          <w:tcPr>
            <w:tcW w:w="1166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2’’6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3’’5</w:t>
            </w:r>
          </w:p>
        </w:tc>
        <w:tc>
          <w:tcPr>
            <w:tcW w:w="1069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3’’8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100分</w:t>
            </w:r>
          </w:p>
        </w:tc>
        <w:tc>
          <w:tcPr>
            <w:tcW w:w="117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60分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每少一毫秒加1分</w:t>
            </w:r>
          </w:p>
        </w:tc>
      </w:tr>
      <w:tr w:rsidR="006737E4" w:rsidTr="002D3684">
        <w:trPr>
          <w:trHeight w:val="1831"/>
        </w:trPr>
        <w:tc>
          <w:tcPr>
            <w:tcW w:w="819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1248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一分钟仰卧起坐</w:t>
            </w:r>
          </w:p>
        </w:tc>
        <w:tc>
          <w:tcPr>
            <w:tcW w:w="1166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0</w:t>
            </w:r>
          </w:p>
        </w:tc>
        <w:tc>
          <w:tcPr>
            <w:tcW w:w="1069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100分</w:t>
            </w:r>
          </w:p>
        </w:tc>
        <w:tc>
          <w:tcPr>
            <w:tcW w:w="117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60分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每多一个加1分</w:t>
            </w:r>
          </w:p>
        </w:tc>
      </w:tr>
      <w:tr w:rsidR="006737E4" w:rsidTr="002D3684">
        <w:trPr>
          <w:trHeight w:val="1234"/>
        </w:trPr>
        <w:tc>
          <w:tcPr>
            <w:tcW w:w="819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248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立定跳远</w:t>
            </w:r>
          </w:p>
        </w:tc>
        <w:tc>
          <w:tcPr>
            <w:tcW w:w="1166" w:type="dxa"/>
            <w:tcBorders>
              <w:tl2br w:val="nil"/>
              <w:tr2bl w:val="nil"/>
            </w:tcBorders>
          </w:tcPr>
          <w:p w:rsidR="006737E4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.8</w:t>
            </w:r>
          </w:p>
        </w:tc>
        <w:tc>
          <w:tcPr>
            <w:tcW w:w="113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.75</w:t>
            </w:r>
          </w:p>
        </w:tc>
        <w:tc>
          <w:tcPr>
            <w:tcW w:w="1069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.7</w:t>
            </w:r>
          </w:p>
        </w:tc>
        <w:tc>
          <w:tcPr>
            <w:tcW w:w="1125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100分</w:t>
            </w:r>
          </w:p>
        </w:tc>
        <w:tc>
          <w:tcPr>
            <w:tcW w:w="1178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60分</w:t>
            </w:r>
          </w:p>
        </w:tc>
        <w:tc>
          <w:tcPr>
            <w:tcW w:w="1912" w:type="dxa"/>
            <w:tcBorders>
              <w:tl2br w:val="nil"/>
              <w:tr2bl w:val="nil"/>
            </w:tcBorders>
          </w:tcPr>
          <w:p w:rsidR="006737E4" w:rsidRPr="00AE42CC" w:rsidRDefault="006737E4" w:rsidP="002D3684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每多0</w:t>
            </w:r>
            <w:r w:rsidRPr="00AE42CC">
              <w:rPr>
                <w:rFonts w:ascii="仿宋_GB2312" w:eastAsia="仿宋_GB2312" w:hAnsi="仿宋_GB2312" w:cs="仿宋_GB2312"/>
                <w:sz w:val="32"/>
                <w:szCs w:val="32"/>
              </w:rPr>
              <w:t>.5</w:t>
            </w:r>
            <w:r w:rsidRPr="00AE42CC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米加1分</w:t>
            </w:r>
          </w:p>
        </w:tc>
      </w:tr>
    </w:tbl>
    <w:p w:rsidR="006737E4" w:rsidRDefault="006737E4" w:rsidP="006737E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</w:p>
    <w:p w:rsidR="006737E4" w:rsidRDefault="006737E4" w:rsidP="006737E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1、4×10往返跑：（1）受测者用站立式起跑，听到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起跑声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之后从S1线外起跑；（2）当跑到S2线前面，用一只手拿起一块木头，立刻往回跑；（3）回到S1线前面，交换手中的木头，立刻往回跑；（4）到达S2线前面，交换手中的木头，立刻往回跑；（5）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后手持木头冲出S1线。可测2次，取最好成绩作为最终测试成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绩。</w:t>
      </w:r>
    </w:p>
    <w:p w:rsidR="006737E4" w:rsidRDefault="006737E4" w:rsidP="006737E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/>
          <w:sz w:val="32"/>
          <w:szCs w:val="32"/>
        </w:rPr>
        <w:t>仰卧起坐（女）：考生仰卧于垫上，两腿稍分开，屈膝呈90度左右，双手手指交叉贴于脑后。工作人员压住其踝关节，以固定下肢。考生坐起时两肘触及或超过双膝为完成1次。仰卧时两肩胛必须触垫。工作人员发出“开始”口令的同时开始计时，记录1分钟内完成的次数。</w:t>
      </w:r>
    </w:p>
    <w:p w:rsidR="006737E4" w:rsidRDefault="006737E4" w:rsidP="006737E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3、立定跳远：考生两脚自然分开站立；站在起跳线后；脚尖不得踩线。两脚原地同时起跳，不得有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垫步或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连跳动作。丈量起跳线后沿至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最近着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地点后沿的垂直距离。可测3次，取最好成绩作为最终测试成绩。</w:t>
      </w:r>
    </w:p>
    <w:p w:rsidR="006737E4" w:rsidRPr="00AE42CC" w:rsidRDefault="006737E4" w:rsidP="006737E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E42CC">
        <w:rPr>
          <w:rFonts w:ascii="仿宋_GB2312" w:eastAsia="仿宋_GB2312" w:hAnsi="仿宋_GB2312" w:cs="仿宋_GB2312" w:hint="eastAsia"/>
          <w:sz w:val="32"/>
          <w:szCs w:val="32"/>
        </w:rPr>
        <w:t>4、体能测试每一项目100分封顶，单项考核成绩未达及格线者，淘汰。三个项目总得分的平均值，</w:t>
      </w:r>
      <w:r w:rsidRPr="00AE42CC">
        <w:rPr>
          <w:rFonts w:ascii="仿宋_GB2312" w:eastAsia="仿宋_GB2312" w:hAnsi="Microsoft YaHei UI" w:hint="eastAsia"/>
          <w:bCs/>
          <w:spacing w:val="8"/>
          <w:sz w:val="32"/>
          <w:szCs w:val="32"/>
        </w:rPr>
        <w:t>即为</w:t>
      </w:r>
      <w:r w:rsidRPr="00AE42CC">
        <w:rPr>
          <w:rFonts w:ascii="仿宋_GB2312" w:eastAsia="仿宋_GB2312" w:hAnsi="仿宋_GB2312" w:cs="仿宋_GB2312" w:hint="eastAsia"/>
          <w:sz w:val="32"/>
          <w:szCs w:val="32"/>
        </w:rPr>
        <w:t>该考生体能最终分数。</w:t>
      </w:r>
    </w:p>
    <w:p w:rsidR="006737E4" w:rsidRDefault="006737E4" w:rsidP="006737E4">
      <w:pPr>
        <w:jc w:val="lef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752AB8" w:rsidRPr="006737E4" w:rsidRDefault="00752AB8">
      <w:bookmarkStart w:id="0" w:name="_GoBack"/>
      <w:bookmarkEnd w:id="0"/>
    </w:p>
    <w:sectPr w:rsidR="00752AB8" w:rsidRPr="006737E4">
      <w:footerReference w:type="even" r:id="rId6"/>
      <w:footerReference w:type="default" r:id="rId7"/>
      <w:pgSz w:w="11907" w:h="16840"/>
      <w:pgMar w:top="1701" w:right="1418" w:bottom="1701" w:left="1418" w:header="851" w:footer="851" w:gutter="0"/>
      <w:cols w:space="720"/>
      <w:docGrid w:type="linesAndChars" w:linePitch="61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009" w:rsidRDefault="004D6009" w:rsidP="006737E4">
      <w:r>
        <w:separator/>
      </w:r>
    </w:p>
  </w:endnote>
  <w:endnote w:type="continuationSeparator" w:id="0">
    <w:p w:rsidR="004D6009" w:rsidRDefault="004D6009" w:rsidP="0067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D0" w:rsidRDefault="004D6009">
    <w:pPr>
      <w:pStyle w:val="a5"/>
      <w:framePr w:wrap="around" w:vAnchor="text" w:hAnchor="margin" w:xAlign="outside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</w:t>
    </w:r>
    <w:r>
      <w:fldChar w:fldCharType="end"/>
    </w:r>
  </w:p>
  <w:p w:rsidR="006D5FD0" w:rsidRDefault="004D600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D0" w:rsidRDefault="004D6009">
    <w:pPr>
      <w:pStyle w:val="a5"/>
      <w:framePr w:wrap="around" w:vAnchor="text" w:hAnchor="margin" w:xAlign="outside" w:y="1"/>
      <w:rPr>
        <w:rStyle w:val="a9"/>
        <w:sz w:val="28"/>
      </w:rPr>
    </w:pPr>
  </w:p>
  <w:p w:rsidR="006D5FD0" w:rsidRDefault="004D600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009" w:rsidRDefault="004D6009" w:rsidP="006737E4">
      <w:r>
        <w:separator/>
      </w:r>
    </w:p>
  </w:footnote>
  <w:footnote w:type="continuationSeparator" w:id="0">
    <w:p w:rsidR="004D6009" w:rsidRDefault="004D6009" w:rsidP="006737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D3"/>
    <w:rsid w:val="004D6009"/>
    <w:rsid w:val="006133D3"/>
    <w:rsid w:val="006737E4"/>
    <w:rsid w:val="007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4B8408-BA9A-43AB-ACD1-474A508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7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7E4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6737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737E4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6737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rsid w:val="006737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  <w:rsid w:val="0067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Company>广州市越秀区人民法院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2025-03-20T09:18:00Z</dcterms:created>
  <dcterms:modified xsi:type="dcterms:W3CDTF">2025-03-20T09:19:00Z</dcterms:modified>
</cp:coreProperties>
</file>