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7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78"/>
        <w:gridCol w:w="936"/>
        <w:gridCol w:w="955"/>
        <w:gridCol w:w="4118"/>
        <w:gridCol w:w="3810"/>
        <w:gridCol w:w="955"/>
      </w:tblGrid>
      <w:tr w14:paraId="34FA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2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51B7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6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2025年上半年图木舒克唐王城国有资产投资有限公司岗位公示表</w:t>
            </w:r>
          </w:p>
        </w:tc>
      </w:tr>
      <w:tr w14:paraId="0A7D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5A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战略投资    副经理岗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B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企业内外部环境变化进行分析，牵头组织拟订集团中长期发展战略和业务板块发展规划。2.根据需要拟定集团战略规划的调整与修订意见。3.根据集团整体发展规划，组织各部门进行年度经营目标计划预测、研讨、分解工作。4.做好战略执行的跟踪、反馈与修订工作。5.检查各部门计划的完整性、合理性，跟进计划目标的完成情况，负责推行、实施、控制、督办、反馈与修订等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优先，大专及以上学历（本科优先考虑）；2.企业管理、行政管理、文秘等相关专业；3.两年以上战略投资相关工作经验，能够独立完成投资类相关工作及相关战略材料整理者优先；4.遵纪遵法，清正廉洁，思想道德良好；5.具有从事思想政治工作必要的常识和能力；6.有团队合作精神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563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5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战略投资  专员岗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E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4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9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集团发展战略，拟定集团年度经营计划、经营指标，并下达并对二级子公司进行年度绩效考核。2.指导监督各单位拟定年度经营计划，完成各项经营任务和经营指标。3.建立健全绩效评价指标体系，组织开展年度经营会议、下属企业经营绩效考核及本部绩效考核工作等。4.对企业经营指标进行量化分析，统计所属企业完成情况，组织经营分析工作，起草所属企业提报材料模板及材料汇编工作等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及以上学历（本科优先考虑）；2.企业管理、行政管理、文秘等相关专业；3.两年以上战略投资相关工作经验，能够独立完成投资类相关工作及相关战略材料整理者优先；4.遵纪遵法，清正廉洁，思想道德良好；5.具有从事思想政治工作必要的常识和能力；6.有团队合作精神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9F8C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2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    主管岗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6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集团发展战略规划，拟订集团人力资源规划。按照人力资源战略规划和集团年度重点工作，提出人力资源年度重点工作计划、人员补充计划。2.根据年度人力资源计划，组织编制年度人工成本预算，严格执行年度预算，并完成人工成本年度决算工作。3.牵头组织拟订集团组织机构设置与部门职责建议方案，不断优化集团岗位及编制设建立并保持集团培训计划管理体系，制定全年的培训计划并安排具体实施开展。4.根据集团年度经营目标，牵头组织推进绩效考核工作，并完成考核结果核算与应用等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以上学历（本科优先考虑），行政管理、企业管理、人力资源管理等相关专业；2.两年以上国企相关工作经验者；3.有较强的组织、协调、沟通、及人际交往能力以及敏锐的洞察力，具有很强的计划和执行能力；4.良好的团队协作精神；5.熟练使用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350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2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国企改革综合岗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E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收集国企改革政策及相关解读资料，提供给集团领导了解，参加相关外部政策解读培训，并进行内部转化培训。2.落实国资国企改革各项工作要求，并向上级单位提报各项资料，促进企业高质量发展。3.管理数字化办公系统等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1.大专及以上学历（本科优先考虑），行政管理、企业管理、财务管理；2.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年以上国企改革相关工作经验，具有一定的文字功底；3.有较强的沟通与协调能力、分析及处理问题的能力。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231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5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1.月度、季度、年度纳税申报；2.月度、季度、年度财务报表编制；3.月度、季度、年度预算编制及预算执行；4.月度、季度、年度国资委及财政局快报编制；5.年终决算报表编制；6.完成领导交办的其他工作。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5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1.会计、金融、财务、财经类大专及以上学历（本科优先考虑），持初级以上会计职称；2.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企业财务工作经验；3.熟悉全盘账务处理及财务，税收政策，能按期独立完成财务报表的编制工作及纳税申报；4.熟练使用办公软件和用友等财务软件；5.思维敏捷，具有高度的工作责任心，良好的沟通协调能力，职业道德和职场素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855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8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  干岗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006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根据安排处理纪委日常事务、开展监督检查等工作，能够认真履行职责，并能保质保量完成各项任务。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中共党员，专科及以上学历；具有纪检、党群、审计、法律、财务、经济学、心理学等相关专业知识和工作经验者优先。2、具备过硬的政治素质。3、具备良好的职业操守和个人品行；4、具备吃苦耐劳、敬业奉献精神和团队合作意识，性格开朗，积极进取，踏实勤恳，身体健康，无不良嗜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6409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B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项目前期岗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收集、整理项目资料，负责办理项目所需的各类证照，如建设用地规划许可证、建设工程规划许可证、施工许可证等，确保手续合法合规。跟进审批进度。2.与政府部门、相关单位保持沟通，及时了解政策法规变化，协调解决手续办理中的问题，推动项目顺利进行。3.整理和保管项目前期手续文件，建立档案，方便后续查阅和使用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及以上学历，有行业主管部门、建设单位、设计单位工作经验者优先；2.有工程类初级及以上职称、二级建造师及以上证书者优先；3.曾从事或担任项目管理层，熟悉工改系统者优先；4.能够独立办理项目建设各阶段需要申办的手续与批文、协助制定报建计划；5.能够独立办理项目建设前期各项证照的手续报批、申领工作；6.跟踪项目报批进展情况，督促可研、初设、地勘等单位并及时收集成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B69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A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C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安全生产法规与企业制度，监督各部门执行，确保合规。2.定期巡检，排查安全隐患，跟踪整改情况，形成闭环管理。3.组织安全培训，普及法规与操作知识，增强员工安全意识。4.参与应急预案制定与演练，管理应急物资，事故时协助救援并报告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及以上学历，1.有行业主管部门、监理单位、施工单位专职安全员工作经验者优先；2.有安考C证，工程类初级及以上职称、二级建造师及以上证书者优先；3.曾从事或担任项目管理层，熟悉工改系统者优先；4.熟悉和了解国家、自治区、师市关于安全生产重要方针，能够贯彻执行国家和地方有关安全 生产的法规和方针政策，贯彻上级主管部门和公司布置的安全工作任务；5.熟悉厂房、建筑工地、公寓等人员密集型场所的安全隐患多发部位，能够监督和指导集团各子公司。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E41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A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7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.通过多种渠道开发新客户，向客户进行专业介绍，促成交易；2.根据市场动态和客户需求，制定个性化销售方案，提高销售成功率；3.协助销售主管做好其他业务工作。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C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市场销售、工商管理等相关专业优先；2.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经验，熟悉所在行业市场情况者优先，具备大客户销售渠道经验更佳；3.具备良好的销售技巧和谈判能力，能有效与客户沟通，有较强的市场开拓能力和客户开发能力，能承受较大的工作压力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187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D8A926">
      <w:pPr>
        <w:pStyle w:val="4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0647EF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40D5"/>
    <w:rsid w:val="1C0E6E5C"/>
    <w:rsid w:val="40905373"/>
    <w:rsid w:val="5D1331F3"/>
    <w:rsid w:val="6DCA40D5"/>
    <w:rsid w:val="6E684363"/>
    <w:rsid w:val="72CE6DBB"/>
    <w:rsid w:val="745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UserStyle_1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2976</Words>
  <Characters>3132</Characters>
  <Lines>0</Lines>
  <Paragraphs>0</Paragraphs>
  <TotalTime>0</TotalTime>
  <ScaleCrop>false</ScaleCrop>
  <LinksUpToDate>false</LinksUpToDate>
  <CharactersWithSpaces>3301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2025-03-11T03:38:00Z</dcterms:created>
  <dc:creator>背对背 默默许下</dc:creator>
  <cp:lastModifiedBy>沐懿母婴18229888820</cp:lastModifiedBy>
  <dcterms:modified xsi:type="dcterms:W3CDTF">2025-03-19T02:14:26Z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3D687FAD34C945498842CE525EBDFF44_13</vt:lpwstr>
  </property>
  <property fmtid="{D5CDD505-2E9C-101B-9397-08002B2CF9AE}" pid="4" name="KSOTemplateDocerSaveRecord">
    <vt:lpwstr>eyJoZGlkIjoiMDUyODRmNjAwMTRiYjIyZjBjNGU1ZDUyNWY0NzYzOTAiLCJ1c2VySWQiOiIxMjAwMDAxNjAxIn0=</vt:lpwstr>
  </property>
</Properties>
</file>